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FA7" w:rsidRPr="004364B4" w:rsidRDefault="0021411A" w:rsidP="004364B4">
      <w:pPr>
        <w:pStyle w:val="Header"/>
        <w:tabs>
          <w:tab w:val="clear" w:pos="4680"/>
          <w:tab w:val="clear" w:pos="9360"/>
          <w:tab w:val="left" w:pos="9000"/>
        </w:tabs>
        <w:jc w:val="center"/>
        <w:rPr>
          <w:rFonts w:ascii="Times New Roman" w:hAnsi="Times New Roman"/>
          <w:b/>
          <w:sz w:val="24"/>
          <w:szCs w:val="24"/>
          <w:lang w:val="ro-RO"/>
        </w:rPr>
      </w:pPr>
      <w:r>
        <w:rPr>
          <w:rFonts w:ascii="Times New Roman" w:hAnsi="Times New Roman"/>
          <w:b/>
          <w:noProof/>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425pt;margin-top:-1.1pt;width:81.4pt;height:65.45pt;z-index:-251656192">
            <v:imagedata r:id="rId7" o:title=""/>
          </v:shape>
          <o:OLEObject Type="Embed" ProgID="CorelDRAW.Graphic.13" ShapeID="_x0000_s1035" DrawAspect="Content" ObjectID="_1765197498" r:id="rId8"/>
        </w:object>
      </w:r>
    </w:p>
    <w:p w:rsidR="0021411A" w:rsidRDefault="0021411A" w:rsidP="0021411A">
      <w:pPr>
        <w:pStyle w:val="Header"/>
        <w:tabs>
          <w:tab w:val="clear" w:pos="4680"/>
          <w:tab w:val="clear" w:pos="9360"/>
          <w:tab w:val="left" w:pos="9000"/>
        </w:tabs>
        <w:rPr>
          <w:lang w:val="it-IT"/>
        </w:rPr>
      </w:pPr>
      <w:r>
        <w:rPr>
          <w:noProof/>
        </w:rPr>
        <w:drawing>
          <wp:anchor distT="0" distB="0" distL="114300" distR="114300" simplePos="0" relativeHeight="251659264" behindDoc="0" locked="0" layoutInCell="1" allowOverlap="1">
            <wp:simplePos x="0" y="0"/>
            <wp:positionH relativeFrom="column">
              <wp:posOffset>-63500</wp:posOffset>
            </wp:positionH>
            <wp:positionV relativeFrom="paragraph">
              <wp:posOffset>-92710</wp:posOffset>
            </wp:positionV>
            <wp:extent cx="859155" cy="850265"/>
            <wp:effectExtent l="0" t="0" r="0" b="6985"/>
            <wp:wrapSquare wrapText="bothSides"/>
            <wp:docPr id="3" name="Picture 3"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411A" w:rsidRPr="00E757D2" w:rsidRDefault="0021411A" w:rsidP="0021411A">
      <w:pPr>
        <w:pStyle w:val="Header"/>
        <w:tabs>
          <w:tab w:val="clear" w:pos="4680"/>
          <w:tab w:val="clear" w:pos="9360"/>
          <w:tab w:val="left" w:pos="9000"/>
        </w:tabs>
        <w:rPr>
          <w:rFonts w:ascii="Times New Roman" w:hAnsi="Times New Roman"/>
          <w:b/>
          <w:sz w:val="28"/>
          <w:szCs w:val="28"/>
          <w:lang w:val="it-IT"/>
        </w:rPr>
      </w:pPr>
      <w:r>
        <w:rPr>
          <w:rFonts w:ascii="Times New Roman" w:hAnsi="Times New Roman"/>
          <w:b/>
          <w:sz w:val="28"/>
          <w:szCs w:val="28"/>
          <w:lang w:val="it-IT"/>
        </w:rPr>
        <w:t xml:space="preserve">               </w:t>
      </w:r>
      <w:r w:rsidRPr="00E757D2">
        <w:rPr>
          <w:rFonts w:ascii="Times New Roman" w:hAnsi="Times New Roman"/>
          <w:b/>
          <w:sz w:val="28"/>
          <w:szCs w:val="28"/>
          <w:lang w:val="it-IT"/>
        </w:rPr>
        <w:t>Ministerul Mediului</w:t>
      </w:r>
      <w:r>
        <w:rPr>
          <w:rFonts w:ascii="Times New Roman" w:hAnsi="Times New Roman"/>
          <w:b/>
          <w:sz w:val="28"/>
          <w:szCs w:val="28"/>
          <w:lang w:val="it-IT"/>
        </w:rPr>
        <w:t>, Apelor și Pădurilor</w:t>
      </w:r>
    </w:p>
    <w:p w:rsidR="0021411A" w:rsidRPr="00E757D2" w:rsidRDefault="0021411A" w:rsidP="0021411A">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32"/>
          <w:szCs w:val="32"/>
          <w:lang w:val="it-IT"/>
        </w:rPr>
        <w:t xml:space="preserve">   </w:t>
      </w:r>
      <w:r w:rsidRPr="00E757D2">
        <w:rPr>
          <w:rFonts w:ascii="Times New Roman" w:hAnsi="Times New Roman"/>
          <w:b/>
          <w:sz w:val="32"/>
          <w:szCs w:val="32"/>
          <w:lang w:val="it-IT"/>
        </w:rPr>
        <w:t>Agen</w:t>
      </w:r>
      <w:r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21411A" w:rsidRPr="004075B3" w:rsidTr="00D85CD9">
        <w:trPr>
          <w:trHeight w:val="692"/>
        </w:trPr>
        <w:tc>
          <w:tcPr>
            <w:tcW w:w="10031" w:type="dxa"/>
            <w:tcBorders>
              <w:top w:val="single" w:sz="8" w:space="0" w:color="000000"/>
              <w:bottom w:val="single" w:sz="8" w:space="0" w:color="000000"/>
            </w:tcBorders>
            <w:shd w:val="clear" w:color="auto" w:fill="auto"/>
            <w:vAlign w:val="center"/>
          </w:tcPr>
          <w:p w:rsidR="0021411A" w:rsidRPr="004075B3" w:rsidRDefault="0021411A" w:rsidP="00D85CD9">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AGENŢIA PENTRU PROTECŢIA MEDIULUI TIMIȘ</w:t>
            </w:r>
          </w:p>
        </w:tc>
      </w:tr>
    </w:tbl>
    <w:p w:rsidR="008E6E9E" w:rsidRDefault="008E6E9E" w:rsidP="004364B4">
      <w:pPr>
        <w:tabs>
          <w:tab w:val="left" w:pos="260"/>
        </w:tabs>
        <w:spacing w:after="0" w:line="240" w:lineRule="auto"/>
        <w:jc w:val="center"/>
        <w:rPr>
          <w:rFonts w:ascii="Times New Roman" w:hAnsi="Times New Roman"/>
          <w:b/>
          <w:sz w:val="24"/>
          <w:szCs w:val="24"/>
          <w:lang w:val="ro-RO"/>
        </w:rPr>
      </w:pPr>
    </w:p>
    <w:p w:rsidR="0086554B" w:rsidRDefault="0086554B" w:rsidP="004364B4">
      <w:pPr>
        <w:tabs>
          <w:tab w:val="left" w:pos="260"/>
        </w:tabs>
        <w:spacing w:after="0" w:line="240" w:lineRule="auto"/>
        <w:jc w:val="center"/>
        <w:rPr>
          <w:rFonts w:ascii="Times New Roman" w:hAnsi="Times New Roman"/>
          <w:b/>
          <w:sz w:val="24"/>
          <w:szCs w:val="24"/>
          <w:lang w:val="ro-RO"/>
        </w:rPr>
      </w:pPr>
    </w:p>
    <w:p w:rsidR="0086554B" w:rsidRDefault="0086554B" w:rsidP="004364B4">
      <w:pPr>
        <w:tabs>
          <w:tab w:val="left" w:pos="260"/>
        </w:tabs>
        <w:spacing w:after="0" w:line="240" w:lineRule="auto"/>
        <w:jc w:val="center"/>
        <w:rPr>
          <w:rFonts w:ascii="Times New Roman" w:hAnsi="Times New Roman"/>
          <w:b/>
          <w:sz w:val="24"/>
          <w:szCs w:val="24"/>
          <w:lang w:val="ro-RO"/>
        </w:rPr>
      </w:pPr>
    </w:p>
    <w:p w:rsidR="0086554B" w:rsidRPr="004364B4" w:rsidRDefault="0086554B" w:rsidP="004364B4">
      <w:pPr>
        <w:tabs>
          <w:tab w:val="left" w:pos="260"/>
        </w:tabs>
        <w:spacing w:after="0" w:line="240" w:lineRule="auto"/>
        <w:jc w:val="center"/>
        <w:rPr>
          <w:rFonts w:ascii="Times New Roman" w:hAnsi="Times New Roman"/>
          <w:b/>
          <w:sz w:val="24"/>
          <w:szCs w:val="24"/>
          <w:lang w:val="ro-RO"/>
        </w:rPr>
      </w:pPr>
    </w:p>
    <w:p w:rsidR="00FC7418" w:rsidRPr="004364B4" w:rsidRDefault="008762FE" w:rsidP="004364B4">
      <w:pPr>
        <w:tabs>
          <w:tab w:val="left" w:pos="260"/>
        </w:tabs>
        <w:spacing w:after="0" w:line="240" w:lineRule="auto"/>
        <w:rPr>
          <w:rFonts w:ascii="Times New Roman" w:hAnsi="Times New Roman"/>
          <w:b/>
          <w:sz w:val="24"/>
          <w:szCs w:val="24"/>
          <w:lang w:val="ro-RO"/>
        </w:rPr>
      </w:pPr>
      <w:r w:rsidRPr="004364B4">
        <w:rPr>
          <w:rFonts w:ascii="Times New Roman" w:hAnsi="Times New Roman"/>
          <w:b/>
          <w:sz w:val="24"/>
          <w:szCs w:val="24"/>
          <w:lang w:val="ro-RO"/>
        </w:rPr>
        <w:t xml:space="preserve">                                             </w:t>
      </w:r>
      <w:r w:rsidR="00FC7418" w:rsidRPr="004364B4">
        <w:rPr>
          <w:rFonts w:ascii="Times New Roman" w:hAnsi="Times New Roman"/>
          <w:b/>
          <w:sz w:val="24"/>
          <w:szCs w:val="24"/>
          <w:lang w:val="ro-RO"/>
        </w:rPr>
        <w:t>AUTORIZAŢIE INTEGRATĂ DE MEDIU</w:t>
      </w:r>
    </w:p>
    <w:p w:rsidR="00FC7418" w:rsidRPr="004364B4" w:rsidRDefault="009809F3" w:rsidP="004364B4">
      <w:pPr>
        <w:spacing w:after="0" w:line="240" w:lineRule="auto"/>
        <w:jc w:val="center"/>
        <w:rPr>
          <w:rFonts w:ascii="Times New Roman" w:hAnsi="Times New Roman"/>
          <w:b/>
          <w:sz w:val="24"/>
          <w:szCs w:val="24"/>
          <w:lang w:val="ro-RO"/>
        </w:rPr>
      </w:pPr>
      <w:r w:rsidRPr="004364B4">
        <w:rPr>
          <w:rFonts w:ascii="Times New Roman" w:hAnsi="Times New Roman"/>
          <w:b/>
          <w:sz w:val="24"/>
          <w:szCs w:val="24"/>
          <w:lang w:val="ro-RO"/>
        </w:rPr>
        <w:t xml:space="preserve">Nr. </w:t>
      </w:r>
      <w:r w:rsidR="00E03D8B" w:rsidRPr="004364B4">
        <w:rPr>
          <w:rFonts w:ascii="Times New Roman" w:hAnsi="Times New Roman"/>
          <w:b/>
          <w:sz w:val="24"/>
          <w:szCs w:val="24"/>
          <w:lang w:val="ro-RO"/>
        </w:rPr>
        <w:t xml:space="preserve"> </w:t>
      </w:r>
      <w:r w:rsidRPr="004364B4">
        <w:rPr>
          <w:rFonts w:ascii="Times New Roman" w:hAnsi="Times New Roman"/>
          <w:b/>
          <w:sz w:val="24"/>
          <w:szCs w:val="24"/>
          <w:lang w:val="ro-RO"/>
        </w:rPr>
        <w:t xml:space="preserve">din </w:t>
      </w:r>
      <w:r w:rsidR="00CD0F33" w:rsidRPr="004364B4">
        <w:rPr>
          <w:rFonts w:ascii="Times New Roman" w:hAnsi="Times New Roman"/>
          <w:b/>
          <w:sz w:val="24"/>
          <w:szCs w:val="24"/>
          <w:lang w:val="ro-RO"/>
        </w:rPr>
        <w:t>xxx</w:t>
      </w:r>
    </w:p>
    <w:p w:rsidR="00CD0F33" w:rsidRPr="004364B4" w:rsidRDefault="00CD0F33" w:rsidP="004364B4">
      <w:pPr>
        <w:spacing w:after="0" w:line="240" w:lineRule="auto"/>
        <w:jc w:val="center"/>
        <w:rPr>
          <w:rFonts w:ascii="Times New Roman" w:hAnsi="Times New Roman"/>
          <w:b/>
          <w:sz w:val="24"/>
          <w:szCs w:val="24"/>
          <w:lang w:val="ro-RO"/>
        </w:rPr>
      </w:pPr>
      <w:r w:rsidRPr="004364B4">
        <w:rPr>
          <w:rFonts w:ascii="Times New Roman" w:hAnsi="Times New Roman"/>
          <w:b/>
          <w:sz w:val="24"/>
          <w:szCs w:val="24"/>
          <w:lang w:val="ro-RO"/>
        </w:rPr>
        <w:t>PROIECT</w:t>
      </w:r>
    </w:p>
    <w:p w:rsidR="00CD0F33" w:rsidRPr="004364B4" w:rsidRDefault="00CD0F33" w:rsidP="004364B4">
      <w:pPr>
        <w:spacing w:after="0" w:line="240" w:lineRule="auto"/>
        <w:jc w:val="center"/>
        <w:rPr>
          <w:rFonts w:ascii="Times New Roman" w:hAnsi="Times New Roman"/>
          <w:b/>
          <w:sz w:val="24"/>
          <w:szCs w:val="24"/>
          <w:lang w:val="ro-RO"/>
        </w:rPr>
      </w:pPr>
    </w:p>
    <w:p w:rsidR="00AE233A" w:rsidRPr="004364B4" w:rsidRDefault="00AE233A" w:rsidP="004364B4">
      <w:pPr>
        <w:spacing w:after="0" w:line="240" w:lineRule="auto"/>
        <w:rPr>
          <w:rFonts w:ascii="Times New Roman" w:hAnsi="Times New Roman"/>
          <w:b/>
          <w:sz w:val="24"/>
          <w:szCs w:val="24"/>
          <w:lang w:val="ro-RO" w:eastAsia="ro-RO"/>
        </w:rPr>
      </w:pPr>
    </w:p>
    <w:p w:rsidR="00AE233A" w:rsidRPr="004364B4" w:rsidRDefault="00AE233A" w:rsidP="004364B4">
      <w:pPr>
        <w:spacing w:after="0" w:line="240" w:lineRule="auto"/>
        <w:rPr>
          <w:rFonts w:ascii="Times New Roman" w:hAnsi="Times New Roman"/>
          <w:b/>
          <w:sz w:val="24"/>
          <w:szCs w:val="24"/>
          <w:lang w:val="ro-RO" w:eastAsia="ro-RO"/>
        </w:rPr>
      </w:pPr>
    </w:p>
    <w:p w:rsidR="00BE4262" w:rsidRPr="004364B4" w:rsidRDefault="00F1349F" w:rsidP="004364B4">
      <w:pPr>
        <w:spacing w:after="0" w:line="240" w:lineRule="auto"/>
        <w:rPr>
          <w:rFonts w:ascii="Times New Roman" w:hAnsi="Times New Roman"/>
          <w:b/>
          <w:sz w:val="24"/>
          <w:szCs w:val="24"/>
          <w:lang w:val="ro-RO"/>
        </w:rPr>
      </w:pPr>
      <w:r w:rsidRPr="004364B4">
        <w:rPr>
          <w:rFonts w:ascii="Times New Roman" w:hAnsi="Times New Roman"/>
          <w:b/>
          <w:sz w:val="24"/>
          <w:szCs w:val="24"/>
          <w:lang w:val="ro-RO" w:eastAsia="ro-RO"/>
        </w:rPr>
        <w:t>Operator:</w:t>
      </w:r>
      <w:r w:rsidR="00BE4262" w:rsidRPr="004364B4">
        <w:rPr>
          <w:rFonts w:ascii="Times New Roman" w:hAnsi="Times New Roman"/>
          <w:sz w:val="24"/>
          <w:szCs w:val="24"/>
          <w:lang w:val="ro-RO"/>
        </w:rPr>
        <w:t xml:space="preserve"> </w:t>
      </w:r>
      <w:r w:rsidR="00E94A20" w:rsidRPr="004364B4">
        <w:rPr>
          <w:rStyle w:val="FontStyle83"/>
          <w:rFonts w:ascii="Times New Roman" w:hAnsi="Times New Roman" w:cs="Times New Roman"/>
          <w:color w:val="auto"/>
          <w:sz w:val="24"/>
          <w:szCs w:val="24"/>
        </w:rPr>
        <w:t>SC BESTFOAM  SRL</w:t>
      </w:r>
    </w:p>
    <w:p w:rsidR="00BE4262" w:rsidRPr="004364B4" w:rsidRDefault="00BE4262" w:rsidP="004364B4">
      <w:pPr>
        <w:spacing w:after="0" w:line="240" w:lineRule="auto"/>
        <w:rPr>
          <w:rFonts w:ascii="Times New Roman" w:hAnsi="Times New Roman"/>
          <w:sz w:val="24"/>
          <w:szCs w:val="24"/>
          <w:lang w:val="ro-RO"/>
        </w:rPr>
      </w:pPr>
      <w:r w:rsidRPr="004364B4">
        <w:rPr>
          <w:rFonts w:ascii="Times New Roman" w:hAnsi="Times New Roman"/>
          <w:b/>
          <w:sz w:val="24"/>
          <w:szCs w:val="24"/>
          <w:lang w:val="ro-RO"/>
        </w:rPr>
        <w:t>Adresa:</w:t>
      </w:r>
      <w:r w:rsidRPr="004364B4">
        <w:rPr>
          <w:rFonts w:ascii="Times New Roman" w:hAnsi="Times New Roman"/>
          <w:sz w:val="24"/>
          <w:szCs w:val="24"/>
          <w:lang w:val="ro-RO"/>
        </w:rPr>
        <w:t xml:space="preserve"> </w:t>
      </w:r>
      <w:r w:rsidR="005B7880" w:rsidRPr="004364B4">
        <w:rPr>
          <w:rStyle w:val="FontStyle97"/>
          <w:rFonts w:ascii="Times New Roman" w:hAnsi="Times New Roman" w:cs="Times New Roman"/>
          <w:color w:val="auto"/>
          <w:sz w:val="24"/>
          <w:szCs w:val="24"/>
          <w:lang w:val="ro-RO"/>
        </w:rPr>
        <w:t>BUZIAȘ, STR. PRINCIPALĂ, NR. 200</w:t>
      </w:r>
      <w:r w:rsidR="00E94A20" w:rsidRPr="004364B4">
        <w:rPr>
          <w:rStyle w:val="FontStyle97"/>
          <w:rFonts w:ascii="Times New Roman" w:hAnsi="Times New Roman" w:cs="Times New Roman"/>
          <w:color w:val="auto"/>
          <w:sz w:val="24"/>
          <w:szCs w:val="24"/>
          <w:lang w:val="ro-RO"/>
        </w:rPr>
        <w:t>, jud. Timiș</w:t>
      </w:r>
    </w:p>
    <w:p w:rsidR="008649D7" w:rsidRPr="004364B4" w:rsidRDefault="008649D7" w:rsidP="004364B4">
      <w:pPr>
        <w:spacing w:after="0" w:line="240" w:lineRule="auto"/>
        <w:rPr>
          <w:rFonts w:ascii="Times New Roman" w:hAnsi="Times New Roman"/>
          <w:b/>
          <w:sz w:val="24"/>
          <w:szCs w:val="24"/>
          <w:lang w:val="ro-RO"/>
        </w:rPr>
      </w:pPr>
      <w:r w:rsidRPr="004364B4">
        <w:rPr>
          <w:rFonts w:ascii="Times New Roman" w:hAnsi="Times New Roman"/>
          <w:b/>
          <w:sz w:val="24"/>
          <w:szCs w:val="24"/>
          <w:lang w:val="ro-RO" w:eastAsia="ro-RO"/>
        </w:rPr>
        <w:t>Punct de lucru:</w:t>
      </w:r>
      <w:r w:rsidRPr="004364B4">
        <w:rPr>
          <w:rFonts w:ascii="Times New Roman" w:hAnsi="Times New Roman"/>
          <w:b/>
          <w:sz w:val="24"/>
          <w:szCs w:val="24"/>
          <w:lang w:val="ro-RO"/>
        </w:rPr>
        <w:t xml:space="preserve"> </w:t>
      </w:r>
      <w:r w:rsidR="00E94A20" w:rsidRPr="004364B4">
        <w:rPr>
          <w:rStyle w:val="FontStyle83"/>
          <w:rFonts w:ascii="Times New Roman" w:hAnsi="Times New Roman" w:cs="Times New Roman"/>
          <w:color w:val="auto"/>
          <w:sz w:val="24"/>
          <w:szCs w:val="24"/>
          <w:lang w:val="ro-RO"/>
        </w:rPr>
        <w:t>SC BESTFOAM  SRL</w:t>
      </w:r>
    </w:p>
    <w:p w:rsidR="00055653" w:rsidRPr="004364B4" w:rsidRDefault="00055653" w:rsidP="004364B4">
      <w:pPr>
        <w:spacing w:after="0" w:line="240" w:lineRule="auto"/>
        <w:rPr>
          <w:rFonts w:ascii="Times New Roman" w:hAnsi="Times New Roman"/>
          <w:sz w:val="24"/>
          <w:szCs w:val="24"/>
          <w:lang w:val="ro-RO"/>
        </w:rPr>
      </w:pPr>
      <w:r w:rsidRPr="004364B4">
        <w:rPr>
          <w:rFonts w:ascii="Times New Roman" w:hAnsi="Times New Roman"/>
          <w:b/>
          <w:sz w:val="24"/>
          <w:szCs w:val="24"/>
          <w:lang w:val="ro-RO"/>
        </w:rPr>
        <w:t>Locaţia activităţii</w:t>
      </w:r>
      <w:r w:rsidR="00BE4262" w:rsidRPr="004364B4">
        <w:rPr>
          <w:rFonts w:ascii="Times New Roman" w:hAnsi="Times New Roman"/>
          <w:b/>
          <w:sz w:val="24"/>
          <w:szCs w:val="24"/>
          <w:lang w:val="ro-RO"/>
        </w:rPr>
        <w:t>:</w:t>
      </w:r>
      <w:r w:rsidR="00BE4262" w:rsidRPr="004364B4">
        <w:rPr>
          <w:rFonts w:ascii="Times New Roman" w:hAnsi="Times New Roman"/>
          <w:sz w:val="24"/>
          <w:szCs w:val="24"/>
          <w:lang w:val="ro-RO"/>
        </w:rPr>
        <w:t xml:space="preserve"> </w:t>
      </w:r>
      <w:r w:rsidR="00CD0F33" w:rsidRPr="004364B4">
        <w:rPr>
          <w:rFonts w:ascii="Times New Roman" w:hAnsi="Times New Roman"/>
          <w:sz w:val="24"/>
          <w:szCs w:val="24"/>
        </w:rPr>
        <w:t xml:space="preserve">Buziaș, str. </w:t>
      </w:r>
      <w:r w:rsidR="00CD0F33" w:rsidRPr="004364B4">
        <w:rPr>
          <w:rFonts w:ascii="Times New Roman" w:hAnsi="Times New Roman"/>
          <w:sz w:val="24"/>
          <w:szCs w:val="24"/>
          <w:lang w:val="ro-RO"/>
        </w:rPr>
        <w:t>Grivitei</w:t>
      </w:r>
      <w:r w:rsidR="00CD0F33" w:rsidRPr="004364B4">
        <w:rPr>
          <w:rFonts w:ascii="Times New Roman" w:hAnsi="Times New Roman"/>
          <w:sz w:val="24"/>
          <w:szCs w:val="24"/>
        </w:rPr>
        <w:t xml:space="preserve">, nr. </w:t>
      </w:r>
      <w:r w:rsidR="005B7880" w:rsidRPr="004364B4">
        <w:rPr>
          <w:rFonts w:ascii="Times New Roman" w:hAnsi="Times New Roman"/>
          <w:sz w:val="24"/>
          <w:szCs w:val="24"/>
          <w:lang w:val="ro-RO"/>
        </w:rPr>
        <w:t>35</w:t>
      </w:r>
      <w:r w:rsidR="00CD0F33" w:rsidRPr="004364B4">
        <w:rPr>
          <w:rFonts w:ascii="Times New Roman" w:hAnsi="Times New Roman"/>
          <w:sz w:val="24"/>
          <w:szCs w:val="24"/>
        </w:rPr>
        <w:t>, jud Timiş</w:t>
      </w:r>
    </w:p>
    <w:p w:rsidR="008649D7" w:rsidRPr="004364B4" w:rsidRDefault="008649D7" w:rsidP="004364B4">
      <w:pPr>
        <w:spacing w:after="0" w:line="240" w:lineRule="auto"/>
        <w:jc w:val="both"/>
        <w:rPr>
          <w:rFonts w:ascii="Times New Roman" w:hAnsi="Times New Roman"/>
          <w:b/>
          <w:sz w:val="24"/>
          <w:szCs w:val="24"/>
          <w:lang w:val="ro-RO"/>
        </w:rPr>
      </w:pPr>
    </w:p>
    <w:p w:rsidR="00F1349F" w:rsidRPr="004364B4" w:rsidRDefault="00BE4262" w:rsidP="004364B4">
      <w:pPr>
        <w:spacing w:after="0" w:line="240" w:lineRule="auto"/>
        <w:jc w:val="both"/>
        <w:rPr>
          <w:rFonts w:ascii="Times New Roman" w:hAnsi="Times New Roman"/>
          <w:b/>
          <w:sz w:val="24"/>
          <w:szCs w:val="24"/>
          <w:lang w:val="ro-RO"/>
        </w:rPr>
      </w:pPr>
      <w:r w:rsidRPr="004364B4">
        <w:rPr>
          <w:rFonts w:ascii="Times New Roman" w:hAnsi="Times New Roman"/>
          <w:b/>
          <w:sz w:val="24"/>
          <w:szCs w:val="24"/>
          <w:lang w:val="ro-RO"/>
        </w:rPr>
        <w:t>Categoria de activitate</w:t>
      </w:r>
      <w:r w:rsidR="00F1349F" w:rsidRPr="004364B4">
        <w:rPr>
          <w:rFonts w:ascii="Times New Roman" w:hAnsi="Times New Roman"/>
          <w:b/>
          <w:sz w:val="24"/>
          <w:szCs w:val="24"/>
          <w:lang w:val="ro-RO"/>
        </w:rPr>
        <w:t xml:space="preserve"> conform:</w:t>
      </w:r>
    </w:p>
    <w:p w:rsidR="00F1349F" w:rsidRPr="004364B4" w:rsidRDefault="00BE4262" w:rsidP="004364B4">
      <w:pPr>
        <w:spacing w:after="0" w:line="240" w:lineRule="auto"/>
        <w:ind w:right="567"/>
        <w:jc w:val="both"/>
        <w:rPr>
          <w:rFonts w:ascii="Times New Roman" w:hAnsi="Times New Roman"/>
          <w:b/>
          <w:i/>
          <w:sz w:val="24"/>
          <w:szCs w:val="24"/>
          <w:lang w:val="ro-RO" w:eastAsia="ro-RO"/>
        </w:rPr>
      </w:pPr>
      <w:r w:rsidRPr="004364B4">
        <w:rPr>
          <w:rFonts w:ascii="Times New Roman" w:hAnsi="Times New Roman"/>
          <w:b/>
          <w:i/>
          <w:sz w:val="24"/>
          <w:szCs w:val="24"/>
          <w:lang w:val="ro-RO" w:eastAsia="ro-RO"/>
        </w:rPr>
        <w:t>Anexei nr. 1 a Legii nr. 278/201</w:t>
      </w:r>
      <w:r w:rsidR="00F1349F" w:rsidRPr="004364B4">
        <w:rPr>
          <w:rFonts w:ascii="Times New Roman" w:hAnsi="Times New Roman"/>
          <w:b/>
          <w:i/>
          <w:sz w:val="24"/>
          <w:szCs w:val="24"/>
          <w:lang w:val="ro-RO" w:eastAsia="ro-RO"/>
        </w:rPr>
        <w:t>3 privind emisiile industriale,</w:t>
      </w:r>
      <w:r w:rsidR="00A64AB8" w:rsidRPr="004364B4">
        <w:rPr>
          <w:rFonts w:ascii="Times New Roman" w:hAnsi="Times New Roman"/>
          <w:b/>
          <w:i/>
          <w:sz w:val="24"/>
          <w:szCs w:val="24"/>
          <w:lang w:val="ro-RO" w:eastAsia="ro-RO"/>
        </w:rPr>
        <w:t xml:space="preserve"> </w:t>
      </w:r>
      <w:r w:rsidR="00F1349F" w:rsidRPr="004364B4">
        <w:rPr>
          <w:rFonts w:ascii="Times New Roman" w:hAnsi="Times New Roman"/>
          <w:b/>
          <w:i/>
          <w:sz w:val="24"/>
          <w:szCs w:val="24"/>
          <w:lang w:val="ro-RO" w:eastAsia="ro-RO"/>
        </w:rPr>
        <w:t>Clasificării activităților din economia națională CAEN,</w:t>
      </w:r>
      <w:r w:rsidR="00A64AB8" w:rsidRPr="004364B4">
        <w:rPr>
          <w:rFonts w:ascii="Times New Roman" w:hAnsi="Times New Roman"/>
          <w:b/>
          <w:i/>
          <w:sz w:val="24"/>
          <w:szCs w:val="24"/>
          <w:lang w:val="ro-RO" w:eastAsia="ro-RO"/>
        </w:rPr>
        <w:t xml:space="preserve"> </w:t>
      </w:r>
      <w:r w:rsidR="00F1349F" w:rsidRPr="004364B4">
        <w:rPr>
          <w:rFonts w:ascii="Times New Roman" w:hAnsi="Times New Roman"/>
          <w:b/>
          <w:i/>
          <w:sz w:val="24"/>
          <w:szCs w:val="24"/>
          <w:lang w:val="ro-RO" w:eastAsia="ro-RO"/>
        </w:rPr>
        <w:t>Anexei I la Regulamentul (CE) nr. 166/2006 ul Parlamentului European și al Consiliului din</w:t>
      </w:r>
      <w:r w:rsidR="00A64AB8" w:rsidRPr="004364B4">
        <w:rPr>
          <w:rFonts w:ascii="Times New Roman" w:hAnsi="Times New Roman"/>
          <w:b/>
          <w:i/>
          <w:sz w:val="24"/>
          <w:szCs w:val="24"/>
          <w:lang w:val="ro-RO" w:eastAsia="ro-RO"/>
        </w:rPr>
        <w:t xml:space="preserve"> </w:t>
      </w:r>
      <w:r w:rsidR="00F1349F" w:rsidRPr="004364B4">
        <w:rPr>
          <w:rFonts w:ascii="Times New Roman" w:hAnsi="Times New Roman"/>
          <w:b/>
          <w:i/>
          <w:sz w:val="24"/>
          <w:szCs w:val="24"/>
          <w:lang w:val="ro-RO" w:eastAsia="ro-RO"/>
        </w:rPr>
        <w:t>18.01.2006 privind înființarea Registrului European al Poluanților Emiși și Transferați,</w:t>
      </w:r>
    </w:p>
    <w:p w:rsidR="00AE233A" w:rsidRPr="004364B4" w:rsidRDefault="00AE233A" w:rsidP="004364B4">
      <w:pPr>
        <w:autoSpaceDE w:val="0"/>
        <w:autoSpaceDN w:val="0"/>
        <w:adjustRightInd w:val="0"/>
        <w:spacing w:after="0" w:line="240" w:lineRule="auto"/>
        <w:rPr>
          <w:rFonts w:ascii="Times New Roman" w:hAnsi="Times New Roman"/>
          <w:b/>
          <w:i/>
          <w:sz w:val="24"/>
          <w:szCs w:val="24"/>
          <w:lang w:val="ro-RO" w:eastAsia="ro-RO"/>
        </w:rPr>
      </w:pPr>
    </w:p>
    <w:tbl>
      <w:tblPr>
        <w:tblW w:w="918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1"/>
        <w:gridCol w:w="6121"/>
        <w:gridCol w:w="1134"/>
        <w:gridCol w:w="1134"/>
      </w:tblGrid>
      <w:tr w:rsidR="004364B4" w:rsidRPr="004364B4" w:rsidTr="008E652F">
        <w:tc>
          <w:tcPr>
            <w:tcW w:w="791" w:type="dxa"/>
            <w:shd w:val="clear" w:color="auto" w:fill="C0C0C0"/>
            <w:vAlign w:val="center"/>
          </w:tcPr>
          <w:p w:rsidR="00F1349F" w:rsidRPr="004364B4" w:rsidRDefault="00F1349F" w:rsidP="004364B4">
            <w:pPr>
              <w:spacing w:after="0" w:line="240" w:lineRule="auto"/>
              <w:jc w:val="center"/>
              <w:rPr>
                <w:rFonts w:ascii="Times New Roman" w:hAnsi="Times New Roman"/>
                <w:b/>
                <w:sz w:val="24"/>
                <w:szCs w:val="24"/>
                <w:lang w:val="ro-RO"/>
              </w:rPr>
            </w:pPr>
            <w:r w:rsidRPr="004364B4">
              <w:rPr>
                <w:rFonts w:ascii="Times New Roman" w:hAnsi="Times New Roman"/>
                <w:b/>
                <w:sz w:val="24"/>
                <w:szCs w:val="24"/>
                <w:lang w:val="ro-RO"/>
              </w:rPr>
              <w:t xml:space="preserve">Nr. </w:t>
            </w:r>
          </w:p>
          <w:p w:rsidR="00F1349F" w:rsidRPr="004364B4" w:rsidRDefault="00F1349F" w:rsidP="004364B4">
            <w:pPr>
              <w:spacing w:after="0" w:line="240" w:lineRule="auto"/>
              <w:jc w:val="center"/>
              <w:rPr>
                <w:rFonts w:ascii="Times New Roman" w:hAnsi="Times New Roman"/>
                <w:b/>
                <w:sz w:val="24"/>
                <w:szCs w:val="24"/>
                <w:lang w:val="ro-RO"/>
              </w:rPr>
            </w:pPr>
            <w:r w:rsidRPr="004364B4">
              <w:rPr>
                <w:rFonts w:ascii="Times New Roman" w:hAnsi="Times New Roman"/>
                <w:b/>
                <w:sz w:val="24"/>
                <w:szCs w:val="24"/>
                <w:lang w:val="ro-RO"/>
              </w:rPr>
              <w:t>crt.</w:t>
            </w:r>
          </w:p>
        </w:tc>
        <w:tc>
          <w:tcPr>
            <w:tcW w:w="6121" w:type="dxa"/>
            <w:shd w:val="clear" w:color="auto" w:fill="C0C0C0"/>
            <w:vAlign w:val="center"/>
          </w:tcPr>
          <w:p w:rsidR="00F1349F" w:rsidRPr="004364B4" w:rsidRDefault="00F1349F" w:rsidP="004364B4">
            <w:pPr>
              <w:spacing w:after="0" w:line="240" w:lineRule="auto"/>
              <w:jc w:val="center"/>
              <w:rPr>
                <w:rFonts w:ascii="Times New Roman" w:hAnsi="Times New Roman"/>
                <w:b/>
                <w:sz w:val="24"/>
                <w:szCs w:val="24"/>
                <w:lang w:val="ro-RO"/>
              </w:rPr>
            </w:pPr>
            <w:r w:rsidRPr="004364B4">
              <w:rPr>
                <w:rFonts w:ascii="Times New Roman" w:hAnsi="Times New Roman"/>
                <w:b/>
                <w:sz w:val="24"/>
                <w:szCs w:val="24"/>
                <w:lang w:val="ro-RO"/>
              </w:rPr>
              <w:t>Cod activitate IED</w:t>
            </w:r>
          </w:p>
        </w:tc>
        <w:tc>
          <w:tcPr>
            <w:tcW w:w="1134" w:type="dxa"/>
            <w:shd w:val="clear" w:color="auto" w:fill="C0C0C0"/>
            <w:vAlign w:val="center"/>
          </w:tcPr>
          <w:p w:rsidR="00F1349F" w:rsidRPr="004364B4" w:rsidRDefault="00F1349F" w:rsidP="004364B4">
            <w:pPr>
              <w:spacing w:after="0" w:line="240" w:lineRule="auto"/>
              <w:jc w:val="center"/>
              <w:rPr>
                <w:rFonts w:ascii="Times New Roman" w:hAnsi="Times New Roman"/>
                <w:b/>
                <w:sz w:val="24"/>
                <w:szCs w:val="24"/>
                <w:lang w:val="ro-RO"/>
              </w:rPr>
            </w:pPr>
            <w:r w:rsidRPr="004364B4">
              <w:rPr>
                <w:rFonts w:ascii="Times New Roman" w:hAnsi="Times New Roman"/>
                <w:b/>
                <w:sz w:val="24"/>
                <w:szCs w:val="24"/>
                <w:lang w:val="ro-RO"/>
              </w:rPr>
              <w:t>NFR</w:t>
            </w:r>
          </w:p>
        </w:tc>
        <w:tc>
          <w:tcPr>
            <w:tcW w:w="1134" w:type="dxa"/>
            <w:shd w:val="clear" w:color="auto" w:fill="C0C0C0"/>
            <w:vAlign w:val="center"/>
          </w:tcPr>
          <w:p w:rsidR="00F1349F" w:rsidRPr="004364B4" w:rsidRDefault="00F1349F" w:rsidP="004364B4">
            <w:pPr>
              <w:spacing w:after="0" w:line="240" w:lineRule="auto"/>
              <w:jc w:val="center"/>
              <w:rPr>
                <w:rFonts w:ascii="Times New Roman" w:hAnsi="Times New Roman"/>
                <w:b/>
                <w:sz w:val="24"/>
                <w:szCs w:val="24"/>
                <w:lang w:val="ro-RO"/>
              </w:rPr>
            </w:pPr>
            <w:r w:rsidRPr="004364B4">
              <w:rPr>
                <w:rFonts w:ascii="Times New Roman" w:hAnsi="Times New Roman"/>
                <w:b/>
                <w:sz w:val="24"/>
                <w:szCs w:val="24"/>
                <w:lang w:val="ro-RO"/>
              </w:rPr>
              <w:t>SNAP</w:t>
            </w:r>
          </w:p>
        </w:tc>
      </w:tr>
      <w:tr w:rsidR="004364B4" w:rsidRPr="004364B4" w:rsidTr="008E652F">
        <w:tc>
          <w:tcPr>
            <w:tcW w:w="791" w:type="dxa"/>
            <w:shd w:val="clear" w:color="auto" w:fill="auto"/>
          </w:tcPr>
          <w:p w:rsidR="00F1349F" w:rsidRPr="004364B4" w:rsidRDefault="00F1349F" w:rsidP="004364B4">
            <w:pPr>
              <w:spacing w:after="0" w:line="240" w:lineRule="auto"/>
              <w:jc w:val="center"/>
              <w:rPr>
                <w:rFonts w:ascii="Times New Roman" w:hAnsi="Times New Roman"/>
                <w:sz w:val="24"/>
                <w:szCs w:val="24"/>
                <w:lang w:val="ro-RO"/>
              </w:rPr>
            </w:pPr>
            <w:r w:rsidRPr="004364B4">
              <w:rPr>
                <w:rFonts w:ascii="Times New Roman" w:hAnsi="Times New Roman"/>
                <w:sz w:val="24"/>
                <w:szCs w:val="24"/>
                <w:lang w:val="ro-RO"/>
              </w:rPr>
              <w:t>4.1</w:t>
            </w:r>
          </w:p>
        </w:tc>
        <w:tc>
          <w:tcPr>
            <w:tcW w:w="6121" w:type="dxa"/>
            <w:shd w:val="clear" w:color="auto" w:fill="auto"/>
          </w:tcPr>
          <w:p w:rsidR="00F1349F" w:rsidRPr="004364B4" w:rsidRDefault="00F1349F" w:rsidP="004364B4">
            <w:pPr>
              <w:spacing w:after="0" w:line="240" w:lineRule="auto"/>
              <w:rPr>
                <w:rFonts w:ascii="Times New Roman" w:hAnsi="Times New Roman"/>
                <w:b/>
                <w:sz w:val="24"/>
                <w:szCs w:val="24"/>
                <w:lang w:val="ro-RO"/>
              </w:rPr>
            </w:pPr>
            <w:r w:rsidRPr="004364B4">
              <w:rPr>
                <w:rFonts w:ascii="Times New Roman" w:hAnsi="Times New Roman"/>
                <w:sz w:val="24"/>
                <w:szCs w:val="24"/>
                <w:lang w:val="ro-RO"/>
              </w:rPr>
              <w:t>Producerea compusil</w:t>
            </w:r>
            <w:r w:rsidR="00F301FB" w:rsidRPr="004364B4">
              <w:rPr>
                <w:rFonts w:ascii="Times New Roman" w:hAnsi="Times New Roman"/>
                <w:sz w:val="24"/>
                <w:szCs w:val="24"/>
                <w:lang w:val="ro-RO"/>
              </w:rPr>
              <w:t>or chimici organici, cum sunt: h</w:t>
            </w:r>
            <w:r w:rsidRPr="004364B4">
              <w:rPr>
                <w:rFonts w:ascii="Times New Roman" w:hAnsi="Times New Roman"/>
                <w:sz w:val="24"/>
                <w:szCs w:val="24"/>
                <w:lang w:val="ro-RO"/>
              </w:rPr>
              <w:t xml:space="preserve">) </w:t>
            </w:r>
            <w:r w:rsidR="00F301FB" w:rsidRPr="004364B4">
              <w:rPr>
                <w:rFonts w:ascii="Times New Roman" w:hAnsi="Times New Roman"/>
                <w:sz w:val="24"/>
                <w:szCs w:val="24"/>
                <w:lang w:val="ro-RO"/>
              </w:rPr>
              <w:t xml:space="preserve">materiale plastice (polimeri, fibre sintetice şi fibre pe bază de celuloză) </w:t>
            </w:r>
          </w:p>
        </w:tc>
        <w:tc>
          <w:tcPr>
            <w:tcW w:w="1134" w:type="dxa"/>
            <w:shd w:val="clear" w:color="auto" w:fill="auto"/>
          </w:tcPr>
          <w:p w:rsidR="00F1349F" w:rsidRPr="004364B4" w:rsidRDefault="002B7032" w:rsidP="004364B4">
            <w:pPr>
              <w:spacing w:after="0" w:line="240" w:lineRule="auto"/>
              <w:jc w:val="center"/>
              <w:rPr>
                <w:rFonts w:ascii="Times New Roman" w:hAnsi="Times New Roman"/>
                <w:sz w:val="24"/>
                <w:szCs w:val="24"/>
                <w:lang w:val="ro-RO"/>
              </w:rPr>
            </w:pPr>
            <w:r>
              <w:rPr>
                <w:rFonts w:ascii="Times New Roman" w:hAnsi="Times New Roman"/>
                <w:sz w:val="24"/>
                <w:szCs w:val="24"/>
                <w:lang w:val="ro-RO"/>
              </w:rPr>
              <w:t>105.09</w:t>
            </w:r>
          </w:p>
        </w:tc>
        <w:tc>
          <w:tcPr>
            <w:tcW w:w="1134" w:type="dxa"/>
            <w:shd w:val="clear" w:color="auto" w:fill="auto"/>
          </w:tcPr>
          <w:p w:rsidR="00F1349F" w:rsidRPr="004364B4" w:rsidRDefault="002B7032" w:rsidP="004364B4">
            <w:pPr>
              <w:spacing w:after="0" w:line="240" w:lineRule="auto"/>
              <w:jc w:val="center"/>
              <w:rPr>
                <w:rFonts w:ascii="Times New Roman" w:hAnsi="Times New Roman"/>
                <w:sz w:val="24"/>
                <w:szCs w:val="24"/>
                <w:lang w:val="ro-RO"/>
              </w:rPr>
            </w:pPr>
            <w:r>
              <w:rPr>
                <w:rFonts w:ascii="Times New Roman" w:hAnsi="Times New Roman"/>
                <w:sz w:val="24"/>
                <w:szCs w:val="24"/>
                <w:lang w:val="ro-RO"/>
              </w:rPr>
              <w:t>0405</w:t>
            </w:r>
          </w:p>
        </w:tc>
      </w:tr>
    </w:tbl>
    <w:p w:rsidR="00BE4262" w:rsidRPr="004364B4" w:rsidRDefault="00BE4262" w:rsidP="004364B4">
      <w:pPr>
        <w:spacing w:after="0" w:line="240" w:lineRule="auto"/>
        <w:jc w:val="both"/>
        <w:rPr>
          <w:rFonts w:ascii="Times New Roman" w:hAnsi="Times New Roman"/>
          <w:sz w:val="24"/>
          <w:szCs w:val="24"/>
          <w:lang w:val="ro-RO"/>
        </w:rPr>
      </w:pPr>
    </w:p>
    <w:p w:rsidR="00AE233A" w:rsidRPr="004364B4" w:rsidRDefault="00AE233A" w:rsidP="004364B4">
      <w:pPr>
        <w:spacing w:after="0" w:line="240" w:lineRule="auto"/>
        <w:jc w:val="both"/>
        <w:rPr>
          <w:rFonts w:ascii="Times New Roman" w:hAnsi="Times New Roman"/>
          <w:sz w:val="24"/>
          <w:szCs w:val="24"/>
          <w:lang w:val="ro-RO"/>
        </w:rPr>
      </w:pPr>
    </w:p>
    <w:tbl>
      <w:tblPr>
        <w:tblW w:w="918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3"/>
        <w:gridCol w:w="7087"/>
      </w:tblGrid>
      <w:tr w:rsidR="004364B4" w:rsidRPr="004364B4" w:rsidTr="008E652F">
        <w:tc>
          <w:tcPr>
            <w:tcW w:w="2093" w:type="dxa"/>
            <w:shd w:val="clear" w:color="auto" w:fill="C0C0C0"/>
          </w:tcPr>
          <w:p w:rsidR="00F1349F" w:rsidRPr="004364B4" w:rsidRDefault="00F1349F" w:rsidP="004364B4">
            <w:pPr>
              <w:spacing w:after="0" w:line="240" w:lineRule="auto"/>
              <w:jc w:val="center"/>
              <w:rPr>
                <w:rFonts w:ascii="Times New Roman" w:hAnsi="Times New Roman"/>
                <w:b/>
                <w:sz w:val="24"/>
                <w:szCs w:val="24"/>
                <w:lang w:val="ro-RO"/>
              </w:rPr>
            </w:pPr>
            <w:r w:rsidRPr="004364B4">
              <w:rPr>
                <w:rFonts w:ascii="Times New Roman" w:hAnsi="Times New Roman"/>
                <w:b/>
                <w:sz w:val="24"/>
                <w:szCs w:val="24"/>
                <w:lang w:val="ro-RO"/>
              </w:rPr>
              <w:t>Activitate PRTR</w:t>
            </w:r>
          </w:p>
        </w:tc>
        <w:tc>
          <w:tcPr>
            <w:tcW w:w="7087" w:type="dxa"/>
            <w:shd w:val="clear" w:color="auto" w:fill="C0C0C0"/>
          </w:tcPr>
          <w:p w:rsidR="00F1349F" w:rsidRPr="004364B4" w:rsidRDefault="00F1349F" w:rsidP="004364B4">
            <w:pPr>
              <w:spacing w:after="0" w:line="240" w:lineRule="auto"/>
              <w:jc w:val="center"/>
              <w:rPr>
                <w:rFonts w:ascii="Times New Roman" w:hAnsi="Times New Roman"/>
                <w:b/>
                <w:sz w:val="24"/>
                <w:szCs w:val="24"/>
                <w:lang w:val="ro-RO"/>
              </w:rPr>
            </w:pPr>
            <w:r w:rsidRPr="004364B4">
              <w:rPr>
                <w:rFonts w:ascii="Times New Roman" w:hAnsi="Times New Roman"/>
                <w:b/>
                <w:sz w:val="24"/>
                <w:szCs w:val="24"/>
                <w:lang w:val="ro-RO"/>
              </w:rPr>
              <w:t>Denumire activitate PRTR</w:t>
            </w:r>
          </w:p>
        </w:tc>
      </w:tr>
      <w:tr w:rsidR="004364B4" w:rsidRPr="004364B4" w:rsidTr="0080546B">
        <w:trPr>
          <w:trHeight w:val="447"/>
        </w:trPr>
        <w:tc>
          <w:tcPr>
            <w:tcW w:w="2093" w:type="dxa"/>
            <w:shd w:val="clear" w:color="auto" w:fill="auto"/>
            <w:vAlign w:val="center"/>
          </w:tcPr>
          <w:p w:rsidR="008D16E8" w:rsidRPr="004364B4" w:rsidRDefault="006149EA" w:rsidP="004364B4">
            <w:pPr>
              <w:spacing w:after="0" w:line="240" w:lineRule="auto"/>
              <w:jc w:val="center"/>
              <w:rPr>
                <w:rFonts w:ascii="Times New Roman" w:hAnsi="Times New Roman"/>
                <w:sz w:val="24"/>
                <w:szCs w:val="24"/>
                <w:lang w:val="ro-RO"/>
              </w:rPr>
            </w:pPr>
            <w:r w:rsidRPr="004364B4">
              <w:rPr>
                <w:rFonts w:ascii="Times New Roman" w:hAnsi="Times New Roman"/>
                <w:sz w:val="24"/>
                <w:szCs w:val="24"/>
                <w:lang w:val="ro-RO" w:eastAsia="ro-RO"/>
              </w:rPr>
              <w:t>4 (a) (vii</w:t>
            </w:r>
            <w:r w:rsidR="008D16E8" w:rsidRPr="004364B4">
              <w:rPr>
                <w:rFonts w:ascii="Times New Roman" w:hAnsi="Times New Roman"/>
                <w:sz w:val="24"/>
                <w:szCs w:val="24"/>
                <w:lang w:val="ro-RO" w:eastAsia="ro-RO"/>
              </w:rPr>
              <w:t>i)</w:t>
            </w:r>
          </w:p>
        </w:tc>
        <w:tc>
          <w:tcPr>
            <w:tcW w:w="7087" w:type="dxa"/>
            <w:shd w:val="clear" w:color="auto" w:fill="auto"/>
            <w:vAlign w:val="center"/>
          </w:tcPr>
          <w:p w:rsidR="008D16E8" w:rsidRPr="004364B4" w:rsidRDefault="008D16E8" w:rsidP="004364B4">
            <w:pPr>
              <w:autoSpaceDE w:val="0"/>
              <w:autoSpaceDN w:val="0"/>
              <w:adjustRightInd w:val="0"/>
              <w:spacing w:after="0" w:line="240" w:lineRule="auto"/>
              <w:jc w:val="center"/>
              <w:rPr>
                <w:rFonts w:ascii="Times New Roman" w:hAnsi="Times New Roman"/>
                <w:sz w:val="24"/>
                <w:szCs w:val="24"/>
                <w:lang w:val="ro-RO" w:eastAsia="ro-RO"/>
              </w:rPr>
            </w:pPr>
            <w:r w:rsidRPr="004364B4">
              <w:rPr>
                <w:rFonts w:ascii="Times New Roman" w:hAnsi="Times New Roman"/>
                <w:sz w:val="24"/>
                <w:szCs w:val="24"/>
                <w:lang w:val="ro-RO" w:eastAsia="ro-RO"/>
              </w:rPr>
              <w:t xml:space="preserve">Industria chimică. </w:t>
            </w:r>
            <w:r w:rsidR="006149EA" w:rsidRPr="004364B4">
              <w:rPr>
                <w:rFonts w:ascii="Times New Roman" w:hAnsi="Times New Roman"/>
                <w:sz w:val="24"/>
                <w:szCs w:val="24"/>
                <w:lang w:val="ro-RO"/>
              </w:rPr>
              <w:t>Materiale plastice (polimeri, fibre sintetice şi fibre pe bază de celuloză)</w:t>
            </w:r>
          </w:p>
        </w:tc>
      </w:tr>
    </w:tbl>
    <w:p w:rsidR="00A64AB8" w:rsidRPr="004364B4" w:rsidRDefault="00A64AB8" w:rsidP="004364B4">
      <w:pPr>
        <w:spacing w:after="0" w:line="240" w:lineRule="auto"/>
        <w:rPr>
          <w:rFonts w:ascii="Times New Roman" w:hAnsi="Times New Roman"/>
          <w:sz w:val="24"/>
          <w:szCs w:val="24"/>
          <w:lang w:val="ro-RO"/>
        </w:rPr>
      </w:pPr>
    </w:p>
    <w:p w:rsidR="00F51D1F" w:rsidRPr="004364B4" w:rsidRDefault="00F51D1F" w:rsidP="004364B4">
      <w:pPr>
        <w:autoSpaceDE w:val="0"/>
        <w:autoSpaceDN w:val="0"/>
        <w:adjustRightInd w:val="0"/>
        <w:spacing w:after="0" w:line="240" w:lineRule="auto"/>
        <w:jc w:val="both"/>
        <w:rPr>
          <w:rFonts w:ascii="Times New Roman" w:eastAsia="Times New Roman" w:hAnsi="Times New Roman"/>
          <w:b/>
          <w:sz w:val="24"/>
          <w:szCs w:val="24"/>
          <w:lang w:val="en-GB" w:eastAsia="ro-RO"/>
        </w:rPr>
      </w:pPr>
      <w:r w:rsidRPr="004364B4">
        <w:rPr>
          <w:rFonts w:ascii="Times New Roman" w:eastAsia="Times New Roman" w:hAnsi="Times New Roman"/>
          <w:b/>
          <w:sz w:val="24"/>
          <w:szCs w:val="24"/>
          <w:lang w:val="en-GB" w:eastAsia="ro-RO"/>
        </w:rPr>
        <w:t xml:space="preserve">Cod CAEN </w:t>
      </w:r>
      <w:r w:rsidR="009053F5" w:rsidRPr="004364B4">
        <w:rPr>
          <w:rFonts w:ascii="Times New Roman" w:eastAsia="Times New Roman" w:hAnsi="Times New Roman"/>
          <w:b/>
          <w:sz w:val="24"/>
          <w:szCs w:val="24"/>
          <w:lang w:val="it-IT" w:eastAsia="ro-RO"/>
        </w:rPr>
        <w:t xml:space="preserve">2016 (rev. 2), 2416 (rev. 1) </w:t>
      </w:r>
      <w:r w:rsidRPr="004364B4">
        <w:rPr>
          <w:rFonts w:ascii="Times New Roman" w:eastAsia="Times New Roman" w:hAnsi="Times New Roman"/>
          <w:b/>
          <w:sz w:val="24"/>
          <w:szCs w:val="24"/>
          <w:lang w:val="en-GB" w:eastAsia="ro-RO"/>
        </w:rPr>
        <w:t xml:space="preserve">– </w:t>
      </w:r>
      <w:r w:rsidR="009053F5" w:rsidRPr="004364B4">
        <w:rPr>
          <w:rFonts w:ascii="Times New Roman" w:eastAsia="Times New Roman" w:hAnsi="Times New Roman"/>
          <w:b/>
          <w:sz w:val="24"/>
          <w:szCs w:val="24"/>
          <w:lang w:val="en-GB" w:eastAsia="ro-RO"/>
        </w:rPr>
        <w:t>Fabricarea materialelor plastice în  forme primare</w:t>
      </w:r>
    </w:p>
    <w:p w:rsidR="000F0498" w:rsidRPr="004364B4" w:rsidRDefault="000F0498" w:rsidP="004364B4">
      <w:pPr>
        <w:autoSpaceDE w:val="0"/>
        <w:autoSpaceDN w:val="0"/>
        <w:adjustRightInd w:val="0"/>
        <w:spacing w:after="0" w:line="240" w:lineRule="auto"/>
        <w:jc w:val="both"/>
        <w:rPr>
          <w:rFonts w:ascii="Times New Roman" w:eastAsia="Times New Roman" w:hAnsi="Times New Roman"/>
          <w:b/>
          <w:iCs/>
          <w:sz w:val="24"/>
          <w:szCs w:val="24"/>
          <w:lang w:val="it-IT" w:eastAsia="ro-RO"/>
        </w:rPr>
      </w:pPr>
      <w:r w:rsidRPr="004364B4">
        <w:rPr>
          <w:rFonts w:ascii="Times New Roman" w:eastAsia="Times New Roman" w:hAnsi="Times New Roman"/>
          <w:sz w:val="24"/>
          <w:szCs w:val="24"/>
          <w:lang w:val="ro-RO" w:eastAsia="ro-RO"/>
        </w:rPr>
        <w:t xml:space="preserve">Cod NOSE-P:  </w:t>
      </w:r>
      <w:r w:rsidRPr="004364B4">
        <w:rPr>
          <w:rFonts w:ascii="Times New Roman" w:eastAsia="Times New Roman" w:hAnsi="Times New Roman"/>
          <w:iCs/>
          <w:sz w:val="24"/>
          <w:szCs w:val="24"/>
          <w:lang w:val="en-GB" w:eastAsia="ro-RO"/>
        </w:rPr>
        <w:t xml:space="preserve">105.09- </w:t>
      </w:r>
      <w:r w:rsidRPr="004364B4">
        <w:rPr>
          <w:rFonts w:ascii="Times New Roman" w:eastAsia="Times New Roman" w:hAnsi="Times New Roman"/>
          <w:sz w:val="24"/>
          <w:szCs w:val="24"/>
          <w:lang w:val="ro-RO" w:eastAsia="ro-RO"/>
        </w:rPr>
        <w:t>Procesarea compușilor chimici organici (industria chimică)</w:t>
      </w:r>
    </w:p>
    <w:p w:rsidR="008953A6" w:rsidRPr="004364B4" w:rsidRDefault="000F0498" w:rsidP="004364B4">
      <w:pPr>
        <w:autoSpaceDE w:val="0"/>
        <w:autoSpaceDN w:val="0"/>
        <w:adjustRightInd w:val="0"/>
        <w:spacing w:after="0" w:line="240" w:lineRule="auto"/>
        <w:jc w:val="both"/>
        <w:rPr>
          <w:rFonts w:ascii="Times New Roman" w:eastAsia="Times New Roman" w:hAnsi="Times New Roman"/>
          <w:b/>
          <w:bCs/>
          <w:sz w:val="24"/>
          <w:szCs w:val="24"/>
          <w:lang w:val="it-IT" w:eastAsia="ro-RO"/>
        </w:rPr>
      </w:pPr>
      <w:r w:rsidRPr="004364B4">
        <w:rPr>
          <w:rFonts w:ascii="Times New Roman" w:eastAsia="Times New Roman" w:hAnsi="Times New Roman"/>
          <w:sz w:val="24"/>
          <w:szCs w:val="24"/>
          <w:lang w:val="ro-RO" w:eastAsia="ro-RO"/>
        </w:rPr>
        <w:t xml:space="preserve">Cod SNAP2: </w:t>
      </w:r>
      <w:r w:rsidRPr="004364B4">
        <w:rPr>
          <w:rFonts w:ascii="Times New Roman" w:eastAsia="Times New Roman" w:hAnsi="Times New Roman"/>
          <w:iCs/>
          <w:sz w:val="24"/>
          <w:szCs w:val="24"/>
          <w:lang w:val="ro-RO" w:eastAsia="ro-RO"/>
        </w:rPr>
        <w:t xml:space="preserve"> -  0405</w:t>
      </w:r>
    </w:p>
    <w:p w:rsidR="008953A6" w:rsidRPr="004364B4" w:rsidRDefault="008953A6" w:rsidP="004364B4">
      <w:pPr>
        <w:autoSpaceDE w:val="0"/>
        <w:autoSpaceDN w:val="0"/>
        <w:adjustRightInd w:val="0"/>
        <w:spacing w:after="0" w:line="240" w:lineRule="auto"/>
        <w:jc w:val="both"/>
        <w:rPr>
          <w:rFonts w:ascii="Times New Roman" w:eastAsia="Times New Roman" w:hAnsi="Times New Roman"/>
          <w:b/>
          <w:bCs/>
          <w:sz w:val="24"/>
          <w:szCs w:val="24"/>
          <w:lang w:val="it-IT" w:eastAsia="ro-RO"/>
        </w:rPr>
      </w:pPr>
    </w:p>
    <w:p w:rsidR="008649D7" w:rsidRPr="004364B4" w:rsidRDefault="008649D7" w:rsidP="004364B4">
      <w:pPr>
        <w:autoSpaceDE w:val="0"/>
        <w:autoSpaceDN w:val="0"/>
        <w:adjustRightInd w:val="0"/>
        <w:spacing w:after="0" w:line="240" w:lineRule="auto"/>
        <w:jc w:val="both"/>
        <w:rPr>
          <w:rFonts w:ascii="Times New Roman" w:eastAsia="Times New Roman" w:hAnsi="Times New Roman"/>
          <w:b/>
          <w:bCs/>
          <w:sz w:val="24"/>
          <w:szCs w:val="24"/>
          <w:lang w:val="it-IT" w:eastAsia="ro-RO"/>
        </w:rPr>
      </w:pPr>
      <w:r w:rsidRPr="004364B4">
        <w:rPr>
          <w:rFonts w:ascii="Times New Roman" w:eastAsia="Times New Roman" w:hAnsi="Times New Roman"/>
          <w:b/>
          <w:sz w:val="24"/>
          <w:szCs w:val="24"/>
          <w:lang w:val="ro-RO"/>
        </w:rPr>
        <w:t>Emisă de:</w:t>
      </w:r>
      <w:r w:rsidRPr="004364B4">
        <w:rPr>
          <w:rFonts w:ascii="Times New Roman" w:eastAsia="Times New Roman" w:hAnsi="Times New Roman"/>
          <w:sz w:val="24"/>
          <w:szCs w:val="24"/>
          <w:lang w:val="ro-RO"/>
        </w:rPr>
        <w:t xml:space="preserve">  </w:t>
      </w:r>
      <w:r w:rsidRPr="004364B4">
        <w:rPr>
          <w:rFonts w:ascii="Times New Roman" w:eastAsia="Times New Roman" w:hAnsi="Times New Roman"/>
          <w:b/>
          <w:i/>
          <w:sz w:val="24"/>
          <w:szCs w:val="24"/>
          <w:lang w:val="ro-RO"/>
        </w:rPr>
        <w:t xml:space="preserve">APM Timiș </w:t>
      </w:r>
    </w:p>
    <w:p w:rsidR="005F3BBD" w:rsidRPr="004364B4" w:rsidRDefault="005F3BBD" w:rsidP="004364B4">
      <w:pPr>
        <w:autoSpaceDE w:val="0"/>
        <w:autoSpaceDN w:val="0"/>
        <w:adjustRightInd w:val="0"/>
        <w:spacing w:after="0" w:line="240" w:lineRule="auto"/>
        <w:jc w:val="both"/>
        <w:rPr>
          <w:rFonts w:ascii="Times New Roman" w:hAnsi="Times New Roman"/>
          <w:b/>
          <w:bCs/>
          <w:i/>
          <w:iCs/>
          <w:sz w:val="24"/>
          <w:szCs w:val="24"/>
          <w:u w:val="single"/>
          <w:lang w:val="ro-RO"/>
        </w:rPr>
      </w:pPr>
      <w:r w:rsidRPr="004364B4">
        <w:rPr>
          <w:rFonts w:ascii="Times New Roman" w:hAnsi="Times New Roman"/>
          <w:b/>
          <w:bCs/>
          <w:i/>
          <w:iCs/>
          <w:sz w:val="24"/>
          <w:szCs w:val="24"/>
          <w:u w:val="single"/>
        </w:rPr>
        <w:t>Prezenţa autorizaţie</w:t>
      </w:r>
      <w:r w:rsidR="008762FE" w:rsidRPr="004364B4">
        <w:rPr>
          <w:rFonts w:ascii="Times New Roman" w:hAnsi="Times New Roman"/>
          <w:b/>
          <w:bCs/>
          <w:i/>
          <w:iCs/>
          <w:sz w:val="24"/>
          <w:szCs w:val="24"/>
          <w:u w:val="single"/>
        </w:rPr>
        <w:t xml:space="preserve"> integrata </w:t>
      </w:r>
      <w:r w:rsidRPr="004364B4">
        <w:rPr>
          <w:rFonts w:ascii="Times New Roman" w:hAnsi="Times New Roman"/>
          <w:b/>
          <w:bCs/>
          <w:i/>
          <w:iCs/>
          <w:sz w:val="24"/>
          <w:szCs w:val="24"/>
          <w:u w:val="single"/>
        </w:rPr>
        <w:t xml:space="preserve"> de mediu îşi păstrează valabilitatea pe toată perioada în care beneficiarul   acesteia obţine viza anuală (conform art. 16, alin. 2</w:t>
      </w:r>
      <w:r w:rsidRPr="004364B4">
        <w:rPr>
          <w:rFonts w:ascii="Times New Roman" w:hAnsi="Times New Roman"/>
          <w:b/>
          <w:bCs/>
          <w:i/>
          <w:iCs/>
          <w:sz w:val="24"/>
          <w:szCs w:val="24"/>
          <w:u w:val="single"/>
          <w:lang w:val="ro-RO"/>
        </w:rPr>
        <w:t>(2</w:t>
      </w:r>
      <w:r w:rsidRPr="004364B4">
        <w:rPr>
          <w:rFonts w:ascii="Times New Roman" w:hAnsi="Times New Roman"/>
          <w:b/>
          <w:bCs/>
          <w:i/>
          <w:iCs/>
          <w:sz w:val="24"/>
          <w:szCs w:val="24"/>
          <w:u w:val="single"/>
          <w:vertAlign w:val="superscript"/>
          <w:lang w:val="ro-RO"/>
        </w:rPr>
        <w:t>1</w:t>
      </w:r>
      <w:r w:rsidRPr="004364B4">
        <w:rPr>
          <w:rFonts w:ascii="Times New Roman" w:hAnsi="Times New Roman"/>
          <w:b/>
          <w:bCs/>
          <w:i/>
          <w:iCs/>
          <w:sz w:val="24"/>
          <w:szCs w:val="24"/>
          <w:u w:val="single"/>
          <w:lang w:val="ro-RO"/>
        </w:rPr>
        <w:t>)</w:t>
      </w:r>
      <w:r w:rsidRPr="004364B4">
        <w:rPr>
          <w:rFonts w:ascii="Times New Roman" w:hAnsi="Times New Roman"/>
          <w:b/>
          <w:bCs/>
          <w:i/>
          <w:iCs/>
          <w:sz w:val="24"/>
          <w:szCs w:val="24"/>
          <w:u w:val="single"/>
        </w:rPr>
        <w:t xml:space="preserve"> din </w:t>
      </w:r>
      <w:r w:rsidRPr="004364B4">
        <w:rPr>
          <w:rFonts w:ascii="Times New Roman" w:hAnsi="Times New Roman"/>
          <w:b/>
          <w:bCs/>
          <w:i/>
          <w:iCs/>
          <w:sz w:val="24"/>
          <w:szCs w:val="24"/>
          <w:u w:val="single"/>
          <w:lang w:val="ro-RO"/>
        </w:rPr>
        <w:t>Legea nr.219/2019</w:t>
      </w:r>
      <w:r w:rsidRPr="004364B4">
        <w:rPr>
          <w:rFonts w:ascii="Times New Roman" w:hAnsi="Times New Roman"/>
          <w:b/>
          <w:bCs/>
          <w:i/>
          <w:iCs/>
          <w:sz w:val="24"/>
          <w:szCs w:val="24"/>
          <w:u w:val="single"/>
        </w:rPr>
        <w:t xml:space="preserve"> </w:t>
      </w:r>
      <w:r w:rsidRPr="004364B4">
        <w:rPr>
          <w:rFonts w:ascii="Times New Roman" w:hAnsi="Times New Roman"/>
          <w:b/>
          <w:bCs/>
          <w:i/>
          <w:iCs/>
          <w:sz w:val="24"/>
          <w:szCs w:val="24"/>
          <w:u w:val="single"/>
          <w:lang w:val="ro-RO"/>
        </w:rPr>
        <w:t>pentru modificarea și completarea art.16 din OUG nr.195/2005 privind  protectia mediului, aprobata cu modificari prin Le</w:t>
      </w:r>
      <w:r w:rsidR="00E46702" w:rsidRPr="004364B4">
        <w:rPr>
          <w:rFonts w:ascii="Times New Roman" w:hAnsi="Times New Roman"/>
          <w:b/>
          <w:bCs/>
          <w:i/>
          <w:iCs/>
          <w:sz w:val="24"/>
          <w:szCs w:val="24"/>
          <w:u w:val="single"/>
          <w:lang w:val="ro-RO"/>
        </w:rPr>
        <w:t>gea nr.265/2006 , cu modificari</w:t>
      </w:r>
      <w:r w:rsidRPr="004364B4">
        <w:rPr>
          <w:rFonts w:ascii="Times New Roman" w:hAnsi="Times New Roman"/>
          <w:b/>
          <w:bCs/>
          <w:i/>
          <w:iCs/>
          <w:sz w:val="24"/>
          <w:szCs w:val="24"/>
          <w:u w:val="single"/>
          <w:lang w:val="ro-RO"/>
        </w:rPr>
        <w:t>l</w:t>
      </w:r>
      <w:r w:rsidR="00E46702" w:rsidRPr="004364B4">
        <w:rPr>
          <w:rFonts w:ascii="Times New Roman" w:hAnsi="Times New Roman"/>
          <w:b/>
          <w:bCs/>
          <w:i/>
          <w:iCs/>
          <w:sz w:val="24"/>
          <w:szCs w:val="24"/>
          <w:u w:val="single"/>
          <w:lang w:val="ro-RO"/>
        </w:rPr>
        <w:t xml:space="preserve">e </w:t>
      </w:r>
      <w:r w:rsidRPr="004364B4">
        <w:rPr>
          <w:rFonts w:ascii="Times New Roman" w:hAnsi="Times New Roman"/>
          <w:b/>
          <w:bCs/>
          <w:i/>
          <w:iCs/>
          <w:sz w:val="24"/>
          <w:szCs w:val="24"/>
          <w:u w:val="single"/>
          <w:lang w:val="ro-RO"/>
        </w:rPr>
        <w:t xml:space="preserve"> si completarile ulterioare</w:t>
      </w:r>
      <w:r w:rsidRPr="004364B4">
        <w:rPr>
          <w:rFonts w:ascii="Times New Roman" w:hAnsi="Times New Roman"/>
          <w:b/>
          <w:bCs/>
          <w:i/>
          <w:iCs/>
          <w:sz w:val="24"/>
          <w:szCs w:val="24"/>
          <w:u w:val="single"/>
        </w:rPr>
        <w:t>).</w:t>
      </w:r>
    </w:p>
    <w:p w:rsidR="00376ADC" w:rsidRPr="004364B4" w:rsidRDefault="00376ADC" w:rsidP="004364B4">
      <w:pPr>
        <w:spacing w:after="0" w:line="240" w:lineRule="auto"/>
        <w:rPr>
          <w:rFonts w:ascii="Times New Roman" w:hAnsi="Times New Roman"/>
          <w:b/>
          <w:sz w:val="24"/>
          <w:szCs w:val="24"/>
          <w:lang w:val="ro-RO"/>
        </w:rPr>
      </w:pPr>
    </w:p>
    <w:p w:rsidR="00A64AB8" w:rsidRDefault="00A64AB8" w:rsidP="004364B4">
      <w:pPr>
        <w:spacing w:after="0" w:line="240" w:lineRule="auto"/>
        <w:rPr>
          <w:rFonts w:ascii="Times New Roman" w:hAnsi="Times New Roman"/>
          <w:b/>
          <w:sz w:val="24"/>
          <w:szCs w:val="24"/>
          <w:lang w:val="ro-RO"/>
        </w:rPr>
      </w:pPr>
    </w:p>
    <w:p w:rsidR="00CB091E" w:rsidRPr="004364B4" w:rsidRDefault="00CB091E" w:rsidP="004364B4">
      <w:pPr>
        <w:spacing w:after="0" w:line="240" w:lineRule="auto"/>
        <w:rPr>
          <w:rFonts w:ascii="Times New Roman" w:hAnsi="Times New Roman"/>
          <w:b/>
          <w:sz w:val="24"/>
          <w:szCs w:val="24"/>
          <w:lang w:val="ro-RO"/>
        </w:rPr>
      </w:pPr>
    </w:p>
    <w:p w:rsidR="0005047C" w:rsidRPr="004364B4" w:rsidRDefault="0005047C" w:rsidP="004364B4">
      <w:pPr>
        <w:spacing w:after="0" w:line="240" w:lineRule="auto"/>
        <w:rPr>
          <w:rFonts w:ascii="Times New Roman" w:hAnsi="Times New Roman"/>
          <w:b/>
          <w:sz w:val="24"/>
          <w:szCs w:val="24"/>
          <w:lang w:val="ro-RO"/>
        </w:rPr>
      </w:pPr>
      <w:r w:rsidRPr="004364B4">
        <w:rPr>
          <w:rFonts w:ascii="Times New Roman" w:hAnsi="Times New Roman"/>
          <w:b/>
          <w:sz w:val="24"/>
          <w:szCs w:val="24"/>
          <w:lang w:val="ro-RO"/>
        </w:rPr>
        <w:t>CUPRINS</w:t>
      </w:r>
    </w:p>
    <w:p w:rsidR="0005047C" w:rsidRPr="004364B4" w:rsidRDefault="0005047C" w:rsidP="004364B4">
      <w:pPr>
        <w:spacing w:after="0" w:line="240" w:lineRule="auto"/>
        <w:rPr>
          <w:rFonts w:ascii="Times New Roman" w:hAnsi="Times New Roman"/>
          <w:b/>
          <w:bCs/>
          <w:sz w:val="24"/>
          <w:szCs w:val="24"/>
          <w:lang w:val="ro-RO"/>
        </w:rPr>
      </w:pPr>
      <w:r w:rsidRPr="004364B4">
        <w:rPr>
          <w:rFonts w:ascii="Times New Roman" w:hAnsi="Times New Roman"/>
          <w:b/>
          <w:bCs/>
          <w:sz w:val="24"/>
          <w:szCs w:val="24"/>
          <w:lang w:val="ro-RO"/>
        </w:rPr>
        <w:t xml:space="preserve">  INTRODUCERE</w:t>
      </w:r>
    </w:p>
    <w:p w:rsidR="0005047C" w:rsidRPr="004364B4" w:rsidRDefault="0005047C" w:rsidP="004364B4">
      <w:pPr>
        <w:spacing w:after="0" w:line="240" w:lineRule="auto"/>
        <w:rPr>
          <w:rFonts w:ascii="Times New Roman" w:hAnsi="Times New Roman"/>
          <w:b/>
          <w:bCs/>
          <w:sz w:val="24"/>
          <w:szCs w:val="24"/>
          <w:lang w:val="ro-RO"/>
        </w:rPr>
      </w:pPr>
      <w:r w:rsidRPr="004364B4">
        <w:rPr>
          <w:rFonts w:ascii="Times New Roman" w:hAnsi="Times New Roman"/>
          <w:b/>
          <w:bCs/>
          <w:sz w:val="24"/>
          <w:szCs w:val="24"/>
          <w:lang w:val="ro-RO"/>
        </w:rPr>
        <w:t xml:space="preserve">  1. DATE DE IDENTIFICARE A TITULARULUI ACTIVITATII </w:t>
      </w:r>
    </w:p>
    <w:p w:rsidR="0005047C" w:rsidRPr="004364B4" w:rsidRDefault="0005047C" w:rsidP="004364B4">
      <w:pPr>
        <w:spacing w:after="0" w:line="240" w:lineRule="auto"/>
        <w:rPr>
          <w:rFonts w:ascii="Times New Roman" w:hAnsi="Times New Roman"/>
          <w:b/>
          <w:bCs/>
          <w:sz w:val="24"/>
          <w:szCs w:val="24"/>
          <w:lang w:val="ro-RO"/>
        </w:rPr>
      </w:pPr>
      <w:r w:rsidRPr="004364B4">
        <w:rPr>
          <w:rFonts w:ascii="Times New Roman" w:hAnsi="Times New Roman"/>
          <w:b/>
          <w:bCs/>
          <w:sz w:val="24"/>
          <w:szCs w:val="24"/>
          <w:lang w:val="ro-RO"/>
        </w:rPr>
        <w:t xml:space="preserve">  2. TEMEIUL LEGAL</w:t>
      </w:r>
    </w:p>
    <w:p w:rsidR="0005047C" w:rsidRPr="004364B4" w:rsidRDefault="0005047C" w:rsidP="004364B4">
      <w:pPr>
        <w:spacing w:after="0" w:line="240" w:lineRule="auto"/>
        <w:rPr>
          <w:rFonts w:ascii="Times New Roman" w:hAnsi="Times New Roman"/>
          <w:b/>
          <w:bCs/>
          <w:sz w:val="24"/>
          <w:szCs w:val="24"/>
          <w:lang w:val="ro-RO"/>
        </w:rPr>
      </w:pPr>
      <w:r w:rsidRPr="004364B4">
        <w:rPr>
          <w:rFonts w:ascii="Times New Roman" w:hAnsi="Times New Roman"/>
          <w:b/>
          <w:bCs/>
          <w:sz w:val="24"/>
          <w:szCs w:val="24"/>
          <w:lang w:val="ro-RO"/>
        </w:rPr>
        <w:t xml:space="preserve">  3. CATEGORIA DE ACTIVITATE</w:t>
      </w:r>
    </w:p>
    <w:p w:rsidR="0005047C" w:rsidRPr="004364B4" w:rsidRDefault="00DF449C" w:rsidP="004364B4">
      <w:pPr>
        <w:spacing w:after="0" w:line="240" w:lineRule="auto"/>
        <w:rPr>
          <w:rFonts w:ascii="Times New Roman" w:hAnsi="Times New Roman"/>
          <w:b/>
          <w:bCs/>
          <w:sz w:val="24"/>
          <w:szCs w:val="24"/>
          <w:lang w:val="ro-RO"/>
        </w:rPr>
      </w:pPr>
      <w:r w:rsidRPr="004364B4">
        <w:rPr>
          <w:rFonts w:ascii="Times New Roman" w:hAnsi="Times New Roman"/>
          <w:b/>
          <w:bCs/>
          <w:sz w:val="24"/>
          <w:szCs w:val="24"/>
          <w:lang w:val="ro-RO"/>
        </w:rPr>
        <w:t xml:space="preserve">  4. DOCUMENTATIA SOLICITARII </w:t>
      </w:r>
    </w:p>
    <w:p w:rsidR="0005047C" w:rsidRPr="004364B4" w:rsidRDefault="0005047C" w:rsidP="004364B4">
      <w:pPr>
        <w:spacing w:after="0" w:line="240" w:lineRule="auto"/>
        <w:rPr>
          <w:rFonts w:ascii="Times New Roman" w:hAnsi="Times New Roman"/>
          <w:b/>
          <w:bCs/>
          <w:sz w:val="24"/>
          <w:szCs w:val="24"/>
          <w:lang w:val="ro-RO"/>
        </w:rPr>
      </w:pPr>
      <w:r w:rsidRPr="004364B4">
        <w:rPr>
          <w:rFonts w:ascii="Times New Roman" w:hAnsi="Times New Roman"/>
          <w:b/>
          <w:bCs/>
          <w:sz w:val="24"/>
          <w:szCs w:val="24"/>
          <w:lang w:val="ro-RO"/>
        </w:rPr>
        <w:t xml:space="preserve">  5. MANAGEMENTUL ACTIVITATII</w:t>
      </w:r>
    </w:p>
    <w:p w:rsidR="0005047C" w:rsidRPr="004364B4" w:rsidRDefault="0005047C" w:rsidP="004364B4">
      <w:pPr>
        <w:spacing w:after="0" w:line="240" w:lineRule="auto"/>
        <w:rPr>
          <w:rFonts w:ascii="Times New Roman" w:hAnsi="Times New Roman"/>
          <w:b/>
          <w:bCs/>
          <w:sz w:val="24"/>
          <w:szCs w:val="24"/>
          <w:lang w:val="ro-RO"/>
        </w:rPr>
      </w:pPr>
      <w:r w:rsidRPr="004364B4">
        <w:rPr>
          <w:rFonts w:ascii="Times New Roman" w:hAnsi="Times New Roman"/>
          <w:b/>
          <w:bCs/>
          <w:sz w:val="24"/>
          <w:szCs w:val="24"/>
          <w:lang w:val="ro-RO"/>
        </w:rPr>
        <w:t xml:space="preserve">  6. MATERII PRIME SI AUXILIARE</w:t>
      </w:r>
    </w:p>
    <w:p w:rsidR="0005047C" w:rsidRPr="004364B4" w:rsidRDefault="0005047C" w:rsidP="004364B4">
      <w:pPr>
        <w:spacing w:after="0" w:line="240" w:lineRule="auto"/>
        <w:rPr>
          <w:rFonts w:ascii="Times New Roman" w:hAnsi="Times New Roman"/>
          <w:b/>
          <w:bCs/>
          <w:sz w:val="24"/>
          <w:szCs w:val="24"/>
          <w:lang w:val="ro-RO"/>
        </w:rPr>
      </w:pPr>
      <w:r w:rsidRPr="004364B4">
        <w:rPr>
          <w:rFonts w:ascii="Times New Roman" w:hAnsi="Times New Roman"/>
          <w:b/>
          <w:bCs/>
          <w:sz w:val="24"/>
          <w:szCs w:val="24"/>
          <w:lang w:val="ro-RO"/>
        </w:rPr>
        <w:t xml:space="preserve">  7. RESURSE: APA, ENERGIE, GAZE NATURALE </w:t>
      </w:r>
    </w:p>
    <w:p w:rsidR="0005047C" w:rsidRPr="004364B4" w:rsidRDefault="0005047C" w:rsidP="004364B4">
      <w:pPr>
        <w:spacing w:after="0" w:line="240" w:lineRule="auto"/>
        <w:rPr>
          <w:rFonts w:ascii="Times New Roman" w:hAnsi="Times New Roman"/>
          <w:bCs/>
          <w:sz w:val="24"/>
          <w:szCs w:val="24"/>
          <w:lang w:val="ro-RO"/>
        </w:rPr>
      </w:pPr>
      <w:r w:rsidRPr="004364B4">
        <w:rPr>
          <w:rFonts w:ascii="Times New Roman" w:hAnsi="Times New Roman"/>
          <w:b/>
          <w:bCs/>
          <w:sz w:val="24"/>
          <w:szCs w:val="24"/>
          <w:lang w:val="ro-RO"/>
        </w:rPr>
        <w:t xml:space="preserve">      </w:t>
      </w:r>
      <w:r w:rsidRPr="00335BEE">
        <w:rPr>
          <w:rFonts w:ascii="Times New Roman" w:hAnsi="Times New Roman"/>
          <w:bCs/>
          <w:sz w:val="24"/>
          <w:szCs w:val="24"/>
          <w:lang w:val="ro-RO"/>
        </w:rPr>
        <w:t>7.1.</w:t>
      </w:r>
      <w:r w:rsidRPr="004364B4">
        <w:rPr>
          <w:rFonts w:ascii="Times New Roman" w:hAnsi="Times New Roman"/>
          <w:b/>
          <w:bCs/>
          <w:sz w:val="24"/>
          <w:szCs w:val="24"/>
          <w:lang w:val="ro-RO"/>
        </w:rPr>
        <w:t xml:space="preserve"> </w:t>
      </w:r>
      <w:r w:rsidRPr="004364B4">
        <w:rPr>
          <w:rFonts w:ascii="Times New Roman" w:hAnsi="Times New Roman"/>
          <w:bCs/>
          <w:sz w:val="24"/>
          <w:szCs w:val="24"/>
          <w:lang w:val="ro-RO"/>
        </w:rPr>
        <w:t>APA</w:t>
      </w:r>
    </w:p>
    <w:p w:rsidR="00DF449C" w:rsidRPr="004364B4" w:rsidRDefault="0005047C" w:rsidP="004364B4">
      <w:pPr>
        <w:spacing w:after="0" w:line="240" w:lineRule="auto"/>
        <w:rPr>
          <w:rFonts w:ascii="Times New Roman" w:hAnsi="Times New Roman"/>
          <w:bCs/>
          <w:sz w:val="24"/>
          <w:szCs w:val="24"/>
          <w:lang w:val="ro-RO"/>
        </w:rPr>
      </w:pPr>
      <w:r w:rsidRPr="004364B4">
        <w:rPr>
          <w:rFonts w:ascii="Times New Roman" w:hAnsi="Times New Roman"/>
          <w:b/>
          <w:bCs/>
          <w:sz w:val="24"/>
          <w:szCs w:val="24"/>
          <w:lang w:val="ro-RO"/>
        </w:rPr>
        <w:t xml:space="preserve">      </w:t>
      </w:r>
      <w:r w:rsidRPr="004364B4">
        <w:rPr>
          <w:rFonts w:ascii="Times New Roman" w:hAnsi="Times New Roman"/>
          <w:bCs/>
          <w:sz w:val="24"/>
          <w:szCs w:val="24"/>
          <w:lang w:val="ro-RO"/>
        </w:rPr>
        <w:t xml:space="preserve">7.2. </w:t>
      </w:r>
      <w:r w:rsidR="005053EC" w:rsidRPr="004364B4">
        <w:rPr>
          <w:rFonts w:ascii="Times New Roman" w:hAnsi="Times New Roman"/>
          <w:bCs/>
          <w:sz w:val="24"/>
          <w:szCs w:val="24"/>
          <w:lang w:val="ro-RO"/>
        </w:rPr>
        <w:t xml:space="preserve">UTILIZAREA EFICIENTA A ENERGIEI </w:t>
      </w:r>
    </w:p>
    <w:p w:rsidR="0005047C" w:rsidRPr="004364B4" w:rsidRDefault="0005047C" w:rsidP="004364B4">
      <w:pPr>
        <w:spacing w:after="0" w:line="240" w:lineRule="auto"/>
        <w:rPr>
          <w:rFonts w:ascii="Times New Roman" w:hAnsi="Times New Roman"/>
          <w:b/>
          <w:bCs/>
          <w:sz w:val="24"/>
          <w:szCs w:val="24"/>
          <w:lang w:val="ro-RO"/>
        </w:rPr>
      </w:pPr>
      <w:r w:rsidRPr="004364B4">
        <w:rPr>
          <w:rFonts w:ascii="Times New Roman" w:hAnsi="Times New Roman"/>
          <w:bCs/>
          <w:sz w:val="24"/>
          <w:szCs w:val="24"/>
          <w:lang w:val="ro-RO"/>
        </w:rPr>
        <w:t xml:space="preserve">      7.3. </w:t>
      </w:r>
      <w:r w:rsidR="005053EC" w:rsidRPr="004364B4">
        <w:rPr>
          <w:rFonts w:ascii="Times New Roman" w:hAnsi="Times New Roman"/>
          <w:bCs/>
          <w:sz w:val="24"/>
          <w:szCs w:val="24"/>
          <w:lang w:val="ro-RO"/>
        </w:rPr>
        <w:t>GAZE NATURALE</w:t>
      </w:r>
      <w:r w:rsidR="005053EC" w:rsidRPr="004364B4">
        <w:rPr>
          <w:rFonts w:ascii="Times New Roman" w:hAnsi="Times New Roman"/>
          <w:b/>
          <w:bCs/>
          <w:sz w:val="24"/>
          <w:szCs w:val="24"/>
          <w:lang w:val="ro-RO"/>
        </w:rPr>
        <w:t xml:space="preserve"> </w:t>
      </w:r>
    </w:p>
    <w:p w:rsidR="0005047C" w:rsidRPr="004364B4" w:rsidRDefault="0005047C" w:rsidP="004364B4">
      <w:pPr>
        <w:spacing w:after="0" w:line="240" w:lineRule="auto"/>
        <w:rPr>
          <w:rFonts w:ascii="Times New Roman" w:hAnsi="Times New Roman"/>
          <w:b/>
          <w:bCs/>
          <w:sz w:val="24"/>
          <w:szCs w:val="24"/>
          <w:lang w:val="ro-RO"/>
        </w:rPr>
      </w:pPr>
      <w:r w:rsidRPr="004364B4">
        <w:rPr>
          <w:rFonts w:ascii="Times New Roman" w:hAnsi="Times New Roman"/>
          <w:b/>
          <w:bCs/>
          <w:sz w:val="24"/>
          <w:szCs w:val="24"/>
          <w:lang w:val="ro-RO"/>
        </w:rPr>
        <w:t xml:space="preserve">  8. DESCRIEREA INSTALATIEI SI A FLUXURILOR TEHNOLOGICE</w:t>
      </w:r>
    </w:p>
    <w:p w:rsidR="0005047C" w:rsidRPr="004364B4" w:rsidRDefault="0005047C" w:rsidP="004364B4">
      <w:pPr>
        <w:spacing w:after="0" w:line="240" w:lineRule="auto"/>
        <w:rPr>
          <w:rFonts w:ascii="Times New Roman" w:hAnsi="Times New Roman"/>
          <w:b/>
          <w:bCs/>
          <w:sz w:val="24"/>
          <w:szCs w:val="24"/>
          <w:lang w:val="ro-RO"/>
        </w:rPr>
      </w:pPr>
      <w:r w:rsidRPr="004364B4">
        <w:rPr>
          <w:rFonts w:ascii="Times New Roman" w:hAnsi="Times New Roman"/>
          <w:b/>
          <w:bCs/>
          <w:sz w:val="24"/>
          <w:szCs w:val="24"/>
          <w:lang w:val="ro-RO"/>
        </w:rPr>
        <w:t xml:space="preserve">      EXISTENTE PE AMPLASAMENT </w:t>
      </w:r>
    </w:p>
    <w:p w:rsidR="0005047C" w:rsidRPr="004364B4" w:rsidRDefault="0005047C" w:rsidP="004364B4">
      <w:pPr>
        <w:spacing w:after="0" w:line="240" w:lineRule="auto"/>
        <w:rPr>
          <w:rFonts w:ascii="Times New Roman" w:hAnsi="Times New Roman"/>
          <w:b/>
          <w:bCs/>
          <w:sz w:val="24"/>
          <w:szCs w:val="24"/>
          <w:lang w:val="ro-RO"/>
        </w:rPr>
      </w:pPr>
      <w:r w:rsidRPr="004364B4">
        <w:rPr>
          <w:rFonts w:ascii="Times New Roman" w:hAnsi="Times New Roman"/>
          <w:b/>
          <w:bCs/>
          <w:sz w:val="24"/>
          <w:szCs w:val="24"/>
          <w:lang w:val="ro-RO"/>
        </w:rPr>
        <w:t xml:space="preserve">  9. INSTALATII PENTRU RETINEREA, EVACUAREA SI DISPERSIA</w:t>
      </w:r>
    </w:p>
    <w:p w:rsidR="0005047C" w:rsidRPr="004364B4" w:rsidRDefault="0005047C" w:rsidP="004364B4">
      <w:pPr>
        <w:spacing w:after="0" w:line="240" w:lineRule="auto"/>
        <w:rPr>
          <w:rFonts w:ascii="Times New Roman" w:hAnsi="Times New Roman"/>
          <w:b/>
          <w:bCs/>
          <w:sz w:val="24"/>
          <w:szCs w:val="24"/>
          <w:lang w:val="ro-RO"/>
        </w:rPr>
      </w:pPr>
      <w:r w:rsidRPr="004364B4">
        <w:rPr>
          <w:rFonts w:ascii="Times New Roman" w:hAnsi="Times New Roman"/>
          <w:b/>
          <w:bCs/>
          <w:sz w:val="24"/>
          <w:szCs w:val="24"/>
          <w:lang w:val="ro-RO"/>
        </w:rPr>
        <w:t xml:space="preserve">      POLUANTILOR IN MEDIU </w:t>
      </w:r>
    </w:p>
    <w:p w:rsidR="0005047C" w:rsidRPr="004364B4" w:rsidRDefault="0005047C" w:rsidP="004364B4">
      <w:pPr>
        <w:spacing w:after="0" w:line="240" w:lineRule="auto"/>
        <w:rPr>
          <w:rFonts w:ascii="Times New Roman" w:hAnsi="Times New Roman"/>
          <w:bCs/>
          <w:sz w:val="24"/>
          <w:szCs w:val="24"/>
          <w:lang w:val="ro-RO"/>
        </w:rPr>
      </w:pPr>
      <w:r w:rsidRPr="004364B4">
        <w:rPr>
          <w:rFonts w:ascii="Times New Roman" w:hAnsi="Times New Roman"/>
          <w:bCs/>
          <w:sz w:val="24"/>
          <w:szCs w:val="24"/>
          <w:lang w:val="ro-RO"/>
        </w:rPr>
        <w:t xml:space="preserve">      9.1. AER </w:t>
      </w:r>
    </w:p>
    <w:p w:rsidR="0005047C" w:rsidRPr="004364B4" w:rsidRDefault="0005047C" w:rsidP="004364B4">
      <w:pPr>
        <w:spacing w:after="0" w:line="240" w:lineRule="auto"/>
        <w:rPr>
          <w:rFonts w:ascii="Times New Roman" w:hAnsi="Times New Roman"/>
          <w:bCs/>
          <w:sz w:val="24"/>
          <w:szCs w:val="24"/>
          <w:lang w:val="ro-RO"/>
        </w:rPr>
      </w:pPr>
      <w:r w:rsidRPr="004364B4">
        <w:rPr>
          <w:rFonts w:ascii="Times New Roman" w:hAnsi="Times New Roman"/>
          <w:bCs/>
          <w:sz w:val="24"/>
          <w:szCs w:val="24"/>
          <w:lang w:val="ro-RO"/>
        </w:rPr>
        <w:t xml:space="preserve">      9.2. APA </w:t>
      </w:r>
    </w:p>
    <w:p w:rsidR="0005047C" w:rsidRPr="004364B4" w:rsidRDefault="0005047C" w:rsidP="004364B4">
      <w:pPr>
        <w:spacing w:after="0" w:line="240" w:lineRule="auto"/>
        <w:rPr>
          <w:rFonts w:ascii="Times New Roman" w:hAnsi="Times New Roman"/>
          <w:bCs/>
          <w:sz w:val="24"/>
          <w:szCs w:val="24"/>
          <w:lang w:val="ro-RO"/>
        </w:rPr>
      </w:pPr>
      <w:r w:rsidRPr="004364B4">
        <w:rPr>
          <w:rFonts w:ascii="Times New Roman" w:hAnsi="Times New Roman"/>
          <w:bCs/>
          <w:sz w:val="24"/>
          <w:szCs w:val="24"/>
          <w:lang w:val="ro-RO"/>
        </w:rPr>
        <w:t xml:space="preserve">      9.3. SOL </w:t>
      </w:r>
    </w:p>
    <w:p w:rsidR="00DF449C" w:rsidRPr="004364B4" w:rsidRDefault="0005047C" w:rsidP="004364B4">
      <w:pPr>
        <w:spacing w:after="0" w:line="240" w:lineRule="auto"/>
        <w:rPr>
          <w:rFonts w:ascii="Times New Roman" w:hAnsi="Times New Roman"/>
          <w:bCs/>
          <w:sz w:val="24"/>
          <w:szCs w:val="24"/>
          <w:lang w:val="ro-RO"/>
        </w:rPr>
      </w:pPr>
      <w:r w:rsidRPr="004364B4">
        <w:rPr>
          <w:rFonts w:ascii="Times New Roman" w:hAnsi="Times New Roman"/>
          <w:bCs/>
          <w:sz w:val="24"/>
          <w:szCs w:val="24"/>
          <w:lang w:val="ro-RO"/>
        </w:rPr>
        <w:t xml:space="preserve">      9.4. </w:t>
      </w:r>
      <w:r w:rsidR="005053EC" w:rsidRPr="004364B4">
        <w:rPr>
          <w:rFonts w:ascii="Times New Roman" w:hAnsi="Times New Roman"/>
          <w:bCs/>
          <w:sz w:val="24"/>
          <w:szCs w:val="24"/>
          <w:lang w:val="ro-RO"/>
        </w:rPr>
        <w:t>ZGOMOT</w:t>
      </w:r>
      <w:r w:rsidRPr="004364B4">
        <w:rPr>
          <w:rFonts w:ascii="Times New Roman" w:hAnsi="Times New Roman"/>
          <w:bCs/>
          <w:sz w:val="24"/>
          <w:szCs w:val="24"/>
          <w:lang w:val="ro-RO"/>
        </w:rPr>
        <w:t xml:space="preserve"> </w:t>
      </w:r>
    </w:p>
    <w:p w:rsidR="0005047C" w:rsidRPr="004364B4" w:rsidRDefault="0005047C" w:rsidP="004364B4">
      <w:pPr>
        <w:spacing w:after="0" w:line="240" w:lineRule="auto"/>
        <w:rPr>
          <w:rFonts w:ascii="Times New Roman" w:hAnsi="Times New Roman"/>
          <w:b/>
          <w:bCs/>
          <w:sz w:val="24"/>
          <w:szCs w:val="24"/>
          <w:lang w:val="ro-RO"/>
        </w:rPr>
      </w:pPr>
      <w:r w:rsidRPr="004364B4">
        <w:rPr>
          <w:rFonts w:ascii="Times New Roman" w:hAnsi="Times New Roman"/>
          <w:b/>
          <w:bCs/>
          <w:sz w:val="24"/>
          <w:szCs w:val="24"/>
          <w:lang w:val="ro-RO"/>
        </w:rPr>
        <w:t>10. CONCENTRATII DE POLUANTI ADMISE LA EVACUAREA IN</w:t>
      </w:r>
    </w:p>
    <w:p w:rsidR="0005047C" w:rsidRPr="004364B4" w:rsidRDefault="0005047C" w:rsidP="004364B4">
      <w:pPr>
        <w:spacing w:after="0" w:line="240" w:lineRule="auto"/>
        <w:rPr>
          <w:rFonts w:ascii="Times New Roman" w:hAnsi="Times New Roman"/>
          <w:b/>
          <w:bCs/>
          <w:sz w:val="24"/>
          <w:szCs w:val="24"/>
          <w:lang w:val="ro-RO"/>
        </w:rPr>
      </w:pPr>
      <w:r w:rsidRPr="004364B4">
        <w:rPr>
          <w:rFonts w:ascii="Times New Roman" w:hAnsi="Times New Roman"/>
          <w:b/>
          <w:bCs/>
          <w:sz w:val="24"/>
          <w:szCs w:val="24"/>
          <w:lang w:val="ro-RO"/>
        </w:rPr>
        <w:t xml:space="preserve">      MEDIUL INCONJURATOR, NIVEL DE ZGOMOT </w:t>
      </w:r>
    </w:p>
    <w:p w:rsidR="0005047C" w:rsidRPr="004364B4" w:rsidRDefault="0005047C" w:rsidP="004364B4">
      <w:pPr>
        <w:spacing w:after="0" w:line="240" w:lineRule="auto"/>
        <w:rPr>
          <w:rFonts w:ascii="Times New Roman" w:hAnsi="Times New Roman"/>
          <w:bCs/>
          <w:sz w:val="24"/>
          <w:szCs w:val="24"/>
          <w:lang w:val="ro-RO"/>
        </w:rPr>
      </w:pPr>
      <w:r w:rsidRPr="004364B4">
        <w:rPr>
          <w:rFonts w:ascii="Times New Roman" w:hAnsi="Times New Roman"/>
          <w:bCs/>
          <w:sz w:val="24"/>
          <w:szCs w:val="24"/>
          <w:lang w:val="ro-RO"/>
        </w:rPr>
        <w:t xml:space="preserve">      10.1. AER </w:t>
      </w:r>
    </w:p>
    <w:p w:rsidR="0005047C" w:rsidRPr="004364B4" w:rsidRDefault="0005047C" w:rsidP="004364B4">
      <w:pPr>
        <w:spacing w:after="0" w:line="240" w:lineRule="auto"/>
        <w:rPr>
          <w:rFonts w:ascii="Times New Roman" w:hAnsi="Times New Roman"/>
          <w:bCs/>
          <w:sz w:val="24"/>
          <w:szCs w:val="24"/>
          <w:lang w:val="ro-RO"/>
        </w:rPr>
      </w:pPr>
      <w:r w:rsidRPr="004364B4">
        <w:rPr>
          <w:rFonts w:ascii="Times New Roman" w:hAnsi="Times New Roman"/>
          <w:bCs/>
          <w:sz w:val="24"/>
          <w:szCs w:val="24"/>
          <w:lang w:val="ro-RO"/>
        </w:rPr>
        <w:t xml:space="preserve">      10.1.1. Emisii </w:t>
      </w:r>
    </w:p>
    <w:p w:rsidR="0005047C" w:rsidRPr="004364B4" w:rsidRDefault="0005047C" w:rsidP="004364B4">
      <w:pPr>
        <w:spacing w:after="0" w:line="240" w:lineRule="auto"/>
        <w:rPr>
          <w:rFonts w:ascii="Times New Roman" w:hAnsi="Times New Roman"/>
          <w:bCs/>
          <w:sz w:val="24"/>
          <w:szCs w:val="24"/>
          <w:lang w:val="ro-RO"/>
        </w:rPr>
      </w:pPr>
      <w:r w:rsidRPr="004364B4">
        <w:rPr>
          <w:rFonts w:ascii="Times New Roman" w:hAnsi="Times New Roman"/>
          <w:bCs/>
          <w:sz w:val="24"/>
          <w:szCs w:val="24"/>
          <w:lang w:val="ro-RO"/>
        </w:rPr>
        <w:t xml:space="preserve">      10.1.2. </w:t>
      </w:r>
      <w:r w:rsidR="005053EC" w:rsidRPr="004364B4">
        <w:rPr>
          <w:rFonts w:ascii="Times New Roman" w:hAnsi="Times New Roman"/>
          <w:bCs/>
          <w:sz w:val="24"/>
          <w:szCs w:val="24"/>
          <w:lang w:val="ro-RO"/>
        </w:rPr>
        <w:t>Calitatea aerului</w:t>
      </w:r>
    </w:p>
    <w:p w:rsidR="0005047C" w:rsidRPr="004364B4" w:rsidRDefault="0005047C" w:rsidP="004364B4">
      <w:pPr>
        <w:spacing w:after="0" w:line="240" w:lineRule="auto"/>
        <w:rPr>
          <w:rFonts w:ascii="Times New Roman" w:hAnsi="Times New Roman"/>
          <w:bCs/>
          <w:sz w:val="24"/>
          <w:szCs w:val="24"/>
          <w:lang w:val="ro-RO"/>
        </w:rPr>
      </w:pPr>
      <w:r w:rsidRPr="004364B4">
        <w:rPr>
          <w:rFonts w:ascii="Times New Roman" w:hAnsi="Times New Roman"/>
          <w:bCs/>
          <w:sz w:val="24"/>
          <w:szCs w:val="24"/>
          <w:lang w:val="ro-RO"/>
        </w:rPr>
        <w:t xml:space="preserve">      10.2. APA (inclusiv in </w:t>
      </w:r>
      <w:r w:rsidR="00DF449C" w:rsidRPr="004364B4">
        <w:rPr>
          <w:rFonts w:ascii="Times New Roman" w:hAnsi="Times New Roman"/>
          <w:bCs/>
          <w:sz w:val="24"/>
          <w:szCs w:val="24"/>
          <w:lang w:val="ro-RO"/>
        </w:rPr>
        <w:t xml:space="preserve">apa subterana daca este cazul) </w:t>
      </w:r>
    </w:p>
    <w:p w:rsidR="0005047C" w:rsidRPr="004364B4" w:rsidRDefault="0005047C" w:rsidP="004364B4">
      <w:pPr>
        <w:spacing w:after="0" w:line="240" w:lineRule="auto"/>
        <w:rPr>
          <w:rFonts w:ascii="Times New Roman" w:hAnsi="Times New Roman"/>
          <w:bCs/>
          <w:sz w:val="24"/>
          <w:szCs w:val="24"/>
          <w:lang w:val="ro-RO"/>
        </w:rPr>
      </w:pPr>
      <w:r w:rsidRPr="004364B4">
        <w:rPr>
          <w:rFonts w:ascii="Times New Roman" w:hAnsi="Times New Roman"/>
          <w:bCs/>
          <w:sz w:val="24"/>
          <w:szCs w:val="24"/>
          <w:lang w:val="ro-RO"/>
        </w:rPr>
        <w:t xml:space="preserve">      10.3. SOL </w:t>
      </w:r>
    </w:p>
    <w:p w:rsidR="0005047C" w:rsidRPr="004364B4" w:rsidRDefault="0005047C" w:rsidP="004364B4">
      <w:pPr>
        <w:spacing w:after="0" w:line="240" w:lineRule="auto"/>
        <w:rPr>
          <w:rFonts w:ascii="Times New Roman" w:hAnsi="Times New Roman"/>
          <w:bCs/>
          <w:sz w:val="24"/>
          <w:szCs w:val="24"/>
          <w:lang w:val="ro-RO"/>
        </w:rPr>
      </w:pPr>
      <w:r w:rsidRPr="004364B4">
        <w:rPr>
          <w:rFonts w:ascii="Times New Roman" w:hAnsi="Times New Roman"/>
          <w:bCs/>
          <w:sz w:val="24"/>
          <w:szCs w:val="24"/>
          <w:lang w:val="ro-RO"/>
        </w:rPr>
        <w:t xml:space="preserve">      10.4. ZGOMOT</w:t>
      </w:r>
    </w:p>
    <w:p w:rsidR="0014747D" w:rsidRPr="004364B4" w:rsidRDefault="0014747D" w:rsidP="004364B4">
      <w:pPr>
        <w:spacing w:after="0" w:line="240" w:lineRule="auto"/>
        <w:rPr>
          <w:rFonts w:ascii="Times New Roman" w:hAnsi="Times New Roman"/>
          <w:bCs/>
          <w:sz w:val="24"/>
          <w:szCs w:val="24"/>
          <w:lang w:val="ro-RO"/>
        </w:rPr>
      </w:pPr>
      <w:r w:rsidRPr="004364B4">
        <w:rPr>
          <w:rFonts w:ascii="Times New Roman" w:hAnsi="Times New Roman"/>
          <w:bCs/>
          <w:sz w:val="24"/>
          <w:szCs w:val="24"/>
          <w:lang w:val="ro-RO"/>
        </w:rPr>
        <w:t xml:space="preserve">      10.5. MIROS</w:t>
      </w:r>
    </w:p>
    <w:p w:rsidR="005053EC" w:rsidRPr="004364B4" w:rsidRDefault="0014747D" w:rsidP="004364B4">
      <w:pPr>
        <w:spacing w:after="0" w:line="240" w:lineRule="auto"/>
        <w:rPr>
          <w:rFonts w:ascii="Times New Roman" w:hAnsi="Times New Roman"/>
          <w:bCs/>
          <w:sz w:val="24"/>
          <w:szCs w:val="24"/>
          <w:lang w:val="ro-RO"/>
        </w:rPr>
      </w:pPr>
      <w:r w:rsidRPr="004364B4">
        <w:rPr>
          <w:rFonts w:ascii="Times New Roman" w:hAnsi="Times New Roman"/>
          <w:bCs/>
          <w:sz w:val="24"/>
          <w:szCs w:val="24"/>
          <w:lang w:val="ro-RO"/>
        </w:rPr>
        <w:t xml:space="preserve">      10.6. PROTECTIA MUNCII SI SANATATEA PUBLICA</w:t>
      </w:r>
      <w:r w:rsidR="005053EC" w:rsidRPr="004364B4">
        <w:rPr>
          <w:rFonts w:ascii="Times New Roman" w:hAnsi="Times New Roman"/>
          <w:bCs/>
          <w:sz w:val="24"/>
          <w:szCs w:val="24"/>
          <w:lang w:val="ro-RO"/>
        </w:rPr>
        <w:t xml:space="preserve">      </w:t>
      </w:r>
    </w:p>
    <w:p w:rsidR="0005047C" w:rsidRPr="004364B4" w:rsidRDefault="0005047C" w:rsidP="004364B4">
      <w:pPr>
        <w:spacing w:after="0" w:line="240" w:lineRule="auto"/>
        <w:rPr>
          <w:rFonts w:ascii="Times New Roman" w:hAnsi="Times New Roman"/>
          <w:b/>
          <w:bCs/>
          <w:sz w:val="24"/>
          <w:szCs w:val="24"/>
          <w:lang w:val="ro-RO"/>
        </w:rPr>
      </w:pPr>
      <w:r w:rsidRPr="004364B4">
        <w:rPr>
          <w:rFonts w:ascii="Times New Roman" w:hAnsi="Times New Roman"/>
          <w:b/>
          <w:bCs/>
          <w:sz w:val="24"/>
          <w:szCs w:val="24"/>
          <w:lang w:val="ro-RO"/>
        </w:rPr>
        <w:t xml:space="preserve">11. GESTIUNEA DESEURILOR </w:t>
      </w:r>
    </w:p>
    <w:p w:rsidR="005053EC" w:rsidRPr="004364B4" w:rsidRDefault="00263637" w:rsidP="004364B4">
      <w:pPr>
        <w:spacing w:after="0" w:line="240" w:lineRule="auto"/>
        <w:rPr>
          <w:rFonts w:ascii="Times New Roman" w:hAnsi="Times New Roman"/>
          <w:bCs/>
          <w:sz w:val="24"/>
          <w:szCs w:val="24"/>
          <w:lang w:val="ro-RO"/>
        </w:rPr>
      </w:pPr>
      <w:r w:rsidRPr="004364B4">
        <w:rPr>
          <w:rFonts w:ascii="Times New Roman" w:hAnsi="Times New Roman"/>
          <w:bCs/>
          <w:sz w:val="24"/>
          <w:szCs w:val="24"/>
          <w:lang w:val="ro-RO"/>
        </w:rPr>
        <w:t xml:space="preserve">      11.1. DESEURI PRODUSE</w:t>
      </w:r>
      <w:r w:rsidR="0005047C" w:rsidRPr="004364B4">
        <w:rPr>
          <w:rFonts w:ascii="Times New Roman" w:hAnsi="Times New Roman"/>
          <w:bCs/>
          <w:sz w:val="24"/>
          <w:szCs w:val="24"/>
          <w:lang w:val="ro-RO"/>
        </w:rPr>
        <w:t xml:space="preserve"> </w:t>
      </w:r>
    </w:p>
    <w:p w:rsidR="0005047C" w:rsidRPr="004364B4" w:rsidRDefault="00263637" w:rsidP="004364B4">
      <w:pPr>
        <w:spacing w:after="0" w:line="240" w:lineRule="auto"/>
        <w:rPr>
          <w:rFonts w:ascii="Times New Roman" w:hAnsi="Times New Roman"/>
          <w:bCs/>
          <w:sz w:val="24"/>
          <w:szCs w:val="24"/>
          <w:lang w:val="ro-RO"/>
        </w:rPr>
      </w:pPr>
      <w:r w:rsidRPr="004364B4">
        <w:rPr>
          <w:rFonts w:ascii="Times New Roman" w:hAnsi="Times New Roman"/>
          <w:bCs/>
          <w:sz w:val="24"/>
          <w:szCs w:val="24"/>
          <w:lang w:val="ro-RO"/>
        </w:rPr>
        <w:t xml:space="preserve">      11.2. DESEURI </w:t>
      </w:r>
      <w:r w:rsidR="0005047C" w:rsidRPr="004364B4">
        <w:rPr>
          <w:rFonts w:ascii="Times New Roman" w:hAnsi="Times New Roman"/>
          <w:bCs/>
          <w:sz w:val="24"/>
          <w:szCs w:val="24"/>
          <w:lang w:val="ro-RO"/>
        </w:rPr>
        <w:t>STOCATE TEMPORAR</w:t>
      </w:r>
    </w:p>
    <w:p w:rsidR="00263637" w:rsidRPr="004364B4" w:rsidRDefault="00263637" w:rsidP="004364B4">
      <w:pPr>
        <w:spacing w:after="0" w:line="240" w:lineRule="auto"/>
        <w:rPr>
          <w:rFonts w:ascii="Times New Roman" w:hAnsi="Times New Roman"/>
          <w:bCs/>
          <w:sz w:val="24"/>
          <w:szCs w:val="24"/>
          <w:lang w:val="ro-RO"/>
        </w:rPr>
      </w:pPr>
      <w:r w:rsidRPr="004364B4">
        <w:rPr>
          <w:rFonts w:ascii="Times New Roman" w:hAnsi="Times New Roman"/>
          <w:bCs/>
          <w:sz w:val="24"/>
          <w:szCs w:val="24"/>
          <w:lang w:val="ro-RO"/>
        </w:rPr>
        <w:t xml:space="preserve">      11.3. DESEURI TRATATE</w:t>
      </w:r>
    </w:p>
    <w:p w:rsidR="0005047C" w:rsidRPr="004364B4" w:rsidRDefault="0005047C" w:rsidP="004364B4">
      <w:pPr>
        <w:spacing w:after="0" w:line="240" w:lineRule="auto"/>
        <w:rPr>
          <w:rFonts w:ascii="Times New Roman" w:hAnsi="Times New Roman"/>
          <w:b/>
          <w:bCs/>
          <w:sz w:val="24"/>
          <w:szCs w:val="24"/>
          <w:lang w:val="ro-RO"/>
        </w:rPr>
      </w:pPr>
      <w:r w:rsidRPr="004364B4">
        <w:rPr>
          <w:rFonts w:ascii="Times New Roman" w:hAnsi="Times New Roman"/>
          <w:b/>
          <w:bCs/>
          <w:sz w:val="24"/>
          <w:szCs w:val="24"/>
          <w:lang w:val="ro-RO"/>
        </w:rPr>
        <w:t xml:space="preserve">12. INTERVENTIA RAPIDA/PREVENIREA SI MANEGEMENTUL </w:t>
      </w:r>
    </w:p>
    <w:p w:rsidR="0005047C" w:rsidRPr="004364B4" w:rsidRDefault="0005047C" w:rsidP="004364B4">
      <w:pPr>
        <w:spacing w:after="0" w:line="240" w:lineRule="auto"/>
        <w:rPr>
          <w:rFonts w:ascii="Times New Roman" w:hAnsi="Times New Roman"/>
          <w:b/>
          <w:bCs/>
          <w:sz w:val="24"/>
          <w:szCs w:val="24"/>
          <w:lang w:val="ro-RO"/>
        </w:rPr>
      </w:pPr>
      <w:r w:rsidRPr="004364B4">
        <w:rPr>
          <w:rFonts w:ascii="Times New Roman" w:hAnsi="Times New Roman"/>
          <w:b/>
          <w:bCs/>
          <w:sz w:val="24"/>
          <w:szCs w:val="24"/>
          <w:lang w:val="ro-RO"/>
        </w:rPr>
        <w:t xml:space="preserve">      SITUATIILOR DE URGENTA. SIGURANTA INSTALATIEI</w:t>
      </w:r>
    </w:p>
    <w:p w:rsidR="0005047C" w:rsidRPr="004364B4" w:rsidRDefault="0005047C" w:rsidP="004364B4">
      <w:pPr>
        <w:spacing w:after="0" w:line="240" w:lineRule="auto"/>
        <w:rPr>
          <w:rFonts w:ascii="Times New Roman" w:hAnsi="Times New Roman"/>
          <w:b/>
          <w:bCs/>
          <w:sz w:val="24"/>
          <w:szCs w:val="24"/>
          <w:lang w:val="ro-RO"/>
        </w:rPr>
      </w:pPr>
      <w:r w:rsidRPr="004364B4">
        <w:rPr>
          <w:rFonts w:ascii="Times New Roman" w:hAnsi="Times New Roman"/>
          <w:b/>
          <w:bCs/>
          <w:sz w:val="24"/>
          <w:szCs w:val="24"/>
          <w:lang w:val="ro-RO"/>
        </w:rPr>
        <w:t xml:space="preserve">13. MONITORIZAREA ACTIVITATII </w:t>
      </w:r>
    </w:p>
    <w:p w:rsidR="0005047C" w:rsidRPr="004364B4" w:rsidRDefault="0005047C" w:rsidP="004364B4">
      <w:pPr>
        <w:spacing w:after="0" w:line="240" w:lineRule="auto"/>
        <w:rPr>
          <w:rFonts w:ascii="Times New Roman" w:hAnsi="Times New Roman"/>
          <w:bCs/>
          <w:sz w:val="24"/>
          <w:szCs w:val="24"/>
          <w:lang w:val="ro-RO"/>
        </w:rPr>
      </w:pPr>
      <w:r w:rsidRPr="004364B4">
        <w:rPr>
          <w:rFonts w:ascii="Times New Roman" w:hAnsi="Times New Roman"/>
          <w:b/>
          <w:bCs/>
          <w:sz w:val="24"/>
          <w:szCs w:val="24"/>
          <w:lang w:val="ro-RO"/>
        </w:rPr>
        <w:t xml:space="preserve">      </w:t>
      </w:r>
      <w:r w:rsidRPr="004364B4">
        <w:rPr>
          <w:rFonts w:ascii="Times New Roman" w:hAnsi="Times New Roman"/>
          <w:bCs/>
          <w:sz w:val="24"/>
          <w:szCs w:val="24"/>
          <w:lang w:val="ro-RO"/>
        </w:rPr>
        <w:t xml:space="preserve">13.1. </w:t>
      </w:r>
      <w:r w:rsidR="00263637" w:rsidRPr="004364B4">
        <w:rPr>
          <w:rFonts w:ascii="Times New Roman" w:hAnsi="Times New Roman"/>
          <w:bCs/>
          <w:sz w:val="24"/>
          <w:szCs w:val="24"/>
          <w:lang w:val="ro-RO"/>
        </w:rPr>
        <w:t>PREVEDERI GENERALE PRIVIND MONITORIZAREA</w:t>
      </w:r>
    </w:p>
    <w:p w:rsidR="00263637" w:rsidRPr="004364B4" w:rsidRDefault="0005047C" w:rsidP="004364B4">
      <w:pPr>
        <w:spacing w:after="0" w:line="240" w:lineRule="auto"/>
        <w:rPr>
          <w:rFonts w:ascii="Times New Roman" w:hAnsi="Times New Roman"/>
          <w:bCs/>
          <w:sz w:val="24"/>
          <w:szCs w:val="24"/>
          <w:lang w:val="ro-RO"/>
        </w:rPr>
      </w:pPr>
      <w:r w:rsidRPr="004364B4">
        <w:rPr>
          <w:rFonts w:ascii="Times New Roman" w:hAnsi="Times New Roman"/>
          <w:bCs/>
          <w:sz w:val="24"/>
          <w:szCs w:val="24"/>
          <w:lang w:val="ro-RO"/>
        </w:rPr>
        <w:t xml:space="preserve">      </w:t>
      </w:r>
      <w:r w:rsidR="00263637" w:rsidRPr="004364B4">
        <w:rPr>
          <w:rFonts w:ascii="Times New Roman" w:hAnsi="Times New Roman"/>
          <w:bCs/>
          <w:sz w:val="24"/>
          <w:szCs w:val="24"/>
          <w:lang w:val="ro-RO"/>
        </w:rPr>
        <w:t>13.2. AER</w:t>
      </w:r>
    </w:p>
    <w:p w:rsidR="0005047C" w:rsidRPr="004364B4" w:rsidRDefault="00263637" w:rsidP="004364B4">
      <w:pPr>
        <w:spacing w:after="0" w:line="240" w:lineRule="auto"/>
        <w:rPr>
          <w:rFonts w:ascii="Times New Roman" w:hAnsi="Times New Roman"/>
          <w:bCs/>
          <w:sz w:val="24"/>
          <w:szCs w:val="24"/>
          <w:lang w:val="ro-RO"/>
        </w:rPr>
      </w:pPr>
      <w:r w:rsidRPr="004364B4">
        <w:rPr>
          <w:rFonts w:ascii="Times New Roman" w:hAnsi="Times New Roman"/>
          <w:bCs/>
          <w:sz w:val="24"/>
          <w:szCs w:val="24"/>
          <w:lang w:val="ro-RO"/>
        </w:rPr>
        <w:t xml:space="preserve">      </w:t>
      </w:r>
      <w:r w:rsidR="0005047C" w:rsidRPr="004364B4">
        <w:rPr>
          <w:rFonts w:ascii="Times New Roman" w:hAnsi="Times New Roman"/>
          <w:bCs/>
          <w:sz w:val="24"/>
          <w:szCs w:val="24"/>
          <w:lang w:val="ro-RO"/>
        </w:rPr>
        <w:t>13.</w:t>
      </w:r>
      <w:r w:rsidRPr="004364B4">
        <w:rPr>
          <w:rFonts w:ascii="Times New Roman" w:hAnsi="Times New Roman"/>
          <w:bCs/>
          <w:sz w:val="24"/>
          <w:szCs w:val="24"/>
          <w:lang w:val="ro-RO"/>
        </w:rPr>
        <w:t>3</w:t>
      </w:r>
      <w:r w:rsidR="0005047C" w:rsidRPr="004364B4">
        <w:rPr>
          <w:rFonts w:ascii="Times New Roman" w:hAnsi="Times New Roman"/>
          <w:bCs/>
          <w:sz w:val="24"/>
          <w:szCs w:val="24"/>
          <w:lang w:val="ro-RO"/>
        </w:rPr>
        <w:t>. APA (inclusiv apa subterana daca este cazul)</w:t>
      </w:r>
    </w:p>
    <w:p w:rsidR="0005047C" w:rsidRPr="004364B4" w:rsidRDefault="0005047C" w:rsidP="004364B4">
      <w:pPr>
        <w:autoSpaceDE w:val="0"/>
        <w:autoSpaceDN w:val="0"/>
        <w:adjustRightInd w:val="0"/>
        <w:spacing w:after="0" w:line="240" w:lineRule="auto"/>
        <w:rPr>
          <w:rFonts w:ascii="Times New Roman" w:hAnsi="Times New Roman"/>
          <w:bCs/>
          <w:sz w:val="24"/>
          <w:szCs w:val="24"/>
          <w:lang w:val="ro-RO"/>
        </w:rPr>
      </w:pPr>
      <w:r w:rsidRPr="004364B4">
        <w:rPr>
          <w:rFonts w:ascii="Times New Roman" w:hAnsi="Times New Roman"/>
          <w:bCs/>
          <w:sz w:val="24"/>
          <w:szCs w:val="24"/>
          <w:lang w:val="ro-RO"/>
        </w:rPr>
        <w:t xml:space="preserve">      13.</w:t>
      </w:r>
      <w:r w:rsidR="00263637" w:rsidRPr="004364B4">
        <w:rPr>
          <w:rFonts w:ascii="Times New Roman" w:hAnsi="Times New Roman"/>
          <w:bCs/>
          <w:sz w:val="24"/>
          <w:szCs w:val="24"/>
          <w:lang w:val="ro-RO"/>
        </w:rPr>
        <w:t>4</w:t>
      </w:r>
      <w:r w:rsidRPr="004364B4">
        <w:rPr>
          <w:rFonts w:ascii="Times New Roman" w:hAnsi="Times New Roman"/>
          <w:bCs/>
          <w:sz w:val="24"/>
          <w:szCs w:val="24"/>
          <w:lang w:val="ro-RO"/>
        </w:rPr>
        <w:t xml:space="preserve">. SOL </w:t>
      </w:r>
    </w:p>
    <w:p w:rsidR="00263637" w:rsidRPr="004364B4" w:rsidRDefault="00263637" w:rsidP="004364B4">
      <w:pPr>
        <w:autoSpaceDE w:val="0"/>
        <w:autoSpaceDN w:val="0"/>
        <w:adjustRightInd w:val="0"/>
        <w:spacing w:after="0" w:line="240" w:lineRule="auto"/>
        <w:rPr>
          <w:rFonts w:ascii="Times New Roman" w:hAnsi="Times New Roman"/>
          <w:bCs/>
          <w:sz w:val="24"/>
          <w:szCs w:val="24"/>
          <w:lang w:val="ro-RO"/>
        </w:rPr>
      </w:pPr>
      <w:r w:rsidRPr="004364B4">
        <w:rPr>
          <w:rFonts w:ascii="Times New Roman" w:hAnsi="Times New Roman"/>
          <w:bCs/>
          <w:sz w:val="24"/>
          <w:szCs w:val="24"/>
          <w:lang w:val="ro-RO"/>
        </w:rPr>
        <w:t xml:space="preserve">      13.5. MONITORIZARE TEHNOLOGICA</w:t>
      </w:r>
    </w:p>
    <w:p w:rsidR="0005047C" w:rsidRPr="004364B4" w:rsidRDefault="00263637" w:rsidP="004364B4">
      <w:pPr>
        <w:autoSpaceDE w:val="0"/>
        <w:autoSpaceDN w:val="0"/>
        <w:adjustRightInd w:val="0"/>
        <w:spacing w:after="0" w:line="240" w:lineRule="auto"/>
        <w:rPr>
          <w:rFonts w:ascii="Times New Roman" w:hAnsi="Times New Roman"/>
          <w:bCs/>
          <w:sz w:val="24"/>
          <w:szCs w:val="24"/>
          <w:lang w:val="ro-RO"/>
        </w:rPr>
      </w:pPr>
      <w:r w:rsidRPr="004364B4">
        <w:rPr>
          <w:rFonts w:ascii="Times New Roman" w:hAnsi="Times New Roman"/>
          <w:bCs/>
          <w:sz w:val="24"/>
          <w:szCs w:val="24"/>
          <w:lang w:val="ro-RO"/>
        </w:rPr>
        <w:t xml:space="preserve">      13.6</w:t>
      </w:r>
      <w:r w:rsidR="0005047C" w:rsidRPr="004364B4">
        <w:rPr>
          <w:rFonts w:ascii="Times New Roman" w:hAnsi="Times New Roman"/>
          <w:bCs/>
          <w:sz w:val="24"/>
          <w:szCs w:val="24"/>
          <w:lang w:val="ro-RO"/>
        </w:rPr>
        <w:t xml:space="preserve">. DESEURI </w:t>
      </w:r>
    </w:p>
    <w:p w:rsidR="00263637" w:rsidRPr="004364B4" w:rsidRDefault="00263637" w:rsidP="004364B4">
      <w:pPr>
        <w:autoSpaceDE w:val="0"/>
        <w:autoSpaceDN w:val="0"/>
        <w:adjustRightInd w:val="0"/>
        <w:spacing w:after="0" w:line="240" w:lineRule="auto"/>
        <w:rPr>
          <w:rFonts w:ascii="Times New Roman" w:hAnsi="Times New Roman"/>
          <w:bCs/>
          <w:sz w:val="24"/>
          <w:szCs w:val="24"/>
          <w:lang w:val="ro-RO"/>
        </w:rPr>
      </w:pPr>
      <w:r w:rsidRPr="004364B4">
        <w:rPr>
          <w:rFonts w:ascii="Times New Roman" w:hAnsi="Times New Roman"/>
          <w:bCs/>
          <w:sz w:val="24"/>
          <w:szCs w:val="24"/>
          <w:lang w:val="ro-RO"/>
        </w:rPr>
        <w:t xml:space="preserve">      13.7. AMBALAJE SI DESEURI DE AMBALAJE</w:t>
      </w:r>
    </w:p>
    <w:p w:rsidR="0005047C" w:rsidRPr="004364B4" w:rsidRDefault="0005047C" w:rsidP="004364B4">
      <w:pPr>
        <w:autoSpaceDE w:val="0"/>
        <w:autoSpaceDN w:val="0"/>
        <w:adjustRightInd w:val="0"/>
        <w:spacing w:after="0" w:line="240" w:lineRule="auto"/>
        <w:rPr>
          <w:rFonts w:ascii="Times New Roman" w:hAnsi="Times New Roman"/>
          <w:bCs/>
          <w:sz w:val="24"/>
          <w:szCs w:val="24"/>
          <w:lang w:val="ro-RO"/>
        </w:rPr>
      </w:pPr>
      <w:r w:rsidRPr="004364B4">
        <w:rPr>
          <w:rFonts w:ascii="Times New Roman" w:hAnsi="Times New Roman"/>
          <w:bCs/>
          <w:sz w:val="24"/>
          <w:szCs w:val="24"/>
          <w:lang w:val="ro-RO"/>
        </w:rPr>
        <w:t xml:space="preserve">      13.</w:t>
      </w:r>
      <w:r w:rsidR="00263637" w:rsidRPr="004364B4">
        <w:rPr>
          <w:rFonts w:ascii="Times New Roman" w:hAnsi="Times New Roman"/>
          <w:bCs/>
          <w:sz w:val="24"/>
          <w:szCs w:val="24"/>
          <w:lang w:val="ro-RO"/>
        </w:rPr>
        <w:t>8</w:t>
      </w:r>
      <w:r w:rsidRPr="004364B4">
        <w:rPr>
          <w:rFonts w:ascii="Times New Roman" w:hAnsi="Times New Roman"/>
          <w:bCs/>
          <w:sz w:val="24"/>
          <w:szCs w:val="24"/>
          <w:lang w:val="ro-RO"/>
        </w:rPr>
        <w:t>. ZGOMOT</w:t>
      </w:r>
    </w:p>
    <w:p w:rsidR="0005047C" w:rsidRPr="004364B4" w:rsidRDefault="0005047C" w:rsidP="004364B4">
      <w:pPr>
        <w:autoSpaceDE w:val="0"/>
        <w:autoSpaceDN w:val="0"/>
        <w:adjustRightInd w:val="0"/>
        <w:spacing w:after="0" w:line="240" w:lineRule="auto"/>
        <w:rPr>
          <w:rFonts w:ascii="Times New Roman" w:hAnsi="Times New Roman"/>
          <w:bCs/>
          <w:sz w:val="24"/>
          <w:szCs w:val="24"/>
          <w:lang w:val="ro-RO"/>
        </w:rPr>
      </w:pPr>
      <w:r w:rsidRPr="004364B4">
        <w:rPr>
          <w:rFonts w:ascii="Times New Roman" w:hAnsi="Times New Roman"/>
          <w:bCs/>
          <w:sz w:val="24"/>
          <w:szCs w:val="24"/>
          <w:lang w:val="ro-RO"/>
        </w:rPr>
        <w:t xml:space="preserve">      13.</w:t>
      </w:r>
      <w:r w:rsidR="00263637" w:rsidRPr="004364B4">
        <w:rPr>
          <w:rFonts w:ascii="Times New Roman" w:hAnsi="Times New Roman"/>
          <w:bCs/>
          <w:sz w:val="24"/>
          <w:szCs w:val="24"/>
          <w:lang w:val="ro-RO"/>
        </w:rPr>
        <w:t>9</w:t>
      </w:r>
      <w:r w:rsidRPr="004364B4">
        <w:rPr>
          <w:rFonts w:ascii="Times New Roman" w:hAnsi="Times New Roman"/>
          <w:bCs/>
          <w:sz w:val="24"/>
          <w:szCs w:val="24"/>
          <w:lang w:val="ro-RO"/>
        </w:rPr>
        <w:t>. MIROSURI</w:t>
      </w:r>
    </w:p>
    <w:p w:rsidR="00263637" w:rsidRPr="004364B4" w:rsidRDefault="00263637" w:rsidP="004364B4">
      <w:pPr>
        <w:autoSpaceDE w:val="0"/>
        <w:autoSpaceDN w:val="0"/>
        <w:adjustRightInd w:val="0"/>
        <w:spacing w:after="0" w:line="240" w:lineRule="auto"/>
        <w:rPr>
          <w:rFonts w:ascii="Times New Roman" w:hAnsi="Times New Roman"/>
          <w:bCs/>
          <w:sz w:val="24"/>
          <w:szCs w:val="24"/>
          <w:lang w:val="ro-RO"/>
        </w:rPr>
      </w:pPr>
      <w:r w:rsidRPr="004364B4">
        <w:rPr>
          <w:rFonts w:ascii="Times New Roman" w:hAnsi="Times New Roman"/>
          <w:bCs/>
          <w:sz w:val="24"/>
          <w:szCs w:val="24"/>
          <w:lang w:val="ro-RO"/>
        </w:rPr>
        <w:t xml:space="preserve">      13.10. SUB</w:t>
      </w:r>
      <w:r w:rsidR="00883537" w:rsidRPr="004364B4">
        <w:rPr>
          <w:rFonts w:ascii="Times New Roman" w:hAnsi="Times New Roman"/>
          <w:bCs/>
          <w:sz w:val="24"/>
          <w:szCs w:val="24"/>
          <w:lang w:val="ro-RO"/>
        </w:rPr>
        <w:t>STANTE SI PREPARATE CHIMICE PERICULOASE</w:t>
      </w:r>
    </w:p>
    <w:p w:rsidR="00263637" w:rsidRPr="004364B4" w:rsidRDefault="00263637" w:rsidP="004364B4">
      <w:pPr>
        <w:autoSpaceDE w:val="0"/>
        <w:autoSpaceDN w:val="0"/>
        <w:adjustRightInd w:val="0"/>
        <w:spacing w:after="0" w:line="240" w:lineRule="auto"/>
        <w:rPr>
          <w:rFonts w:ascii="Times New Roman" w:hAnsi="Times New Roman"/>
          <w:bCs/>
          <w:sz w:val="24"/>
          <w:szCs w:val="24"/>
          <w:lang w:val="ro-RO"/>
        </w:rPr>
      </w:pPr>
      <w:r w:rsidRPr="004364B4">
        <w:rPr>
          <w:rFonts w:ascii="Times New Roman" w:hAnsi="Times New Roman"/>
          <w:bCs/>
          <w:sz w:val="24"/>
          <w:szCs w:val="24"/>
          <w:lang w:val="ro-RO"/>
        </w:rPr>
        <w:t xml:space="preserve">      13.11. </w:t>
      </w:r>
      <w:r w:rsidR="00883537" w:rsidRPr="004364B4">
        <w:rPr>
          <w:rFonts w:ascii="Times New Roman" w:hAnsi="Times New Roman"/>
          <w:bCs/>
          <w:sz w:val="24"/>
          <w:szCs w:val="24"/>
          <w:lang w:val="ro-RO"/>
        </w:rPr>
        <w:t>MONITORIZAREA POST-INCHIDERE</w:t>
      </w:r>
    </w:p>
    <w:p w:rsidR="0005047C" w:rsidRPr="004364B4" w:rsidRDefault="0005047C" w:rsidP="004364B4">
      <w:pPr>
        <w:autoSpaceDE w:val="0"/>
        <w:autoSpaceDN w:val="0"/>
        <w:adjustRightInd w:val="0"/>
        <w:spacing w:after="0" w:line="240" w:lineRule="auto"/>
        <w:rPr>
          <w:rFonts w:ascii="Times New Roman" w:hAnsi="Times New Roman"/>
          <w:b/>
          <w:bCs/>
          <w:sz w:val="24"/>
          <w:szCs w:val="24"/>
          <w:lang w:val="ro-RO"/>
        </w:rPr>
      </w:pPr>
      <w:r w:rsidRPr="004364B4">
        <w:rPr>
          <w:rFonts w:ascii="Times New Roman" w:hAnsi="Times New Roman"/>
          <w:b/>
          <w:bCs/>
          <w:sz w:val="24"/>
          <w:szCs w:val="24"/>
          <w:lang w:val="ro-RO"/>
        </w:rPr>
        <w:t xml:space="preserve">14. RAPORTARI LA UNITATEA TERITORIALA PENTRU PROTECTIA MEDIULUI SI PERIODICITATEA ACESTORA </w:t>
      </w:r>
    </w:p>
    <w:p w:rsidR="00DE1E56" w:rsidRPr="004364B4" w:rsidRDefault="0005047C" w:rsidP="004364B4">
      <w:pPr>
        <w:autoSpaceDE w:val="0"/>
        <w:autoSpaceDN w:val="0"/>
        <w:adjustRightInd w:val="0"/>
        <w:spacing w:after="0" w:line="240" w:lineRule="auto"/>
        <w:rPr>
          <w:rFonts w:ascii="Times New Roman" w:hAnsi="Times New Roman"/>
          <w:b/>
          <w:bCs/>
          <w:sz w:val="24"/>
          <w:szCs w:val="24"/>
          <w:lang w:val="ro-RO"/>
        </w:rPr>
      </w:pPr>
      <w:r w:rsidRPr="004364B4">
        <w:rPr>
          <w:rFonts w:ascii="Times New Roman" w:hAnsi="Times New Roman"/>
          <w:b/>
          <w:bCs/>
          <w:sz w:val="24"/>
          <w:szCs w:val="24"/>
          <w:lang w:val="ro-RO"/>
        </w:rPr>
        <w:lastRenderedPageBreak/>
        <w:t xml:space="preserve">15. OBLIGATIILE TITULARULUI ACTIVITATII </w:t>
      </w:r>
    </w:p>
    <w:p w:rsidR="0005047C" w:rsidRPr="004364B4" w:rsidRDefault="0005047C" w:rsidP="004364B4">
      <w:pPr>
        <w:autoSpaceDE w:val="0"/>
        <w:autoSpaceDN w:val="0"/>
        <w:adjustRightInd w:val="0"/>
        <w:spacing w:after="0" w:line="240" w:lineRule="auto"/>
        <w:rPr>
          <w:rFonts w:ascii="Times New Roman" w:hAnsi="Times New Roman"/>
          <w:b/>
          <w:bCs/>
          <w:sz w:val="24"/>
          <w:szCs w:val="24"/>
          <w:lang w:val="ro-RO"/>
        </w:rPr>
      </w:pPr>
      <w:r w:rsidRPr="004364B4">
        <w:rPr>
          <w:rFonts w:ascii="Times New Roman" w:hAnsi="Times New Roman"/>
          <w:b/>
          <w:bCs/>
          <w:sz w:val="24"/>
          <w:szCs w:val="24"/>
          <w:lang w:val="ro-RO"/>
        </w:rPr>
        <w:t>16. MANAGEMENTUL INCHIDERII INSTALATIEI,  MANAGEMENTUL REZIDUURILOR</w:t>
      </w:r>
    </w:p>
    <w:p w:rsidR="0005047C" w:rsidRPr="004364B4" w:rsidRDefault="0005047C" w:rsidP="004364B4">
      <w:pPr>
        <w:autoSpaceDE w:val="0"/>
        <w:autoSpaceDN w:val="0"/>
        <w:adjustRightInd w:val="0"/>
        <w:spacing w:after="0" w:line="240" w:lineRule="auto"/>
        <w:rPr>
          <w:rFonts w:ascii="Times New Roman" w:hAnsi="Times New Roman"/>
          <w:b/>
          <w:bCs/>
          <w:sz w:val="24"/>
          <w:szCs w:val="24"/>
          <w:lang w:val="ro-RO"/>
        </w:rPr>
      </w:pPr>
      <w:r w:rsidRPr="004364B4">
        <w:rPr>
          <w:rFonts w:ascii="Times New Roman" w:hAnsi="Times New Roman"/>
          <w:b/>
          <w:bCs/>
          <w:sz w:val="24"/>
          <w:szCs w:val="24"/>
          <w:lang w:val="ro-RO"/>
        </w:rPr>
        <w:t>17. VALABILITATE</w:t>
      </w:r>
    </w:p>
    <w:p w:rsidR="0005047C" w:rsidRPr="004364B4" w:rsidRDefault="0005047C" w:rsidP="004364B4">
      <w:pPr>
        <w:autoSpaceDE w:val="0"/>
        <w:autoSpaceDN w:val="0"/>
        <w:adjustRightInd w:val="0"/>
        <w:spacing w:after="0" w:line="240" w:lineRule="auto"/>
        <w:rPr>
          <w:rFonts w:ascii="Times New Roman" w:hAnsi="Times New Roman"/>
          <w:b/>
          <w:bCs/>
          <w:sz w:val="24"/>
          <w:szCs w:val="24"/>
          <w:lang w:val="ro-RO"/>
        </w:rPr>
      </w:pPr>
      <w:r w:rsidRPr="004364B4">
        <w:rPr>
          <w:rFonts w:ascii="Times New Roman" w:hAnsi="Times New Roman"/>
          <w:b/>
          <w:bCs/>
          <w:sz w:val="24"/>
          <w:szCs w:val="24"/>
          <w:lang w:val="ro-RO"/>
        </w:rPr>
        <w:t>18. GLOSAR DE TERMENI</w:t>
      </w:r>
    </w:p>
    <w:p w:rsidR="0014747D" w:rsidRPr="004364B4" w:rsidRDefault="0014747D" w:rsidP="004364B4">
      <w:pPr>
        <w:pStyle w:val="Heading1"/>
        <w:spacing w:before="0" w:after="0"/>
        <w:jc w:val="both"/>
        <w:rPr>
          <w:rFonts w:ascii="Times New Roman" w:hAnsi="Times New Roman" w:cs="Times New Roman"/>
          <w:color w:val="auto"/>
          <w:sz w:val="24"/>
          <w:szCs w:val="24"/>
          <w:lang w:val="ro-RO"/>
        </w:rPr>
      </w:pPr>
    </w:p>
    <w:p w:rsidR="00F20532" w:rsidRPr="004364B4" w:rsidRDefault="00F20532" w:rsidP="004364B4">
      <w:pPr>
        <w:pStyle w:val="Heading1"/>
        <w:spacing w:before="0" w:after="0"/>
        <w:jc w:val="both"/>
        <w:rPr>
          <w:rFonts w:ascii="Times New Roman" w:hAnsi="Times New Roman" w:cs="Times New Roman"/>
          <w:color w:val="auto"/>
          <w:sz w:val="24"/>
          <w:szCs w:val="24"/>
          <w:lang w:val="ro-RO"/>
        </w:rPr>
      </w:pPr>
      <w:r w:rsidRPr="004364B4">
        <w:rPr>
          <w:rFonts w:ascii="Times New Roman" w:hAnsi="Times New Roman" w:cs="Times New Roman"/>
          <w:color w:val="auto"/>
          <w:sz w:val="24"/>
          <w:szCs w:val="24"/>
          <w:lang w:val="ro-RO"/>
        </w:rPr>
        <w:t>1. DATE DE IDENTIFICARE A OPERATORULUI</w:t>
      </w:r>
    </w:p>
    <w:p w:rsidR="00F20532" w:rsidRPr="004364B4" w:rsidRDefault="00F20532" w:rsidP="004364B4">
      <w:pPr>
        <w:pStyle w:val="Heading1"/>
        <w:spacing w:before="0" w:after="0"/>
        <w:rPr>
          <w:rFonts w:ascii="Times New Roman" w:hAnsi="Times New Roman" w:cs="Times New Roman"/>
          <w:bCs w:val="0"/>
          <w:color w:val="auto"/>
          <w:kern w:val="0"/>
          <w:sz w:val="24"/>
          <w:szCs w:val="24"/>
          <w:lang w:val="ro-RO"/>
        </w:rPr>
      </w:pPr>
      <w:r w:rsidRPr="004364B4">
        <w:rPr>
          <w:rFonts w:ascii="Times New Roman" w:hAnsi="Times New Roman" w:cs="Times New Roman"/>
          <w:bCs w:val="0"/>
          <w:color w:val="auto"/>
          <w:kern w:val="0"/>
          <w:sz w:val="24"/>
          <w:szCs w:val="24"/>
          <w:lang w:val="ro-RO"/>
        </w:rPr>
        <w:t>Operator:</w:t>
      </w:r>
      <w:r w:rsidRPr="004364B4">
        <w:rPr>
          <w:rFonts w:ascii="Times New Roman" w:hAnsi="Times New Roman" w:cs="Times New Roman"/>
          <w:color w:val="auto"/>
          <w:sz w:val="24"/>
          <w:szCs w:val="24"/>
          <w:lang w:val="ro-RO"/>
        </w:rPr>
        <w:t xml:space="preserve">  </w:t>
      </w:r>
      <w:r w:rsidR="00E94A20" w:rsidRPr="004364B4">
        <w:rPr>
          <w:rStyle w:val="FontStyle83"/>
          <w:rFonts w:ascii="Times New Roman" w:hAnsi="Times New Roman" w:cs="Times New Roman"/>
          <w:color w:val="auto"/>
          <w:sz w:val="24"/>
          <w:szCs w:val="24"/>
          <w:lang w:val="ro-RO"/>
        </w:rPr>
        <w:t>SC BESTFOAM  SRL</w:t>
      </w:r>
      <w:r w:rsidR="00226588" w:rsidRPr="004364B4">
        <w:rPr>
          <w:rFonts w:ascii="Times New Roman" w:hAnsi="Times New Roman" w:cs="Times New Roman"/>
          <w:color w:val="auto"/>
          <w:sz w:val="24"/>
          <w:szCs w:val="24"/>
          <w:lang w:val="ro-RO"/>
        </w:rPr>
        <w:t xml:space="preserve">, </w:t>
      </w:r>
    </w:p>
    <w:p w:rsidR="00F20532" w:rsidRPr="004364B4" w:rsidRDefault="00F20532" w:rsidP="004364B4">
      <w:pPr>
        <w:pStyle w:val="Heading1"/>
        <w:spacing w:before="0" w:after="0"/>
        <w:rPr>
          <w:rFonts w:ascii="Times New Roman" w:hAnsi="Times New Roman" w:cs="Times New Roman"/>
          <w:bCs w:val="0"/>
          <w:color w:val="auto"/>
          <w:kern w:val="0"/>
          <w:sz w:val="24"/>
          <w:szCs w:val="24"/>
          <w:lang w:val="ro-RO"/>
        </w:rPr>
      </w:pPr>
      <w:r w:rsidRPr="004364B4">
        <w:rPr>
          <w:rFonts w:ascii="Times New Roman" w:hAnsi="Times New Roman" w:cs="Times New Roman"/>
          <w:b w:val="0"/>
          <w:color w:val="auto"/>
          <w:sz w:val="24"/>
          <w:szCs w:val="24"/>
          <w:lang w:val="ro-RO"/>
        </w:rPr>
        <w:t xml:space="preserve">Sediul social: </w:t>
      </w:r>
      <w:r w:rsidR="00E94A20" w:rsidRPr="004364B4">
        <w:rPr>
          <w:rStyle w:val="FontStyle97"/>
          <w:rFonts w:ascii="Times New Roman" w:hAnsi="Times New Roman" w:cs="Times New Roman"/>
          <w:b w:val="0"/>
          <w:color w:val="auto"/>
          <w:sz w:val="24"/>
          <w:szCs w:val="24"/>
          <w:lang w:val="ro-RO"/>
        </w:rPr>
        <w:t xml:space="preserve">Mun. </w:t>
      </w:r>
      <w:r w:rsidR="00E94A20" w:rsidRPr="004364B4">
        <w:rPr>
          <w:rStyle w:val="FontStyle97"/>
          <w:rFonts w:ascii="Times New Roman" w:hAnsi="Times New Roman" w:cs="Times New Roman"/>
          <w:b w:val="0"/>
          <w:color w:val="auto"/>
          <w:sz w:val="24"/>
          <w:szCs w:val="24"/>
          <w:lang w:val="fr-FR"/>
        </w:rPr>
        <w:t>Timișoara, str. Cerna, nr. 6, et. 2, ap. 6, jud. Timiș</w:t>
      </w:r>
    </w:p>
    <w:p w:rsidR="00226588" w:rsidRPr="004364B4" w:rsidRDefault="00226588" w:rsidP="004364B4">
      <w:pPr>
        <w:pStyle w:val="Footer"/>
        <w:tabs>
          <w:tab w:val="left" w:pos="1000"/>
        </w:tabs>
        <w:jc w:val="both"/>
        <w:rPr>
          <w:rFonts w:ascii="Times New Roman" w:hAnsi="Times New Roman"/>
          <w:sz w:val="24"/>
          <w:szCs w:val="24"/>
          <w:lang w:val="ro-RO"/>
        </w:rPr>
      </w:pPr>
      <w:r w:rsidRPr="004364B4">
        <w:rPr>
          <w:rFonts w:ascii="Times New Roman" w:hAnsi="Times New Roman"/>
          <w:b/>
          <w:sz w:val="24"/>
          <w:szCs w:val="24"/>
          <w:lang w:val="ro-RO"/>
        </w:rPr>
        <w:t>Cod unic de înregistrare:</w:t>
      </w:r>
      <w:r w:rsidRPr="004364B4">
        <w:rPr>
          <w:rFonts w:ascii="Times New Roman" w:hAnsi="Times New Roman"/>
          <w:sz w:val="24"/>
          <w:szCs w:val="24"/>
          <w:lang w:val="ro-RO"/>
        </w:rPr>
        <w:t xml:space="preserve"> </w:t>
      </w:r>
      <w:r w:rsidR="00F51D1F" w:rsidRPr="004364B4">
        <w:rPr>
          <w:rFonts w:ascii="Times New Roman" w:hAnsi="Times New Roman"/>
          <w:sz w:val="24"/>
          <w:szCs w:val="24"/>
          <w:lang w:val="ro-RO"/>
        </w:rPr>
        <w:t>R</w:t>
      </w:r>
      <w:r w:rsidR="00CD0F33" w:rsidRPr="004364B4">
        <w:rPr>
          <w:rFonts w:ascii="Times New Roman" w:hAnsi="Times New Roman"/>
          <w:sz w:val="24"/>
          <w:szCs w:val="24"/>
          <w:lang w:val="ro-RO"/>
        </w:rPr>
        <w:t>27446570</w:t>
      </w:r>
    </w:p>
    <w:p w:rsidR="00F51D1F" w:rsidRPr="004364B4" w:rsidRDefault="00F20532" w:rsidP="004364B4">
      <w:pPr>
        <w:pStyle w:val="Footer"/>
        <w:tabs>
          <w:tab w:val="left" w:pos="1000"/>
        </w:tabs>
        <w:jc w:val="both"/>
        <w:rPr>
          <w:rFonts w:ascii="Times New Roman" w:hAnsi="Times New Roman"/>
          <w:sz w:val="24"/>
          <w:szCs w:val="24"/>
          <w:lang w:val="ro-RO"/>
        </w:rPr>
      </w:pPr>
      <w:r w:rsidRPr="004364B4">
        <w:rPr>
          <w:rFonts w:ascii="Times New Roman" w:hAnsi="Times New Roman"/>
          <w:b/>
          <w:sz w:val="24"/>
          <w:szCs w:val="24"/>
          <w:lang w:val="ro-RO"/>
        </w:rPr>
        <w:t xml:space="preserve">Numărul de ordine în Registrul Comerţului: </w:t>
      </w:r>
      <w:r w:rsidR="00CD0F33" w:rsidRPr="004364B4">
        <w:rPr>
          <w:rFonts w:ascii="Times New Roman" w:hAnsi="Times New Roman"/>
          <w:sz w:val="24"/>
          <w:szCs w:val="24"/>
          <w:lang w:val="ro-RO"/>
        </w:rPr>
        <w:t>J35/1539/30.09.2010</w:t>
      </w:r>
    </w:p>
    <w:p w:rsidR="0036664E" w:rsidRPr="004364B4" w:rsidRDefault="00226588" w:rsidP="004364B4">
      <w:pPr>
        <w:pStyle w:val="Footer"/>
        <w:tabs>
          <w:tab w:val="left" w:pos="1000"/>
        </w:tabs>
        <w:jc w:val="both"/>
        <w:rPr>
          <w:rFonts w:ascii="Times New Roman" w:eastAsia="Times New Roman" w:hAnsi="Times New Roman"/>
          <w:i/>
          <w:iCs/>
          <w:sz w:val="24"/>
          <w:szCs w:val="24"/>
          <w:lang w:val="ro-RO"/>
        </w:rPr>
      </w:pPr>
      <w:r w:rsidRPr="004364B4">
        <w:rPr>
          <w:rFonts w:ascii="Times New Roman" w:eastAsia="Times New Roman" w:hAnsi="Times New Roman"/>
          <w:i/>
          <w:iCs/>
          <w:sz w:val="24"/>
          <w:szCs w:val="24"/>
          <w:lang w:val="ro-RO"/>
        </w:rPr>
        <w:t>Telefon</w:t>
      </w:r>
      <w:r w:rsidR="00F51D1F" w:rsidRPr="004364B4">
        <w:rPr>
          <w:rFonts w:ascii="Times New Roman" w:eastAsia="Times New Roman" w:hAnsi="Times New Roman"/>
          <w:i/>
          <w:iCs/>
          <w:sz w:val="24"/>
          <w:szCs w:val="24"/>
          <w:lang w:val="ro-RO"/>
        </w:rPr>
        <w:t>:</w:t>
      </w:r>
      <w:r w:rsidR="002D19E0" w:rsidRPr="004364B4">
        <w:rPr>
          <w:rFonts w:ascii="Times New Roman" w:eastAsia="Times New Roman" w:hAnsi="Times New Roman"/>
          <w:i/>
          <w:iCs/>
          <w:sz w:val="24"/>
          <w:szCs w:val="24"/>
          <w:lang w:val="ro-RO"/>
        </w:rPr>
        <w:t xml:space="preserve"> </w:t>
      </w:r>
      <w:r w:rsidR="00CD0F33" w:rsidRPr="004364B4">
        <w:rPr>
          <w:rStyle w:val="tpa1"/>
          <w:rFonts w:ascii="Times New Roman" w:hAnsi="Times New Roman"/>
          <w:noProof/>
          <w:sz w:val="24"/>
          <w:szCs w:val="24"/>
          <w:lang w:val="fr-FR"/>
        </w:rPr>
        <w:t>07</w:t>
      </w:r>
      <w:r w:rsidR="00F45F27" w:rsidRPr="004364B4">
        <w:rPr>
          <w:rStyle w:val="tpa1"/>
          <w:rFonts w:ascii="Times New Roman" w:hAnsi="Times New Roman"/>
          <w:noProof/>
          <w:sz w:val="24"/>
          <w:szCs w:val="24"/>
          <w:lang w:val="fr-FR"/>
        </w:rPr>
        <w:t>44920258</w:t>
      </w:r>
    </w:p>
    <w:p w:rsidR="00F51D1F" w:rsidRPr="004364B4" w:rsidRDefault="0036664E" w:rsidP="004364B4">
      <w:pPr>
        <w:pStyle w:val="BodyText"/>
        <w:spacing w:after="0" w:line="240" w:lineRule="auto"/>
        <w:rPr>
          <w:rFonts w:ascii="Times New Roman" w:eastAsia="Times New Roman" w:hAnsi="Times New Roman"/>
          <w:bCs/>
          <w:i/>
          <w:iCs/>
          <w:sz w:val="24"/>
          <w:szCs w:val="24"/>
          <w:lang w:val="ro-RO"/>
        </w:rPr>
      </w:pPr>
      <w:r w:rsidRPr="004364B4">
        <w:rPr>
          <w:rFonts w:ascii="Times New Roman" w:hAnsi="Times New Roman"/>
          <w:sz w:val="24"/>
          <w:szCs w:val="24"/>
          <w:lang w:val="ro-RO"/>
        </w:rPr>
        <w:t>Responsabil protecţia mediului</w:t>
      </w:r>
      <w:r w:rsidR="009A2B1E" w:rsidRPr="004364B4">
        <w:rPr>
          <w:rFonts w:ascii="Times New Roman" w:hAnsi="Times New Roman"/>
          <w:sz w:val="24"/>
          <w:szCs w:val="24"/>
          <w:lang w:val="ro-RO"/>
        </w:rPr>
        <w:t xml:space="preserve">- </w:t>
      </w:r>
      <w:r w:rsidR="00F45F27" w:rsidRPr="004364B4">
        <w:rPr>
          <w:rFonts w:ascii="Times New Roman" w:hAnsi="Times New Roman"/>
          <w:sz w:val="24"/>
          <w:szCs w:val="24"/>
          <w:lang w:val="ro-RO"/>
        </w:rPr>
        <w:t>Marius Popa</w:t>
      </w:r>
    </w:p>
    <w:p w:rsidR="000A1A22" w:rsidRPr="004364B4" w:rsidRDefault="0036664E" w:rsidP="004364B4">
      <w:pPr>
        <w:pStyle w:val="BodyText"/>
        <w:spacing w:after="0" w:line="240" w:lineRule="auto"/>
        <w:rPr>
          <w:rFonts w:ascii="Times New Roman" w:eastAsia="Times New Roman" w:hAnsi="Times New Roman"/>
          <w:bCs/>
          <w:i/>
          <w:iCs/>
          <w:sz w:val="24"/>
          <w:szCs w:val="24"/>
          <w:lang w:val="fr-FR"/>
        </w:rPr>
      </w:pPr>
      <w:r w:rsidRPr="004364B4">
        <w:rPr>
          <w:rFonts w:ascii="Times New Roman" w:hAnsi="Times New Roman"/>
          <w:sz w:val="24"/>
          <w:szCs w:val="24"/>
          <w:lang w:val="ro-RO"/>
        </w:rPr>
        <w:t xml:space="preserve">Adresa de e-mail: </w:t>
      </w:r>
      <w:r w:rsidR="00F45F27" w:rsidRPr="004364B4">
        <w:rPr>
          <w:rStyle w:val="un"/>
          <w:rFonts w:ascii="Times New Roman" w:hAnsi="Times New Roman"/>
          <w:sz w:val="24"/>
          <w:szCs w:val="24"/>
          <w:lang w:val="fr-FR"/>
        </w:rPr>
        <w:t>marius.popa@bestfoam.ro</w:t>
      </w:r>
    </w:p>
    <w:p w:rsidR="001A2FA7" w:rsidRPr="004364B4" w:rsidRDefault="004B450A" w:rsidP="004364B4">
      <w:pPr>
        <w:spacing w:after="0" w:line="240" w:lineRule="auto"/>
        <w:rPr>
          <w:rFonts w:ascii="Times New Roman" w:hAnsi="Times New Roman"/>
          <w:caps/>
          <w:sz w:val="24"/>
          <w:szCs w:val="24"/>
        </w:rPr>
      </w:pPr>
      <w:r w:rsidRPr="004364B4">
        <w:rPr>
          <w:rFonts w:ascii="Times New Roman" w:hAnsi="Times New Roman"/>
          <w:b/>
          <w:sz w:val="24"/>
          <w:szCs w:val="24"/>
          <w:lang w:val="ro-RO"/>
        </w:rPr>
        <w:t>Punct de lucru:</w:t>
      </w:r>
      <w:r w:rsidRPr="004364B4">
        <w:rPr>
          <w:rFonts w:ascii="Times New Roman" w:hAnsi="Times New Roman"/>
          <w:sz w:val="24"/>
          <w:szCs w:val="24"/>
          <w:lang w:val="ro-RO"/>
        </w:rPr>
        <w:t xml:space="preserve"> </w:t>
      </w:r>
      <w:r w:rsidR="00226588" w:rsidRPr="004364B4">
        <w:rPr>
          <w:rFonts w:ascii="Times New Roman" w:hAnsi="Times New Roman"/>
          <w:b/>
          <w:sz w:val="24"/>
          <w:szCs w:val="24"/>
          <w:lang w:val="ro-RO"/>
        </w:rPr>
        <w:t xml:space="preserve">: </w:t>
      </w:r>
      <w:r w:rsidR="00BB1845" w:rsidRPr="004364B4">
        <w:rPr>
          <w:rFonts w:ascii="Times New Roman" w:hAnsi="Times New Roman"/>
          <w:b/>
          <w:sz w:val="24"/>
          <w:szCs w:val="24"/>
          <w:lang w:val="ro-RO"/>
        </w:rPr>
        <w:t xml:space="preserve">orasul </w:t>
      </w:r>
      <w:r w:rsidR="00CB091E">
        <w:rPr>
          <w:rFonts w:ascii="Times New Roman" w:hAnsi="Times New Roman"/>
          <w:b/>
          <w:sz w:val="24"/>
          <w:szCs w:val="24"/>
        </w:rPr>
        <w:t>Buziaș, str. Grivitei, nr. 35</w:t>
      </w:r>
      <w:r w:rsidR="00BB1845" w:rsidRPr="004364B4">
        <w:rPr>
          <w:rFonts w:ascii="Times New Roman" w:hAnsi="Times New Roman"/>
          <w:b/>
          <w:sz w:val="24"/>
          <w:szCs w:val="24"/>
        </w:rPr>
        <w:t>, jud Timiş</w:t>
      </w:r>
    </w:p>
    <w:p w:rsidR="00226588" w:rsidRPr="004364B4" w:rsidRDefault="00226588" w:rsidP="004364B4">
      <w:pPr>
        <w:spacing w:after="0" w:line="240" w:lineRule="auto"/>
        <w:rPr>
          <w:rFonts w:ascii="Times New Roman" w:hAnsi="Times New Roman"/>
          <w:b/>
          <w:bCs/>
          <w:sz w:val="24"/>
          <w:szCs w:val="24"/>
          <w:lang w:val="ro-RO"/>
        </w:rPr>
      </w:pPr>
    </w:p>
    <w:p w:rsidR="005078B0" w:rsidRPr="004364B4" w:rsidRDefault="001A2FA7" w:rsidP="004364B4">
      <w:pPr>
        <w:autoSpaceDE w:val="0"/>
        <w:autoSpaceDN w:val="0"/>
        <w:adjustRightInd w:val="0"/>
        <w:spacing w:after="0" w:line="240" w:lineRule="auto"/>
        <w:rPr>
          <w:rFonts w:ascii="Times New Roman" w:hAnsi="Times New Roman"/>
          <w:b/>
          <w:bCs/>
          <w:sz w:val="24"/>
          <w:szCs w:val="24"/>
          <w:lang w:val="ro-RO"/>
        </w:rPr>
      </w:pPr>
      <w:r w:rsidRPr="004364B4">
        <w:rPr>
          <w:rFonts w:ascii="Times New Roman" w:hAnsi="Times New Roman"/>
          <w:b/>
          <w:bCs/>
          <w:sz w:val="24"/>
          <w:szCs w:val="24"/>
          <w:lang w:val="ro-RO"/>
        </w:rPr>
        <w:t>2.</w:t>
      </w:r>
      <w:r w:rsidR="0036664E" w:rsidRPr="004364B4">
        <w:rPr>
          <w:rFonts w:ascii="Times New Roman" w:hAnsi="Times New Roman"/>
          <w:b/>
          <w:bCs/>
          <w:sz w:val="24"/>
          <w:szCs w:val="24"/>
          <w:lang w:val="ro-RO"/>
        </w:rPr>
        <w:t xml:space="preserve"> </w:t>
      </w:r>
      <w:r w:rsidRPr="004364B4">
        <w:rPr>
          <w:rFonts w:ascii="Times New Roman" w:hAnsi="Times New Roman"/>
          <w:b/>
          <w:bCs/>
          <w:sz w:val="24"/>
          <w:szCs w:val="24"/>
          <w:lang w:val="ro-RO"/>
        </w:rPr>
        <w:t xml:space="preserve">TEMEIUL LEGAL </w:t>
      </w:r>
    </w:p>
    <w:p w:rsidR="004B450A" w:rsidRPr="004364B4" w:rsidRDefault="005078B0" w:rsidP="004364B4">
      <w:pPr>
        <w:pStyle w:val="Heading1"/>
        <w:spacing w:before="0" w:after="0"/>
        <w:jc w:val="both"/>
        <w:rPr>
          <w:rFonts w:ascii="Times New Roman" w:hAnsi="Times New Roman" w:cs="Times New Roman"/>
          <w:bCs w:val="0"/>
          <w:color w:val="auto"/>
          <w:kern w:val="0"/>
          <w:sz w:val="24"/>
          <w:szCs w:val="24"/>
          <w:lang w:val="ro-RO"/>
        </w:rPr>
      </w:pPr>
      <w:r w:rsidRPr="004364B4">
        <w:rPr>
          <w:rFonts w:ascii="Times New Roman" w:hAnsi="Times New Roman" w:cs="Times New Roman"/>
          <w:color w:val="auto"/>
          <w:sz w:val="24"/>
          <w:szCs w:val="24"/>
          <w:lang w:val="ro-RO"/>
        </w:rPr>
        <w:t xml:space="preserve">Ca urmare a cererii </w:t>
      </w:r>
      <w:r w:rsidR="00F301FB" w:rsidRPr="004364B4">
        <w:rPr>
          <w:rFonts w:ascii="Times New Roman" w:hAnsi="Times New Roman" w:cs="Times New Roman"/>
          <w:color w:val="auto"/>
          <w:sz w:val="24"/>
          <w:szCs w:val="24"/>
          <w:lang w:val="ro-RO"/>
        </w:rPr>
        <w:t xml:space="preserve">de solicitare </w:t>
      </w:r>
      <w:r w:rsidR="003B3203" w:rsidRPr="004364B4">
        <w:rPr>
          <w:rFonts w:ascii="Times New Roman" w:hAnsi="Times New Roman" w:cs="Times New Roman"/>
          <w:color w:val="auto"/>
          <w:sz w:val="24"/>
          <w:szCs w:val="24"/>
          <w:lang w:val="ro-RO"/>
        </w:rPr>
        <w:t>de obtinere a</w:t>
      </w:r>
      <w:r w:rsidR="005A161D" w:rsidRPr="004364B4">
        <w:rPr>
          <w:rFonts w:ascii="Times New Roman" w:hAnsi="Times New Roman" w:cs="Times New Roman"/>
          <w:color w:val="auto"/>
          <w:sz w:val="24"/>
          <w:szCs w:val="24"/>
          <w:lang w:val="ro-RO"/>
        </w:rPr>
        <w:t xml:space="preserve"> </w:t>
      </w:r>
      <w:r w:rsidR="00F301FB" w:rsidRPr="004364B4">
        <w:rPr>
          <w:rFonts w:ascii="Times New Roman" w:hAnsi="Times New Roman" w:cs="Times New Roman"/>
          <w:color w:val="auto"/>
          <w:sz w:val="24"/>
          <w:szCs w:val="24"/>
          <w:lang w:val="ro-RO"/>
        </w:rPr>
        <w:t>autorizaț</w:t>
      </w:r>
      <w:r w:rsidR="0005047C" w:rsidRPr="004364B4">
        <w:rPr>
          <w:rFonts w:ascii="Times New Roman" w:hAnsi="Times New Roman" w:cs="Times New Roman"/>
          <w:color w:val="auto"/>
          <w:sz w:val="24"/>
          <w:szCs w:val="24"/>
          <w:lang w:val="ro-RO"/>
        </w:rPr>
        <w:t xml:space="preserve">iei integrate de mediu </w:t>
      </w:r>
      <w:r w:rsidRPr="004364B4">
        <w:rPr>
          <w:rFonts w:ascii="Times New Roman" w:hAnsi="Times New Roman" w:cs="Times New Roman"/>
          <w:color w:val="auto"/>
          <w:sz w:val="24"/>
          <w:szCs w:val="24"/>
          <w:lang w:val="ro-RO"/>
        </w:rPr>
        <w:t xml:space="preserve">adresate de </w:t>
      </w:r>
      <w:r w:rsidR="00E94A20" w:rsidRPr="004364B4">
        <w:rPr>
          <w:rStyle w:val="FontStyle83"/>
          <w:rFonts w:ascii="Times New Roman" w:hAnsi="Times New Roman" w:cs="Times New Roman"/>
          <w:b/>
          <w:color w:val="auto"/>
          <w:sz w:val="24"/>
          <w:szCs w:val="24"/>
          <w:lang w:val="fr-FR"/>
        </w:rPr>
        <w:t>SC BESTFOAM  SRL</w:t>
      </w:r>
      <w:r w:rsidR="00F51D1F" w:rsidRPr="004364B4">
        <w:rPr>
          <w:rFonts w:ascii="Times New Roman" w:hAnsi="Times New Roman" w:cs="Times New Roman"/>
          <w:color w:val="auto"/>
          <w:sz w:val="24"/>
          <w:szCs w:val="24"/>
          <w:lang w:val="ro-RO"/>
        </w:rPr>
        <w:t xml:space="preserve"> </w:t>
      </w:r>
      <w:r w:rsidRPr="004364B4">
        <w:rPr>
          <w:rFonts w:ascii="Times New Roman" w:hAnsi="Times New Roman" w:cs="Times New Roman"/>
          <w:color w:val="auto"/>
          <w:sz w:val="24"/>
          <w:szCs w:val="24"/>
          <w:lang w:val="ro-RO"/>
        </w:rPr>
        <w:t xml:space="preserve">cu sediul în </w:t>
      </w:r>
      <w:r w:rsidR="00CB091E">
        <w:rPr>
          <w:rStyle w:val="FontStyle97"/>
          <w:rFonts w:ascii="Times New Roman" w:hAnsi="Times New Roman" w:cs="Times New Roman"/>
          <w:b w:val="0"/>
          <w:color w:val="auto"/>
          <w:sz w:val="24"/>
          <w:szCs w:val="24"/>
          <w:lang w:val="fr-FR"/>
        </w:rPr>
        <w:t>Buziaș, str</w:t>
      </w:r>
      <w:r w:rsidR="005B7880" w:rsidRPr="004364B4">
        <w:rPr>
          <w:rStyle w:val="FontStyle97"/>
          <w:rFonts w:ascii="Times New Roman" w:hAnsi="Times New Roman" w:cs="Times New Roman"/>
          <w:b w:val="0"/>
          <w:color w:val="auto"/>
          <w:sz w:val="24"/>
          <w:szCs w:val="24"/>
          <w:lang w:val="fr-FR"/>
        </w:rPr>
        <w:t>. P</w:t>
      </w:r>
      <w:r w:rsidR="00CB091E" w:rsidRPr="004364B4">
        <w:rPr>
          <w:rStyle w:val="FontStyle97"/>
          <w:rFonts w:ascii="Times New Roman" w:hAnsi="Times New Roman" w:cs="Times New Roman"/>
          <w:b w:val="0"/>
          <w:color w:val="auto"/>
          <w:sz w:val="24"/>
          <w:szCs w:val="24"/>
          <w:lang w:val="fr-FR"/>
        </w:rPr>
        <w:t>rincipală</w:t>
      </w:r>
      <w:r w:rsidR="00CB091E">
        <w:rPr>
          <w:rStyle w:val="FontStyle97"/>
          <w:rFonts w:ascii="Times New Roman" w:hAnsi="Times New Roman" w:cs="Times New Roman"/>
          <w:b w:val="0"/>
          <w:color w:val="auto"/>
          <w:sz w:val="24"/>
          <w:szCs w:val="24"/>
          <w:lang w:val="fr-FR"/>
        </w:rPr>
        <w:t>, nr</w:t>
      </w:r>
      <w:r w:rsidR="005B7880" w:rsidRPr="004364B4">
        <w:rPr>
          <w:rStyle w:val="FontStyle97"/>
          <w:rFonts w:ascii="Times New Roman" w:hAnsi="Times New Roman" w:cs="Times New Roman"/>
          <w:b w:val="0"/>
          <w:color w:val="auto"/>
          <w:sz w:val="24"/>
          <w:szCs w:val="24"/>
          <w:lang w:val="fr-FR"/>
        </w:rPr>
        <w:t>. 200</w:t>
      </w:r>
      <w:r w:rsidR="00E94A20" w:rsidRPr="004364B4">
        <w:rPr>
          <w:rStyle w:val="FontStyle97"/>
          <w:rFonts w:ascii="Times New Roman" w:hAnsi="Times New Roman" w:cs="Times New Roman"/>
          <w:b w:val="0"/>
          <w:color w:val="auto"/>
          <w:sz w:val="24"/>
          <w:szCs w:val="24"/>
          <w:lang w:val="fr-FR"/>
        </w:rPr>
        <w:t>, jud. Timiș</w:t>
      </w:r>
      <w:r w:rsidR="00F301FB" w:rsidRPr="004364B4">
        <w:rPr>
          <w:rFonts w:ascii="Times New Roman" w:hAnsi="Times New Roman" w:cs="Times New Roman"/>
          <w:color w:val="auto"/>
          <w:sz w:val="24"/>
          <w:szCs w:val="24"/>
          <w:lang w:val="ro-RO"/>
        </w:rPr>
        <w:t>,</w:t>
      </w:r>
      <w:r w:rsidRPr="004364B4">
        <w:rPr>
          <w:rFonts w:ascii="Times New Roman" w:hAnsi="Times New Roman" w:cs="Times New Roman"/>
          <w:color w:val="auto"/>
          <w:sz w:val="24"/>
          <w:szCs w:val="24"/>
          <w:lang w:val="ro-RO"/>
        </w:rPr>
        <w:t xml:space="preserve"> </w:t>
      </w:r>
      <w:r w:rsidR="00F301FB" w:rsidRPr="004364B4">
        <w:rPr>
          <w:rFonts w:ascii="Times New Roman" w:hAnsi="Times New Roman" w:cs="Times New Roman"/>
          <w:b w:val="0"/>
          <w:color w:val="auto"/>
          <w:sz w:val="24"/>
          <w:szCs w:val="24"/>
          <w:lang w:val="ro-RO"/>
        </w:rPr>
        <w:t>î</w:t>
      </w:r>
      <w:r w:rsidRPr="004364B4">
        <w:rPr>
          <w:rFonts w:ascii="Times New Roman" w:hAnsi="Times New Roman" w:cs="Times New Roman"/>
          <w:b w:val="0"/>
          <w:color w:val="auto"/>
          <w:sz w:val="24"/>
          <w:szCs w:val="24"/>
          <w:lang w:val="ro-RO"/>
        </w:rPr>
        <w:t>nreg</w:t>
      </w:r>
      <w:r w:rsidR="00F301FB" w:rsidRPr="004364B4">
        <w:rPr>
          <w:rFonts w:ascii="Times New Roman" w:hAnsi="Times New Roman" w:cs="Times New Roman"/>
          <w:b w:val="0"/>
          <w:color w:val="auto"/>
          <w:sz w:val="24"/>
          <w:szCs w:val="24"/>
          <w:lang w:val="ro-RO"/>
        </w:rPr>
        <w:t>istrată la APM Timiș</w:t>
      </w:r>
      <w:r w:rsidRPr="004364B4">
        <w:rPr>
          <w:rFonts w:ascii="Times New Roman" w:hAnsi="Times New Roman" w:cs="Times New Roman"/>
          <w:b w:val="0"/>
          <w:color w:val="auto"/>
          <w:sz w:val="24"/>
          <w:szCs w:val="24"/>
          <w:lang w:val="ro-RO"/>
        </w:rPr>
        <w:t xml:space="preserve"> cu nr.</w:t>
      </w:r>
      <w:r w:rsidR="003B3203" w:rsidRPr="004364B4">
        <w:rPr>
          <w:rFonts w:ascii="Times New Roman" w:hAnsi="Times New Roman" w:cs="Times New Roman"/>
          <w:b w:val="0"/>
          <w:color w:val="auto"/>
          <w:sz w:val="24"/>
          <w:szCs w:val="24"/>
          <w:lang w:val="ro-RO"/>
        </w:rPr>
        <w:t xml:space="preserve"> 4314RP/30.05</w:t>
      </w:r>
      <w:r w:rsidR="004D2C63" w:rsidRPr="004364B4">
        <w:rPr>
          <w:rFonts w:ascii="Times New Roman" w:hAnsi="Times New Roman" w:cs="Times New Roman"/>
          <w:b w:val="0"/>
          <w:color w:val="auto"/>
          <w:sz w:val="24"/>
          <w:szCs w:val="24"/>
          <w:lang w:val="ro-RO"/>
        </w:rPr>
        <w:t>.2023</w:t>
      </w:r>
      <w:r w:rsidR="004B450A" w:rsidRPr="004364B4">
        <w:rPr>
          <w:rFonts w:ascii="Times New Roman" w:hAnsi="Times New Roman" w:cs="Times New Roman"/>
          <w:b w:val="0"/>
          <w:color w:val="auto"/>
          <w:sz w:val="24"/>
          <w:szCs w:val="24"/>
          <w:lang w:val="ro-RO"/>
        </w:rPr>
        <w:t>,</w:t>
      </w:r>
      <w:r w:rsidR="007151DB" w:rsidRPr="004364B4">
        <w:rPr>
          <w:rFonts w:ascii="Times New Roman" w:hAnsi="Times New Roman" w:cs="Times New Roman"/>
          <w:b w:val="0"/>
          <w:color w:val="auto"/>
          <w:sz w:val="24"/>
          <w:szCs w:val="24"/>
          <w:lang w:val="ro-RO"/>
        </w:rPr>
        <w:t xml:space="preserve"> </w:t>
      </w:r>
      <w:r w:rsidR="004B450A" w:rsidRPr="004364B4">
        <w:rPr>
          <w:rFonts w:ascii="Times New Roman" w:hAnsi="Times New Roman" w:cs="Times New Roman"/>
          <w:b w:val="0"/>
          <w:color w:val="auto"/>
          <w:sz w:val="24"/>
          <w:szCs w:val="24"/>
          <w:lang w:val="ro-RO"/>
        </w:rPr>
        <w:t>cu ultimele</w:t>
      </w:r>
      <w:r w:rsidR="009E0A62" w:rsidRPr="004364B4">
        <w:rPr>
          <w:rFonts w:ascii="Times New Roman" w:hAnsi="Times New Roman" w:cs="Times New Roman"/>
          <w:b w:val="0"/>
          <w:color w:val="auto"/>
          <w:sz w:val="24"/>
          <w:szCs w:val="24"/>
          <w:lang w:val="ro-RO"/>
        </w:rPr>
        <w:t xml:space="preserve"> completări înregistrate cu nr</w:t>
      </w:r>
      <w:r w:rsidR="003B3203" w:rsidRPr="004364B4">
        <w:rPr>
          <w:rFonts w:ascii="Times New Roman" w:hAnsi="Times New Roman" w:cs="Times New Roman"/>
          <w:b w:val="0"/>
          <w:color w:val="auto"/>
          <w:sz w:val="24"/>
          <w:szCs w:val="24"/>
          <w:lang w:val="ro-RO"/>
        </w:rPr>
        <w:t>.</w:t>
      </w:r>
      <w:r w:rsidR="00CB091E">
        <w:rPr>
          <w:rFonts w:ascii="Times New Roman" w:hAnsi="Times New Roman" w:cs="Times New Roman"/>
          <w:b w:val="0"/>
          <w:color w:val="auto"/>
          <w:sz w:val="24"/>
          <w:szCs w:val="24"/>
          <w:lang w:val="ro-RO"/>
        </w:rPr>
        <w:t xml:space="preserve"> 8331RP/01.11</w:t>
      </w:r>
      <w:r w:rsidR="00897C7E" w:rsidRPr="004364B4">
        <w:rPr>
          <w:rFonts w:ascii="Times New Roman" w:hAnsi="Times New Roman" w:cs="Times New Roman"/>
          <w:b w:val="0"/>
          <w:color w:val="auto"/>
          <w:sz w:val="24"/>
          <w:szCs w:val="24"/>
          <w:lang w:val="ro-RO"/>
        </w:rPr>
        <w:t>.2023</w:t>
      </w:r>
    </w:p>
    <w:p w:rsidR="004B450A" w:rsidRPr="004364B4" w:rsidRDefault="004B450A"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xml:space="preserve">- în baza analizării documentaţiei de susţinere a </w:t>
      </w:r>
      <w:r w:rsidR="00CD0F33" w:rsidRPr="004364B4">
        <w:rPr>
          <w:rFonts w:ascii="Times New Roman" w:hAnsi="Times New Roman"/>
          <w:sz w:val="24"/>
          <w:szCs w:val="24"/>
          <w:lang w:val="ro-RO"/>
        </w:rPr>
        <w:t xml:space="preserve">solicitarii de obtinere a </w:t>
      </w:r>
      <w:r w:rsidR="0014747D" w:rsidRPr="004364B4">
        <w:rPr>
          <w:rFonts w:ascii="Times New Roman" w:hAnsi="Times New Roman"/>
          <w:sz w:val="24"/>
          <w:szCs w:val="24"/>
          <w:lang w:val="ro-RO"/>
        </w:rPr>
        <w:t xml:space="preserve"> </w:t>
      </w:r>
      <w:r w:rsidRPr="004364B4">
        <w:rPr>
          <w:rFonts w:ascii="Times New Roman" w:hAnsi="Times New Roman"/>
          <w:sz w:val="24"/>
          <w:szCs w:val="24"/>
          <w:lang w:val="ro-RO"/>
        </w:rPr>
        <w:t>Autorizaţiei integrate de mediu, a comentariilor, punctelor de vedere înregistrate în timpul derulării procedurii;</w:t>
      </w:r>
    </w:p>
    <w:p w:rsidR="004B450A" w:rsidRPr="004364B4" w:rsidRDefault="004B450A"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xml:space="preserve">- în urma consultării publicului şi a organizării şedinţei de dezbatere publică in data de </w:t>
      </w:r>
      <w:r w:rsidR="00D71A43" w:rsidRPr="00D71A43">
        <w:rPr>
          <w:rFonts w:ascii="Times New Roman" w:hAnsi="Times New Roman"/>
          <w:b/>
          <w:sz w:val="24"/>
          <w:szCs w:val="24"/>
          <w:lang w:val="ro-RO"/>
        </w:rPr>
        <w:t>19.12</w:t>
      </w:r>
      <w:r w:rsidR="00897C7E" w:rsidRPr="00D71A43">
        <w:rPr>
          <w:rFonts w:ascii="Times New Roman" w:hAnsi="Times New Roman"/>
          <w:b/>
          <w:sz w:val="24"/>
          <w:szCs w:val="24"/>
          <w:lang w:val="ro-RO"/>
        </w:rPr>
        <w:t>.2023</w:t>
      </w:r>
      <w:r w:rsidRPr="004364B4">
        <w:rPr>
          <w:rFonts w:ascii="Times New Roman" w:hAnsi="Times New Roman"/>
          <w:b/>
          <w:sz w:val="24"/>
          <w:szCs w:val="24"/>
          <w:lang w:val="ro-RO"/>
        </w:rPr>
        <w:t xml:space="preserve"> </w:t>
      </w:r>
      <w:r w:rsidRPr="004364B4">
        <w:rPr>
          <w:rFonts w:ascii="Times New Roman" w:hAnsi="Times New Roman"/>
          <w:sz w:val="24"/>
          <w:szCs w:val="24"/>
          <w:lang w:val="ro-RO"/>
        </w:rPr>
        <w:t>şi în lipsa oricărui comentariu;</w:t>
      </w:r>
    </w:p>
    <w:p w:rsidR="004B450A" w:rsidRPr="004364B4" w:rsidRDefault="004B450A"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în urma evaluării condiţiilor de operare şi a respectării cerinţelor Legii nr. 278/2013 privind emisiile industriale</w:t>
      </w:r>
      <w:r w:rsidR="0014747D" w:rsidRPr="004364B4">
        <w:rPr>
          <w:rFonts w:ascii="Times New Roman" w:hAnsi="Times New Roman"/>
          <w:sz w:val="24"/>
          <w:szCs w:val="24"/>
          <w:lang w:val="ro-RO"/>
        </w:rPr>
        <w:t>, cu modificările şi completările ulterioare</w:t>
      </w:r>
      <w:r w:rsidRPr="004364B4">
        <w:rPr>
          <w:rFonts w:ascii="Times New Roman" w:hAnsi="Times New Roman"/>
          <w:bCs/>
          <w:sz w:val="24"/>
          <w:szCs w:val="24"/>
          <w:lang w:val="ro-RO"/>
        </w:rPr>
        <w:t>;</w:t>
      </w:r>
    </w:p>
    <w:p w:rsidR="004B450A" w:rsidRPr="004364B4" w:rsidRDefault="004B450A"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în baza</w:t>
      </w:r>
      <w:r w:rsidRPr="004364B4">
        <w:rPr>
          <w:rFonts w:ascii="Times New Roman" w:hAnsi="Times New Roman"/>
          <w:bCs/>
          <w:sz w:val="24"/>
          <w:szCs w:val="24"/>
          <w:lang w:val="ro-RO"/>
        </w:rPr>
        <w:t xml:space="preserve"> O.U.G.</w:t>
      </w:r>
      <w:r w:rsidRPr="004364B4">
        <w:rPr>
          <w:rFonts w:ascii="Times New Roman" w:hAnsi="Times New Roman"/>
          <w:sz w:val="24"/>
          <w:szCs w:val="24"/>
          <w:lang w:val="ro-RO"/>
        </w:rPr>
        <w:t xml:space="preserve"> nr. 195/2005</w:t>
      </w:r>
      <w:r w:rsidRPr="004364B4">
        <w:rPr>
          <w:rFonts w:ascii="Times New Roman" w:hAnsi="Times New Roman"/>
          <w:bCs/>
          <w:sz w:val="24"/>
          <w:szCs w:val="24"/>
          <w:lang w:val="ro-RO"/>
        </w:rPr>
        <w:t xml:space="preserve"> privind protecţia mediului, aprobată prin </w:t>
      </w:r>
      <w:r w:rsidRPr="004364B4">
        <w:rPr>
          <w:rFonts w:ascii="Times New Roman" w:hAnsi="Times New Roman"/>
          <w:sz w:val="24"/>
          <w:szCs w:val="24"/>
          <w:lang w:val="ro-RO"/>
        </w:rPr>
        <w:t>Legea nr. 265/2006,</w:t>
      </w:r>
      <w:r w:rsidRPr="004364B4">
        <w:rPr>
          <w:rFonts w:ascii="Times New Roman" w:hAnsi="Times New Roman"/>
          <w:bCs/>
          <w:sz w:val="24"/>
          <w:szCs w:val="24"/>
          <w:lang w:val="ro-RO"/>
        </w:rPr>
        <w:t xml:space="preserve"> cu modificările şi completările ulterioare</w:t>
      </w:r>
      <w:r w:rsidRPr="004364B4">
        <w:rPr>
          <w:rFonts w:ascii="Times New Roman" w:hAnsi="Times New Roman"/>
          <w:sz w:val="24"/>
          <w:szCs w:val="24"/>
          <w:lang w:val="ro-RO"/>
        </w:rPr>
        <w:t>;</w:t>
      </w:r>
    </w:p>
    <w:p w:rsidR="004B450A" w:rsidRPr="004364B4" w:rsidRDefault="004B450A" w:rsidP="004364B4">
      <w:pPr>
        <w:tabs>
          <w:tab w:val="left" w:pos="36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în baza O.M. nr. 818/2003, pentru aprobarea Procedurii de emitere a autorizaţiei integrate de mediu, cu modificările şi completările ulterioare;</w:t>
      </w:r>
    </w:p>
    <w:p w:rsidR="004B450A" w:rsidRPr="004364B4" w:rsidRDefault="004B450A" w:rsidP="004364B4">
      <w:pPr>
        <w:tabs>
          <w:tab w:val="left" w:pos="36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xml:space="preserve">- </w:t>
      </w:r>
      <w:r w:rsidR="00F301FB" w:rsidRPr="004364B4">
        <w:rPr>
          <w:rFonts w:ascii="Times New Roman" w:hAnsi="Times New Roman"/>
          <w:sz w:val="24"/>
          <w:szCs w:val="24"/>
          <w:lang w:val="ro-RO"/>
        </w:rPr>
        <w:t xml:space="preserve">în </w:t>
      </w:r>
      <w:r w:rsidRPr="004364B4">
        <w:rPr>
          <w:rFonts w:ascii="Times New Roman" w:hAnsi="Times New Roman"/>
          <w:sz w:val="24"/>
          <w:szCs w:val="24"/>
          <w:lang w:val="ro-RO"/>
        </w:rPr>
        <w:t>baza HG nr 1000/2012 privind reo</w:t>
      </w:r>
      <w:r w:rsidR="00F301FB" w:rsidRPr="004364B4">
        <w:rPr>
          <w:rFonts w:ascii="Times New Roman" w:hAnsi="Times New Roman"/>
          <w:sz w:val="24"/>
          <w:szCs w:val="24"/>
          <w:lang w:val="ro-RO"/>
        </w:rPr>
        <w:t>rganizarea si functionarea Agenției Naționale pentru Protecția Mediului ș</w:t>
      </w:r>
      <w:r w:rsidRPr="004364B4">
        <w:rPr>
          <w:rFonts w:ascii="Times New Roman" w:hAnsi="Times New Roman"/>
          <w:sz w:val="24"/>
          <w:szCs w:val="24"/>
          <w:lang w:val="ro-RO"/>
        </w:rPr>
        <w:t>i a i</w:t>
      </w:r>
      <w:r w:rsidR="00F301FB" w:rsidRPr="004364B4">
        <w:rPr>
          <w:rFonts w:ascii="Times New Roman" w:hAnsi="Times New Roman"/>
          <w:sz w:val="24"/>
          <w:szCs w:val="24"/>
          <w:lang w:val="ro-RO"/>
        </w:rPr>
        <w:t>nstituț</w:t>
      </w:r>
      <w:r w:rsidRPr="004364B4">
        <w:rPr>
          <w:rFonts w:ascii="Times New Roman" w:hAnsi="Times New Roman"/>
          <w:sz w:val="24"/>
          <w:szCs w:val="24"/>
          <w:lang w:val="ro-RO"/>
        </w:rPr>
        <w:t>i</w:t>
      </w:r>
      <w:r w:rsidR="00F301FB" w:rsidRPr="004364B4">
        <w:rPr>
          <w:rFonts w:ascii="Times New Roman" w:hAnsi="Times New Roman"/>
          <w:sz w:val="24"/>
          <w:szCs w:val="24"/>
          <w:lang w:val="ro-RO"/>
        </w:rPr>
        <w:t>ilor publice aflate î</w:t>
      </w:r>
      <w:r w:rsidRPr="004364B4">
        <w:rPr>
          <w:rFonts w:ascii="Times New Roman" w:hAnsi="Times New Roman"/>
          <w:sz w:val="24"/>
          <w:szCs w:val="24"/>
          <w:lang w:val="ro-RO"/>
        </w:rPr>
        <w:t xml:space="preserve">n </w:t>
      </w:r>
      <w:r w:rsidR="00F301FB" w:rsidRPr="004364B4">
        <w:rPr>
          <w:rFonts w:ascii="Times New Roman" w:hAnsi="Times New Roman"/>
          <w:sz w:val="24"/>
          <w:szCs w:val="24"/>
          <w:lang w:val="ro-RO"/>
        </w:rPr>
        <w:t>subordinea acesteia, cu modificările și completă</w:t>
      </w:r>
      <w:r w:rsidRPr="004364B4">
        <w:rPr>
          <w:rFonts w:ascii="Times New Roman" w:hAnsi="Times New Roman"/>
          <w:sz w:val="24"/>
          <w:szCs w:val="24"/>
          <w:lang w:val="ro-RO"/>
        </w:rPr>
        <w:t xml:space="preserve">rile ulterioare, </w:t>
      </w:r>
    </w:p>
    <w:p w:rsidR="004B450A" w:rsidRPr="004364B4" w:rsidRDefault="006174DF" w:rsidP="004364B4">
      <w:pPr>
        <w:tabs>
          <w:tab w:val="left" w:pos="36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w:t>
      </w:r>
      <w:r w:rsidR="00F301FB" w:rsidRPr="004364B4">
        <w:rPr>
          <w:rFonts w:ascii="Times New Roman" w:hAnsi="Times New Roman"/>
          <w:sz w:val="24"/>
          <w:szCs w:val="24"/>
          <w:lang w:val="ro-RO"/>
        </w:rPr>
        <w:t xml:space="preserve">în </w:t>
      </w:r>
      <w:r w:rsidR="004B450A" w:rsidRPr="004364B4">
        <w:rPr>
          <w:rFonts w:ascii="Times New Roman" w:hAnsi="Times New Roman"/>
          <w:sz w:val="24"/>
          <w:szCs w:val="24"/>
          <w:lang w:val="ro-RO"/>
        </w:rPr>
        <w:t xml:space="preserve">baza </w:t>
      </w:r>
      <w:r w:rsidR="004B450A" w:rsidRPr="004364B4">
        <w:rPr>
          <w:rFonts w:ascii="Times New Roman" w:eastAsia="Times New Roman" w:hAnsi="Times New Roman"/>
          <w:bCs/>
          <w:sz w:val="24"/>
          <w:szCs w:val="24"/>
          <w:lang w:val="ro-RO"/>
        </w:rPr>
        <w:t xml:space="preserve">H.G. nr. 19/2017 privind organizarea si functionarea </w:t>
      </w:r>
      <w:r w:rsidR="004B450A" w:rsidRPr="004364B4">
        <w:rPr>
          <w:rFonts w:ascii="Times New Roman" w:hAnsi="Times New Roman"/>
          <w:sz w:val="24"/>
          <w:szCs w:val="24"/>
          <w:lang w:val="ro-RO"/>
        </w:rPr>
        <w:t>Ministerului Mediului şi pentru modificarea unor acte normative</w:t>
      </w:r>
      <w:r w:rsidR="00D8752E" w:rsidRPr="004364B4">
        <w:rPr>
          <w:rFonts w:ascii="Times New Roman" w:hAnsi="Times New Roman"/>
          <w:sz w:val="24"/>
          <w:szCs w:val="24"/>
          <w:lang w:val="ro-RO"/>
        </w:rPr>
        <w:t>, cu modificările şi completările ulterioare</w:t>
      </w:r>
      <w:r w:rsidR="004B450A" w:rsidRPr="004364B4">
        <w:rPr>
          <w:rFonts w:ascii="Times New Roman" w:hAnsi="Times New Roman"/>
          <w:sz w:val="24"/>
          <w:szCs w:val="24"/>
          <w:lang w:val="ro-RO"/>
        </w:rPr>
        <w:t>;</w:t>
      </w:r>
    </w:p>
    <w:p w:rsidR="004B450A" w:rsidRPr="004364B4" w:rsidRDefault="00F301FB" w:rsidP="004364B4">
      <w:pPr>
        <w:tabs>
          <w:tab w:val="left" w:pos="36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ținâ</w:t>
      </w:r>
      <w:r w:rsidR="004B450A" w:rsidRPr="004364B4">
        <w:rPr>
          <w:rFonts w:ascii="Times New Roman" w:hAnsi="Times New Roman"/>
          <w:sz w:val="24"/>
          <w:szCs w:val="24"/>
          <w:lang w:val="ro-RO"/>
        </w:rPr>
        <w:t>nd cont de recomandarile documentelor de referin</w:t>
      </w:r>
      <w:r w:rsidRPr="004364B4">
        <w:rPr>
          <w:rFonts w:ascii="Times New Roman" w:hAnsi="Times New Roman"/>
          <w:sz w:val="24"/>
          <w:szCs w:val="24"/>
          <w:lang w:val="ro-RO"/>
        </w:rPr>
        <w:t>ță</w:t>
      </w:r>
      <w:r w:rsidR="004B450A" w:rsidRPr="004364B4">
        <w:rPr>
          <w:rFonts w:ascii="Times New Roman" w:hAnsi="Times New Roman"/>
          <w:sz w:val="24"/>
          <w:szCs w:val="24"/>
          <w:lang w:val="ro-RO"/>
        </w:rPr>
        <w:t xml:space="preserve"> privind cele mai bune tehnici disponibile (BREF):</w:t>
      </w:r>
    </w:p>
    <w:p w:rsidR="0009478E" w:rsidRPr="004364B4" w:rsidRDefault="0009478E" w:rsidP="004364B4">
      <w:pPr>
        <w:numPr>
          <w:ilvl w:val="0"/>
          <w:numId w:val="19"/>
        </w:numPr>
        <w:autoSpaceDE w:val="0"/>
        <w:autoSpaceDN w:val="0"/>
        <w:adjustRightInd w:val="0"/>
        <w:spacing w:after="0" w:line="240" w:lineRule="auto"/>
        <w:jc w:val="both"/>
        <w:rPr>
          <w:rFonts w:ascii="Times New Roman" w:eastAsia="Times New Roman" w:hAnsi="Times New Roman"/>
          <w:bCs/>
          <w:sz w:val="24"/>
          <w:szCs w:val="24"/>
          <w:lang w:val="fr-FR"/>
        </w:rPr>
      </w:pPr>
      <w:r w:rsidRPr="004364B4">
        <w:rPr>
          <w:rFonts w:ascii="Times New Roman" w:eastAsia="Times New Roman" w:hAnsi="Times New Roman"/>
          <w:bCs/>
          <w:sz w:val="24"/>
          <w:szCs w:val="24"/>
          <w:lang w:val="fr-FR"/>
        </w:rPr>
        <w:t xml:space="preserve">Documentul de referinţă BREF privind </w:t>
      </w:r>
      <w:r w:rsidRPr="004364B4">
        <w:rPr>
          <w:rFonts w:ascii="Times New Roman" w:hAnsi="Times New Roman"/>
          <w:bCs/>
          <w:sz w:val="24"/>
          <w:szCs w:val="24"/>
          <w:lang w:val="fr-FR"/>
        </w:rPr>
        <w:t xml:space="preserve">mai bune tehnici disponibile (BAT) </w:t>
      </w:r>
      <w:r w:rsidRPr="004364B4">
        <w:rPr>
          <w:rFonts w:ascii="Times New Roman" w:eastAsia="Times New Roman" w:hAnsi="Times New Roman"/>
          <w:bCs/>
          <w:sz w:val="24"/>
          <w:szCs w:val="24"/>
          <w:lang w:val="fr-FR"/>
        </w:rPr>
        <w:t xml:space="preserve">în producţia polimerilor, august 2007; </w:t>
      </w:r>
    </w:p>
    <w:p w:rsidR="000D698C" w:rsidRPr="004364B4" w:rsidRDefault="000D698C" w:rsidP="004364B4">
      <w:pPr>
        <w:pStyle w:val="ListParagraph"/>
        <w:numPr>
          <w:ilvl w:val="0"/>
          <w:numId w:val="19"/>
        </w:numPr>
        <w:autoSpaceDE w:val="0"/>
        <w:autoSpaceDN w:val="0"/>
        <w:adjustRightInd w:val="0"/>
        <w:spacing w:after="0" w:line="240" w:lineRule="auto"/>
        <w:ind w:left="284" w:hanging="284"/>
        <w:jc w:val="both"/>
        <w:rPr>
          <w:rFonts w:ascii="Times New Roman" w:hAnsi="Times New Roman"/>
          <w:bCs/>
          <w:sz w:val="24"/>
          <w:szCs w:val="24"/>
          <w:lang w:val="fr-FR"/>
        </w:rPr>
      </w:pPr>
      <w:r w:rsidRPr="004364B4">
        <w:rPr>
          <w:rFonts w:ascii="Times New Roman" w:hAnsi="Times New Roman"/>
          <w:bCs/>
          <w:sz w:val="24"/>
          <w:szCs w:val="24"/>
          <w:lang w:val="fr-FR"/>
        </w:rPr>
        <w:t>Cele mai bune tehnici disponibile (BAT) Document de referinţă pentru producția de compuși chimici organici în cantități mari, 2017</w:t>
      </w:r>
      <w:r w:rsidR="00E8464B" w:rsidRPr="004364B4">
        <w:rPr>
          <w:rFonts w:ascii="Times New Roman" w:hAnsi="Times New Roman"/>
          <w:bCs/>
          <w:sz w:val="24"/>
          <w:szCs w:val="24"/>
          <w:lang w:val="fr-FR"/>
        </w:rPr>
        <w:t>;</w:t>
      </w:r>
    </w:p>
    <w:p w:rsidR="000D698C" w:rsidRPr="004364B4" w:rsidRDefault="000D698C" w:rsidP="004364B4">
      <w:pPr>
        <w:pStyle w:val="ListParagraph"/>
        <w:numPr>
          <w:ilvl w:val="0"/>
          <w:numId w:val="19"/>
        </w:numPr>
        <w:spacing w:after="0" w:line="240" w:lineRule="auto"/>
        <w:ind w:left="284" w:hanging="284"/>
        <w:jc w:val="both"/>
        <w:rPr>
          <w:rFonts w:ascii="Times New Roman" w:hAnsi="Times New Roman"/>
          <w:sz w:val="24"/>
          <w:szCs w:val="24"/>
          <w:lang w:val="fr-FR" w:eastAsia="ro-RO"/>
        </w:rPr>
      </w:pPr>
      <w:r w:rsidRPr="004364B4">
        <w:rPr>
          <w:rFonts w:ascii="Times New Roman" w:hAnsi="Times New Roman"/>
          <w:sz w:val="24"/>
          <w:szCs w:val="24"/>
          <w:lang w:val="fr-FR" w:eastAsia="ro-RO"/>
        </w:rPr>
        <w:t xml:space="preserve">DECIZIA DE PUNERE ÎN APLICARE (UE) 2016/902 A COMISIEI din 30 mai 2016 de stabilire a concluziilor privind cele mai bune tehnici disponibile (BAT) pentru Sistemele comune de tratare/gestionare a apelor reziduale și a gazelor reziduale în sectorul chimic, în temeiul Directivei 2010/75/UE a Parlamentului European și a Consiliului </w:t>
      </w:r>
      <w:r w:rsidR="00E8464B" w:rsidRPr="004364B4">
        <w:rPr>
          <w:rFonts w:ascii="Times New Roman" w:hAnsi="Times New Roman"/>
          <w:sz w:val="24"/>
          <w:szCs w:val="24"/>
          <w:lang w:val="fr-FR" w:eastAsia="ro-RO"/>
        </w:rPr>
        <w:t>;</w:t>
      </w:r>
    </w:p>
    <w:p w:rsidR="006149EA" w:rsidRPr="004364B4" w:rsidRDefault="006149EA" w:rsidP="004364B4">
      <w:pPr>
        <w:pStyle w:val="ListParagraph"/>
        <w:numPr>
          <w:ilvl w:val="2"/>
          <w:numId w:val="19"/>
        </w:numPr>
        <w:autoSpaceDE w:val="0"/>
        <w:autoSpaceDN w:val="0"/>
        <w:adjustRightInd w:val="0"/>
        <w:spacing w:after="0" w:line="240" w:lineRule="auto"/>
        <w:ind w:left="284" w:hanging="284"/>
        <w:jc w:val="both"/>
        <w:rPr>
          <w:rFonts w:ascii="Times New Roman" w:hAnsi="Times New Roman"/>
          <w:bCs/>
          <w:sz w:val="24"/>
          <w:szCs w:val="24"/>
          <w:lang w:val="fr-FR"/>
        </w:rPr>
      </w:pPr>
      <w:r w:rsidRPr="004364B4">
        <w:rPr>
          <w:rFonts w:ascii="Times New Roman" w:hAnsi="Times New Roman"/>
          <w:bCs/>
          <w:sz w:val="24"/>
          <w:szCs w:val="24"/>
          <w:lang w:val="fr-FR"/>
        </w:rPr>
        <w:t>DECIZIA DE PUNERE ÎN APLICARE (UE) 2017/2117 A COMISIEI din 21 noiembrie 2017 de stabilire a concluziilor privind cele mai bune tehnici disponibile (BAT), în temeiul Directivei 2010/75/UE a Parlamentului European și a Consiliului, pentru producția de compuși chimici organici în cantități mari;</w:t>
      </w:r>
    </w:p>
    <w:p w:rsidR="00AE233A" w:rsidRPr="004364B4" w:rsidRDefault="00AE233A" w:rsidP="004364B4">
      <w:pPr>
        <w:numPr>
          <w:ilvl w:val="0"/>
          <w:numId w:val="19"/>
        </w:numPr>
        <w:tabs>
          <w:tab w:val="left" w:pos="0"/>
        </w:tabs>
        <w:spacing w:after="0" w:line="240" w:lineRule="auto"/>
        <w:ind w:left="284" w:hanging="284"/>
        <w:contextualSpacing/>
        <w:jc w:val="both"/>
        <w:rPr>
          <w:rFonts w:ascii="Times New Roman" w:hAnsi="Times New Roman"/>
          <w:spacing w:val="4"/>
          <w:sz w:val="24"/>
          <w:szCs w:val="24"/>
          <w:lang w:val="fr-FR" w:eastAsia="ro-RO"/>
        </w:rPr>
      </w:pPr>
      <w:r w:rsidRPr="004364B4">
        <w:rPr>
          <w:rFonts w:ascii="Times New Roman" w:hAnsi="Times New Roman"/>
          <w:spacing w:val="4"/>
          <w:sz w:val="24"/>
          <w:szCs w:val="24"/>
          <w:lang w:val="fr-FR" w:eastAsia="ro-RO"/>
        </w:rPr>
        <w:t xml:space="preserve">Documentul de referință </w:t>
      </w:r>
      <w:r w:rsidR="009C3B72" w:rsidRPr="004364B4">
        <w:rPr>
          <w:rFonts w:ascii="Times New Roman" w:hAnsi="Times New Roman"/>
          <w:spacing w:val="4"/>
          <w:sz w:val="24"/>
          <w:szCs w:val="24"/>
          <w:lang w:val="fr-FR" w:eastAsia="ro-RO"/>
        </w:rPr>
        <w:t xml:space="preserve">privind </w:t>
      </w:r>
      <w:r w:rsidR="009C3B72" w:rsidRPr="004364B4">
        <w:rPr>
          <w:rFonts w:ascii="Times New Roman" w:hAnsi="Times New Roman"/>
          <w:bCs/>
          <w:sz w:val="24"/>
          <w:szCs w:val="24"/>
          <w:lang w:val="fr-FR"/>
        </w:rPr>
        <w:t xml:space="preserve">cele mai bune tehnici disponibile pentru </w:t>
      </w:r>
      <w:r w:rsidRPr="004364B4">
        <w:rPr>
          <w:rFonts w:ascii="Times New Roman" w:hAnsi="Times New Roman"/>
          <w:spacing w:val="4"/>
          <w:sz w:val="24"/>
          <w:szCs w:val="24"/>
          <w:lang w:val="fr-FR" w:eastAsia="ro-RO"/>
        </w:rPr>
        <w:t>em</w:t>
      </w:r>
      <w:r w:rsidR="002B5986" w:rsidRPr="004364B4">
        <w:rPr>
          <w:rFonts w:ascii="Times New Roman" w:hAnsi="Times New Roman"/>
          <w:spacing w:val="4"/>
          <w:sz w:val="24"/>
          <w:szCs w:val="24"/>
          <w:lang w:val="fr-FR" w:eastAsia="ro-RO"/>
        </w:rPr>
        <w:t>isiile din stocare (iulie 2006)</w:t>
      </w:r>
      <w:r w:rsidR="00E8464B" w:rsidRPr="004364B4">
        <w:rPr>
          <w:rFonts w:ascii="Times New Roman" w:hAnsi="Times New Roman"/>
          <w:spacing w:val="4"/>
          <w:sz w:val="24"/>
          <w:szCs w:val="24"/>
          <w:lang w:val="fr-FR" w:eastAsia="ro-RO"/>
        </w:rPr>
        <w:t>;</w:t>
      </w:r>
    </w:p>
    <w:p w:rsidR="002B5986" w:rsidRPr="004364B4" w:rsidRDefault="002B5986" w:rsidP="004364B4">
      <w:pPr>
        <w:numPr>
          <w:ilvl w:val="0"/>
          <w:numId w:val="19"/>
        </w:numPr>
        <w:autoSpaceDE w:val="0"/>
        <w:autoSpaceDN w:val="0"/>
        <w:adjustRightInd w:val="0"/>
        <w:spacing w:after="0" w:line="240" w:lineRule="auto"/>
        <w:ind w:left="284" w:hanging="284"/>
        <w:jc w:val="both"/>
        <w:rPr>
          <w:rFonts w:ascii="Times New Roman" w:hAnsi="Times New Roman"/>
          <w:sz w:val="24"/>
          <w:szCs w:val="24"/>
          <w:lang w:val="fr-FR"/>
        </w:rPr>
      </w:pPr>
      <w:r w:rsidRPr="004364B4">
        <w:rPr>
          <w:rFonts w:ascii="Times New Roman" w:hAnsi="Times New Roman"/>
          <w:sz w:val="24"/>
          <w:szCs w:val="24"/>
          <w:lang w:val="fr-FR"/>
        </w:rPr>
        <w:lastRenderedPageBreak/>
        <w:t xml:space="preserve">Document de referință privind cele mai bune tehnici disponibile pentru eficiența energetică </w:t>
      </w:r>
      <w:r w:rsidRPr="004364B4">
        <w:rPr>
          <w:rFonts w:ascii="Times New Roman" w:hAnsi="Times New Roman"/>
          <w:spacing w:val="4"/>
          <w:sz w:val="24"/>
          <w:szCs w:val="24"/>
          <w:lang w:val="fr-FR" w:eastAsia="ro-RO"/>
        </w:rPr>
        <w:t>(februarie 2009)</w:t>
      </w:r>
      <w:r w:rsidR="00E8464B" w:rsidRPr="004364B4">
        <w:rPr>
          <w:rFonts w:ascii="Times New Roman" w:hAnsi="Times New Roman"/>
          <w:spacing w:val="4"/>
          <w:sz w:val="24"/>
          <w:szCs w:val="24"/>
          <w:lang w:val="fr-FR" w:eastAsia="ro-RO"/>
        </w:rPr>
        <w:t>;</w:t>
      </w:r>
    </w:p>
    <w:p w:rsidR="0036664E" w:rsidRPr="004364B4" w:rsidRDefault="009C3B72" w:rsidP="004364B4">
      <w:pPr>
        <w:numPr>
          <w:ilvl w:val="0"/>
          <w:numId w:val="19"/>
        </w:numPr>
        <w:autoSpaceDE w:val="0"/>
        <w:autoSpaceDN w:val="0"/>
        <w:adjustRightInd w:val="0"/>
        <w:spacing w:after="0" w:line="240" w:lineRule="auto"/>
        <w:ind w:left="284" w:hanging="284"/>
        <w:rPr>
          <w:rFonts w:ascii="Times New Roman" w:hAnsi="Times New Roman"/>
          <w:sz w:val="24"/>
          <w:szCs w:val="24"/>
          <w:lang w:val="fr-FR"/>
        </w:rPr>
      </w:pPr>
      <w:r w:rsidRPr="004364B4">
        <w:rPr>
          <w:rFonts w:ascii="Times New Roman" w:hAnsi="Times New Roman"/>
          <w:sz w:val="24"/>
          <w:szCs w:val="24"/>
          <w:lang w:val="fr-FR"/>
        </w:rPr>
        <w:t>Document de referință privind principiile generale de monitorizare</w:t>
      </w:r>
      <w:r w:rsidR="002B5986" w:rsidRPr="004364B4">
        <w:rPr>
          <w:rFonts w:ascii="Times New Roman" w:hAnsi="Times New Roman"/>
          <w:sz w:val="24"/>
          <w:szCs w:val="24"/>
          <w:lang w:val="fr-FR"/>
        </w:rPr>
        <w:t xml:space="preserve"> </w:t>
      </w:r>
      <w:r w:rsidR="002B5986" w:rsidRPr="004364B4">
        <w:rPr>
          <w:rFonts w:ascii="Times New Roman" w:hAnsi="Times New Roman"/>
          <w:spacing w:val="4"/>
          <w:sz w:val="24"/>
          <w:szCs w:val="24"/>
          <w:lang w:val="fr-FR" w:eastAsia="ro-RO"/>
        </w:rPr>
        <w:t>(iulie 20</w:t>
      </w:r>
      <w:r w:rsidR="002B291B" w:rsidRPr="004364B4">
        <w:rPr>
          <w:rFonts w:ascii="Times New Roman" w:hAnsi="Times New Roman"/>
          <w:spacing w:val="4"/>
          <w:sz w:val="24"/>
          <w:szCs w:val="24"/>
          <w:lang w:val="fr-FR" w:eastAsia="ro-RO"/>
        </w:rPr>
        <w:t>18</w:t>
      </w:r>
      <w:r w:rsidR="002B5986" w:rsidRPr="004364B4">
        <w:rPr>
          <w:rFonts w:ascii="Times New Roman" w:hAnsi="Times New Roman"/>
          <w:spacing w:val="4"/>
          <w:sz w:val="24"/>
          <w:szCs w:val="24"/>
          <w:lang w:val="fr-FR" w:eastAsia="ro-RO"/>
        </w:rPr>
        <w:t>)</w:t>
      </w:r>
      <w:r w:rsidR="00E8464B" w:rsidRPr="004364B4">
        <w:rPr>
          <w:rFonts w:ascii="Times New Roman" w:hAnsi="Times New Roman"/>
          <w:spacing w:val="4"/>
          <w:sz w:val="24"/>
          <w:szCs w:val="24"/>
          <w:lang w:val="fr-FR" w:eastAsia="ro-RO"/>
        </w:rPr>
        <w:t>.</w:t>
      </w:r>
    </w:p>
    <w:p w:rsidR="00E10F41" w:rsidRPr="004364B4" w:rsidRDefault="00E10F41" w:rsidP="004364B4">
      <w:pPr>
        <w:tabs>
          <w:tab w:val="left" w:pos="360"/>
        </w:tabs>
        <w:spacing w:after="0" w:line="240" w:lineRule="auto"/>
        <w:rPr>
          <w:rFonts w:ascii="Times New Roman" w:hAnsi="Times New Roman"/>
          <w:b/>
          <w:sz w:val="24"/>
          <w:szCs w:val="24"/>
          <w:lang w:val="ro-RO"/>
        </w:rPr>
      </w:pPr>
    </w:p>
    <w:p w:rsidR="007367C8" w:rsidRPr="004364B4" w:rsidRDefault="007367C8" w:rsidP="004364B4">
      <w:pPr>
        <w:tabs>
          <w:tab w:val="left" w:pos="360"/>
        </w:tabs>
        <w:spacing w:after="0" w:line="240" w:lineRule="auto"/>
        <w:rPr>
          <w:rFonts w:ascii="Times New Roman" w:hAnsi="Times New Roman"/>
          <w:b/>
          <w:sz w:val="24"/>
          <w:szCs w:val="24"/>
          <w:lang w:val="ro-RO"/>
        </w:rPr>
      </w:pPr>
    </w:p>
    <w:p w:rsidR="0044441B" w:rsidRPr="004364B4" w:rsidRDefault="0044441B" w:rsidP="004364B4">
      <w:pPr>
        <w:tabs>
          <w:tab w:val="left" w:pos="360"/>
        </w:tabs>
        <w:spacing w:after="0" w:line="240" w:lineRule="auto"/>
        <w:rPr>
          <w:rFonts w:ascii="Times New Roman" w:hAnsi="Times New Roman"/>
          <w:b/>
          <w:sz w:val="24"/>
          <w:szCs w:val="24"/>
          <w:lang w:val="ro-RO"/>
        </w:rPr>
      </w:pPr>
      <w:r w:rsidRPr="004364B4">
        <w:rPr>
          <w:rFonts w:ascii="Times New Roman" w:hAnsi="Times New Roman"/>
          <w:b/>
          <w:sz w:val="24"/>
          <w:szCs w:val="24"/>
          <w:lang w:val="ro-RO"/>
        </w:rPr>
        <w:t xml:space="preserve">se </w:t>
      </w:r>
      <w:r w:rsidR="003B3203" w:rsidRPr="004364B4">
        <w:rPr>
          <w:rFonts w:ascii="Times New Roman" w:hAnsi="Times New Roman"/>
          <w:b/>
          <w:sz w:val="24"/>
          <w:szCs w:val="24"/>
          <w:lang w:val="ro-RO"/>
        </w:rPr>
        <w:t>emite</w:t>
      </w:r>
      <w:r w:rsidRPr="004364B4">
        <w:rPr>
          <w:rFonts w:ascii="Times New Roman" w:hAnsi="Times New Roman"/>
          <w:b/>
          <w:sz w:val="24"/>
          <w:szCs w:val="24"/>
          <w:lang w:val="ro-RO"/>
        </w:rPr>
        <w:t>:</w:t>
      </w:r>
    </w:p>
    <w:p w:rsidR="00667A8B" w:rsidRPr="004364B4" w:rsidRDefault="00667A8B" w:rsidP="004364B4">
      <w:pPr>
        <w:tabs>
          <w:tab w:val="left" w:pos="360"/>
        </w:tabs>
        <w:spacing w:after="0" w:line="240" w:lineRule="auto"/>
        <w:jc w:val="center"/>
        <w:rPr>
          <w:rFonts w:ascii="Times New Roman" w:hAnsi="Times New Roman"/>
          <w:b/>
          <w:sz w:val="24"/>
          <w:szCs w:val="24"/>
          <w:lang w:val="ro-RO"/>
        </w:rPr>
      </w:pPr>
    </w:p>
    <w:p w:rsidR="0044441B" w:rsidRPr="004364B4" w:rsidRDefault="0044441B" w:rsidP="004364B4">
      <w:pPr>
        <w:tabs>
          <w:tab w:val="left" w:pos="360"/>
        </w:tabs>
        <w:spacing w:after="0" w:line="240" w:lineRule="auto"/>
        <w:jc w:val="center"/>
        <w:rPr>
          <w:rFonts w:ascii="Times New Roman" w:hAnsi="Times New Roman"/>
          <w:b/>
          <w:sz w:val="24"/>
          <w:szCs w:val="24"/>
          <w:lang w:val="ro-RO"/>
        </w:rPr>
      </w:pPr>
      <w:r w:rsidRPr="004364B4">
        <w:rPr>
          <w:rFonts w:ascii="Times New Roman" w:hAnsi="Times New Roman"/>
          <w:b/>
          <w:sz w:val="24"/>
          <w:szCs w:val="24"/>
          <w:lang w:val="ro-RO"/>
        </w:rPr>
        <w:t>AUTORIZAȚIA INTEGRATĂ DE MEDIU</w:t>
      </w:r>
    </w:p>
    <w:p w:rsidR="0044441B" w:rsidRPr="004364B4" w:rsidRDefault="0044441B" w:rsidP="004364B4">
      <w:pPr>
        <w:spacing w:after="0" w:line="240" w:lineRule="auto"/>
        <w:jc w:val="both"/>
        <w:rPr>
          <w:rFonts w:ascii="Times New Roman" w:hAnsi="Times New Roman"/>
          <w:b/>
          <w:bCs/>
          <w:sz w:val="24"/>
          <w:szCs w:val="24"/>
          <w:lang w:val="ro-RO"/>
        </w:rPr>
      </w:pPr>
    </w:p>
    <w:p w:rsidR="004B450A" w:rsidRPr="004364B4" w:rsidRDefault="004B450A" w:rsidP="004364B4">
      <w:pPr>
        <w:spacing w:after="0" w:line="240" w:lineRule="auto"/>
        <w:jc w:val="both"/>
        <w:rPr>
          <w:rFonts w:ascii="Times New Roman" w:hAnsi="Times New Roman"/>
          <w:b/>
          <w:sz w:val="24"/>
          <w:szCs w:val="24"/>
          <w:lang w:val="ro-RO"/>
        </w:rPr>
      </w:pPr>
      <w:r w:rsidRPr="004364B4">
        <w:rPr>
          <w:rFonts w:ascii="Times New Roman" w:hAnsi="Times New Roman"/>
          <w:b/>
          <w:sz w:val="24"/>
          <w:szCs w:val="24"/>
          <w:lang w:val="ro-RO" w:eastAsia="ro-RO"/>
        </w:rPr>
        <w:t>Operator:</w:t>
      </w:r>
      <w:r w:rsidRPr="004364B4">
        <w:rPr>
          <w:rFonts w:ascii="Times New Roman" w:hAnsi="Times New Roman"/>
          <w:sz w:val="24"/>
          <w:szCs w:val="24"/>
          <w:lang w:val="ro-RO"/>
        </w:rPr>
        <w:t xml:space="preserve"> </w:t>
      </w:r>
      <w:r w:rsidR="00E94A20" w:rsidRPr="004364B4">
        <w:rPr>
          <w:rStyle w:val="FontStyle83"/>
          <w:rFonts w:ascii="Times New Roman" w:hAnsi="Times New Roman" w:cs="Times New Roman"/>
          <w:color w:val="auto"/>
          <w:sz w:val="24"/>
          <w:szCs w:val="24"/>
        </w:rPr>
        <w:t>SC BESTFOAM  SRL</w:t>
      </w:r>
    </w:p>
    <w:p w:rsidR="004B450A" w:rsidRPr="004364B4" w:rsidRDefault="004B450A" w:rsidP="004364B4">
      <w:pPr>
        <w:pStyle w:val="Heading1"/>
        <w:spacing w:before="0" w:after="0"/>
        <w:jc w:val="both"/>
        <w:rPr>
          <w:rFonts w:ascii="Times New Roman" w:hAnsi="Times New Roman" w:cs="Times New Roman"/>
          <w:bCs w:val="0"/>
          <w:color w:val="auto"/>
          <w:kern w:val="0"/>
          <w:sz w:val="24"/>
          <w:szCs w:val="24"/>
          <w:lang w:val="ro-RO"/>
        </w:rPr>
      </w:pPr>
      <w:r w:rsidRPr="004364B4">
        <w:rPr>
          <w:rFonts w:ascii="Times New Roman" w:hAnsi="Times New Roman" w:cs="Times New Roman"/>
          <w:b w:val="0"/>
          <w:color w:val="auto"/>
          <w:sz w:val="24"/>
          <w:szCs w:val="24"/>
          <w:lang w:val="ro-RO"/>
        </w:rPr>
        <w:t>Adresa:</w:t>
      </w:r>
      <w:r w:rsidRPr="004364B4">
        <w:rPr>
          <w:rFonts w:ascii="Times New Roman" w:hAnsi="Times New Roman" w:cs="Times New Roman"/>
          <w:color w:val="auto"/>
          <w:sz w:val="24"/>
          <w:szCs w:val="24"/>
          <w:lang w:val="ro-RO"/>
        </w:rPr>
        <w:t xml:space="preserve"> </w:t>
      </w:r>
      <w:r w:rsidR="00E94A20" w:rsidRPr="004364B4">
        <w:rPr>
          <w:rStyle w:val="FontStyle97"/>
          <w:rFonts w:ascii="Times New Roman" w:hAnsi="Times New Roman" w:cs="Times New Roman"/>
          <w:b w:val="0"/>
          <w:color w:val="auto"/>
          <w:sz w:val="24"/>
          <w:szCs w:val="24"/>
        </w:rPr>
        <w:t xml:space="preserve">Mun. </w:t>
      </w:r>
      <w:r w:rsidR="00E94A20" w:rsidRPr="004364B4">
        <w:rPr>
          <w:rStyle w:val="FontStyle97"/>
          <w:rFonts w:ascii="Times New Roman" w:hAnsi="Times New Roman" w:cs="Times New Roman"/>
          <w:b w:val="0"/>
          <w:color w:val="auto"/>
          <w:sz w:val="24"/>
          <w:szCs w:val="24"/>
          <w:lang w:val="fr-FR"/>
        </w:rPr>
        <w:t>Timișoara, str. Cerna, nr. 6, et. 2, ap. 6, jud. Timiș</w:t>
      </w:r>
    </w:p>
    <w:p w:rsidR="004B450A" w:rsidRPr="004364B4" w:rsidRDefault="004B450A" w:rsidP="004364B4">
      <w:pPr>
        <w:spacing w:after="0" w:line="240" w:lineRule="auto"/>
        <w:jc w:val="both"/>
        <w:rPr>
          <w:rFonts w:ascii="Times New Roman" w:hAnsi="Times New Roman"/>
          <w:b/>
          <w:sz w:val="24"/>
          <w:szCs w:val="24"/>
          <w:lang w:val="ro-RO"/>
        </w:rPr>
      </w:pPr>
      <w:r w:rsidRPr="004364B4">
        <w:rPr>
          <w:rFonts w:ascii="Times New Roman" w:hAnsi="Times New Roman"/>
          <w:b/>
          <w:sz w:val="24"/>
          <w:szCs w:val="24"/>
          <w:lang w:val="ro-RO" w:eastAsia="ro-RO"/>
        </w:rPr>
        <w:t>Punct de lucru:</w:t>
      </w:r>
      <w:r w:rsidRPr="004364B4">
        <w:rPr>
          <w:rFonts w:ascii="Times New Roman" w:hAnsi="Times New Roman"/>
          <w:b/>
          <w:sz w:val="24"/>
          <w:szCs w:val="24"/>
          <w:lang w:val="ro-RO"/>
        </w:rPr>
        <w:t xml:space="preserve"> </w:t>
      </w:r>
      <w:r w:rsidR="00E94A20" w:rsidRPr="004364B4">
        <w:rPr>
          <w:rStyle w:val="FontStyle83"/>
          <w:rFonts w:ascii="Times New Roman" w:hAnsi="Times New Roman" w:cs="Times New Roman"/>
          <w:color w:val="auto"/>
          <w:sz w:val="24"/>
          <w:szCs w:val="24"/>
          <w:lang w:val="fr-FR"/>
        </w:rPr>
        <w:t>SC BESTFOAM  SRL</w:t>
      </w:r>
    </w:p>
    <w:p w:rsidR="0055510A" w:rsidRPr="004364B4" w:rsidRDefault="004B450A" w:rsidP="004364B4">
      <w:pPr>
        <w:pStyle w:val="Heading1"/>
        <w:spacing w:before="0" w:after="0"/>
        <w:rPr>
          <w:rFonts w:ascii="Times New Roman" w:hAnsi="Times New Roman" w:cs="Times New Roman"/>
          <w:bCs w:val="0"/>
          <w:color w:val="auto"/>
          <w:kern w:val="0"/>
          <w:sz w:val="24"/>
          <w:szCs w:val="24"/>
          <w:lang w:val="ro-RO"/>
        </w:rPr>
      </w:pPr>
      <w:r w:rsidRPr="004364B4">
        <w:rPr>
          <w:rFonts w:ascii="Times New Roman" w:hAnsi="Times New Roman" w:cs="Times New Roman"/>
          <w:b w:val="0"/>
          <w:color w:val="auto"/>
          <w:sz w:val="24"/>
          <w:szCs w:val="24"/>
          <w:lang w:val="ro-RO"/>
        </w:rPr>
        <w:t>Locaţia activităţii:</w:t>
      </w:r>
      <w:r w:rsidRPr="004364B4">
        <w:rPr>
          <w:rFonts w:ascii="Times New Roman" w:hAnsi="Times New Roman" w:cs="Times New Roman"/>
          <w:color w:val="auto"/>
          <w:sz w:val="24"/>
          <w:szCs w:val="24"/>
          <w:lang w:val="ro-RO"/>
        </w:rPr>
        <w:t xml:space="preserve"> </w:t>
      </w:r>
      <w:r w:rsidR="003B3203" w:rsidRPr="004364B4">
        <w:rPr>
          <w:rFonts w:ascii="Times New Roman" w:hAnsi="Times New Roman" w:cs="Times New Roman"/>
          <w:color w:val="auto"/>
          <w:sz w:val="24"/>
          <w:szCs w:val="24"/>
          <w:lang w:val="ro-RO"/>
        </w:rPr>
        <w:t xml:space="preserve">orasul </w:t>
      </w:r>
      <w:r w:rsidR="00D71A43">
        <w:rPr>
          <w:rFonts w:ascii="Times New Roman" w:hAnsi="Times New Roman" w:cs="Times New Roman"/>
          <w:color w:val="auto"/>
          <w:sz w:val="24"/>
          <w:szCs w:val="24"/>
        </w:rPr>
        <w:t>Buziaș, str. Grivitei, nr. 35</w:t>
      </w:r>
      <w:r w:rsidR="003B3203" w:rsidRPr="004364B4">
        <w:rPr>
          <w:rFonts w:ascii="Times New Roman" w:hAnsi="Times New Roman" w:cs="Times New Roman"/>
          <w:color w:val="auto"/>
          <w:sz w:val="24"/>
          <w:szCs w:val="24"/>
        </w:rPr>
        <w:t>, jud Timiş</w:t>
      </w:r>
    </w:p>
    <w:p w:rsidR="003B3203" w:rsidRPr="004364B4" w:rsidRDefault="003B3203" w:rsidP="004364B4">
      <w:pPr>
        <w:autoSpaceDE w:val="0"/>
        <w:autoSpaceDN w:val="0"/>
        <w:adjustRightInd w:val="0"/>
        <w:spacing w:after="0" w:line="240" w:lineRule="auto"/>
        <w:jc w:val="both"/>
        <w:rPr>
          <w:rFonts w:ascii="Times New Roman" w:hAnsi="Times New Roman"/>
          <w:b/>
          <w:sz w:val="24"/>
          <w:szCs w:val="24"/>
          <w:lang w:val="ro-RO"/>
        </w:rPr>
      </w:pPr>
    </w:p>
    <w:p w:rsidR="004B450A" w:rsidRPr="004364B4" w:rsidRDefault="004B450A" w:rsidP="004364B4">
      <w:pPr>
        <w:autoSpaceDE w:val="0"/>
        <w:autoSpaceDN w:val="0"/>
        <w:adjustRightInd w:val="0"/>
        <w:spacing w:after="0" w:line="240" w:lineRule="auto"/>
        <w:jc w:val="both"/>
        <w:rPr>
          <w:rFonts w:ascii="Times New Roman" w:hAnsi="Times New Roman"/>
          <w:b/>
          <w:sz w:val="24"/>
          <w:szCs w:val="24"/>
          <w:lang w:val="ro-RO"/>
        </w:rPr>
      </w:pPr>
      <w:r w:rsidRPr="004364B4">
        <w:rPr>
          <w:rFonts w:ascii="Times New Roman" w:hAnsi="Times New Roman"/>
          <w:b/>
          <w:sz w:val="24"/>
          <w:szCs w:val="24"/>
          <w:lang w:val="ro-RO"/>
        </w:rPr>
        <w:t>Autorizaţia include condiţiile pentru</w:t>
      </w:r>
      <w:r w:rsidR="00215391" w:rsidRPr="004364B4">
        <w:rPr>
          <w:rFonts w:ascii="Times New Roman" w:hAnsi="Times New Roman"/>
          <w:b/>
          <w:sz w:val="24"/>
          <w:szCs w:val="24"/>
          <w:lang w:val="ro-RO"/>
        </w:rPr>
        <w:t xml:space="preserve"> asigurarea că:</w:t>
      </w:r>
    </w:p>
    <w:p w:rsidR="006E5801" w:rsidRPr="004364B4" w:rsidRDefault="006E5801" w:rsidP="004364B4">
      <w:pPr>
        <w:numPr>
          <w:ilvl w:val="0"/>
          <w:numId w:val="27"/>
        </w:numPr>
        <w:autoSpaceDE w:val="0"/>
        <w:autoSpaceDN w:val="0"/>
        <w:adjustRightInd w:val="0"/>
        <w:spacing w:after="0" w:line="240" w:lineRule="auto"/>
        <w:rPr>
          <w:rFonts w:ascii="Times New Roman" w:hAnsi="Times New Roman"/>
          <w:sz w:val="24"/>
          <w:szCs w:val="24"/>
          <w:lang w:val="ro-RO"/>
        </w:rPr>
      </w:pPr>
      <w:r w:rsidRPr="004364B4">
        <w:rPr>
          <w:rFonts w:ascii="Times New Roman" w:hAnsi="Times New Roman"/>
          <w:sz w:val="24"/>
          <w:szCs w:val="24"/>
          <w:lang w:val="ro-RO"/>
        </w:rPr>
        <w:t>sunt luate toate măsurile necesare pentru prevenirea poluării;</w:t>
      </w:r>
    </w:p>
    <w:p w:rsidR="006E5801" w:rsidRPr="004364B4" w:rsidRDefault="006E5801" w:rsidP="004364B4">
      <w:pPr>
        <w:numPr>
          <w:ilvl w:val="0"/>
          <w:numId w:val="27"/>
        </w:numPr>
        <w:autoSpaceDE w:val="0"/>
        <w:autoSpaceDN w:val="0"/>
        <w:adjustRightInd w:val="0"/>
        <w:spacing w:after="0" w:line="240" w:lineRule="auto"/>
        <w:rPr>
          <w:rFonts w:ascii="Times New Roman" w:hAnsi="Times New Roman"/>
          <w:sz w:val="24"/>
          <w:szCs w:val="24"/>
          <w:lang w:val="ro-RO"/>
        </w:rPr>
      </w:pPr>
      <w:r w:rsidRPr="004364B4">
        <w:rPr>
          <w:rFonts w:ascii="Times New Roman" w:hAnsi="Times New Roman"/>
          <w:sz w:val="24"/>
          <w:szCs w:val="24"/>
          <w:lang w:val="ro-RO"/>
        </w:rPr>
        <w:t>se aplică cele mai bune tehnici disponibile;</w:t>
      </w:r>
    </w:p>
    <w:p w:rsidR="006E5801" w:rsidRPr="004364B4" w:rsidRDefault="006E5801" w:rsidP="004364B4">
      <w:pPr>
        <w:numPr>
          <w:ilvl w:val="0"/>
          <w:numId w:val="27"/>
        </w:numPr>
        <w:autoSpaceDE w:val="0"/>
        <w:autoSpaceDN w:val="0"/>
        <w:adjustRightInd w:val="0"/>
        <w:spacing w:after="0" w:line="240" w:lineRule="auto"/>
        <w:rPr>
          <w:rFonts w:ascii="Times New Roman" w:hAnsi="Times New Roman"/>
          <w:sz w:val="24"/>
          <w:szCs w:val="24"/>
          <w:lang w:val="ro-RO"/>
        </w:rPr>
      </w:pPr>
      <w:r w:rsidRPr="004364B4">
        <w:rPr>
          <w:rFonts w:ascii="Times New Roman" w:hAnsi="Times New Roman"/>
          <w:sz w:val="24"/>
          <w:szCs w:val="24"/>
          <w:lang w:val="ro-RO"/>
        </w:rPr>
        <w:t>nu se generează nicio poluare semnificativă;</w:t>
      </w:r>
    </w:p>
    <w:p w:rsidR="006E5801" w:rsidRPr="004364B4" w:rsidRDefault="006E5801" w:rsidP="004364B4">
      <w:pPr>
        <w:numPr>
          <w:ilvl w:val="0"/>
          <w:numId w:val="27"/>
        </w:numPr>
        <w:autoSpaceDE w:val="0"/>
        <w:autoSpaceDN w:val="0"/>
        <w:adjustRightInd w:val="0"/>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xml:space="preserve">se previne generarea deşeurilor, </w:t>
      </w:r>
    </w:p>
    <w:p w:rsidR="006E5801" w:rsidRPr="004364B4" w:rsidRDefault="006E5801" w:rsidP="004364B4">
      <w:pPr>
        <w:numPr>
          <w:ilvl w:val="0"/>
          <w:numId w:val="27"/>
        </w:numPr>
        <w:autoSpaceDE w:val="0"/>
        <w:autoSpaceDN w:val="0"/>
        <w:adjustRightInd w:val="0"/>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în situaţia în care se generează deşeuri, în ordinea priorităţii, acestea sunt pregătite pentru reutilizare, reciclare, valorificare sau, dacă nu este posibil tehnic şi economic, sunt eliminate, cu evitarea sau reducerea oricărui impact asupra mediului;</w:t>
      </w:r>
    </w:p>
    <w:p w:rsidR="006E5801" w:rsidRPr="004364B4" w:rsidRDefault="006E5801" w:rsidP="004364B4">
      <w:pPr>
        <w:numPr>
          <w:ilvl w:val="0"/>
          <w:numId w:val="28"/>
        </w:numPr>
        <w:autoSpaceDE w:val="0"/>
        <w:autoSpaceDN w:val="0"/>
        <w:adjustRightInd w:val="0"/>
        <w:spacing w:after="0" w:line="240" w:lineRule="auto"/>
        <w:rPr>
          <w:rFonts w:ascii="Times New Roman" w:hAnsi="Times New Roman"/>
          <w:sz w:val="24"/>
          <w:szCs w:val="24"/>
          <w:lang w:val="ro-RO"/>
        </w:rPr>
      </w:pPr>
      <w:r w:rsidRPr="004364B4">
        <w:rPr>
          <w:rFonts w:ascii="Times New Roman" w:hAnsi="Times New Roman"/>
          <w:sz w:val="24"/>
          <w:szCs w:val="24"/>
          <w:lang w:val="ro-RO"/>
        </w:rPr>
        <w:t>se utilizează eficient energia;</w:t>
      </w:r>
    </w:p>
    <w:p w:rsidR="006E5801" w:rsidRPr="004364B4" w:rsidRDefault="006E5801" w:rsidP="004364B4">
      <w:pPr>
        <w:numPr>
          <w:ilvl w:val="0"/>
          <w:numId w:val="28"/>
        </w:numPr>
        <w:autoSpaceDE w:val="0"/>
        <w:autoSpaceDN w:val="0"/>
        <w:adjustRightInd w:val="0"/>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sunt luate măsurile necesare pentru prevenirea accidentelor şi limitarea consecinţelor acestora;</w:t>
      </w:r>
    </w:p>
    <w:p w:rsidR="006E5801" w:rsidRPr="004364B4" w:rsidRDefault="006E5801" w:rsidP="004364B4">
      <w:pPr>
        <w:numPr>
          <w:ilvl w:val="0"/>
          <w:numId w:val="28"/>
        </w:numPr>
        <w:autoSpaceDE w:val="0"/>
        <w:autoSpaceDN w:val="0"/>
        <w:adjustRightInd w:val="0"/>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xml:space="preserve">sunt luate măsurile necesare pentru ca, în cazul încetării definitive a activităţii, să se evite orice risc de poluare şi să se readucă amplasamentul la o stare satisfăcătoare. </w:t>
      </w:r>
    </w:p>
    <w:p w:rsidR="004B450A" w:rsidRPr="004364B4" w:rsidRDefault="004B450A" w:rsidP="004364B4">
      <w:pPr>
        <w:autoSpaceDE w:val="0"/>
        <w:autoSpaceDN w:val="0"/>
        <w:adjustRightInd w:val="0"/>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Autorizaţia include valori limita de emisie pentru poluanţii rezultaţi de pe amplasament, care respectã prevederile Anexei 3 a Legii nr. 278/2013 privind emisiile industriale</w:t>
      </w:r>
      <w:r w:rsidR="0014747D" w:rsidRPr="004364B4">
        <w:rPr>
          <w:rFonts w:ascii="Times New Roman" w:hAnsi="Times New Roman"/>
          <w:sz w:val="24"/>
          <w:szCs w:val="24"/>
          <w:lang w:val="ro-RO"/>
        </w:rPr>
        <w:t>, cu modificările şi completările ulterioare</w:t>
      </w:r>
      <w:r w:rsidRPr="004364B4">
        <w:rPr>
          <w:rFonts w:ascii="Times New Roman" w:hAnsi="Times New Roman"/>
          <w:sz w:val="24"/>
          <w:szCs w:val="24"/>
          <w:lang w:val="ro-RO"/>
        </w:rPr>
        <w:t xml:space="preserve"> şi ia </w:t>
      </w:r>
      <w:r w:rsidR="00F301FB" w:rsidRPr="004364B4">
        <w:rPr>
          <w:rFonts w:ascii="Times New Roman" w:hAnsi="Times New Roman"/>
          <w:sz w:val="24"/>
          <w:szCs w:val="24"/>
          <w:lang w:val="ro-RO"/>
        </w:rPr>
        <w:t>î</w:t>
      </w:r>
      <w:r w:rsidRPr="004364B4">
        <w:rPr>
          <w:rFonts w:ascii="Times New Roman" w:hAnsi="Times New Roman"/>
          <w:sz w:val="24"/>
          <w:szCs w:val="24"/>
          <w:lang w:val="ro-RO"/>
        </w:rPr>
        <w:t xml:space="preserve">n considerare natura şi potenţialul transferării poluării dintr-un mediu </w:t>
      </w:r>
      <w:r w:rsidR="00F301FB" w:rsidRPr="004364B4">
        <w:rPr>
          <w:rFonts w:ascii="Times New Roman" w:hAnsi="Times New Roman"/>
          <w:sz w:val="24"/>
          <w:szCs w:val="24"/>
          <w:lang w:val="ro-RO"/>
        </w:rPr>
        <w:t xml:space="preserve">în </w:t>
      </w:r>
      <w:r w:rsidRPr="004364B4">
        <w:rPr>
          <w:rFonts w:ascii="Times New Roman" w:hAnsi="Times New Roman"/>
          <w:sz w:val="24"/>
          <w:szCs w:val="24"/>
          <w:lang w:val="ro-RO"/>
        </w:rPr>
        <w:t>altul.</w:t>
      </w:r>
    </w:p>
    <w:p w:rsidR="004B450A" w:rsidRPr="004364B4" w:rsidRDefault="004B450A" w:rsidP="004364B4">
      <w:pPr>
        <w:autoSpaceDE w:val="0"/>
        <w:autoSpaceDN w:val="0"/>
        <w:adjustRightInd w:val="0"/>
        <w:spacing w:after="0" w:line="240" w:lineRule="auto"/>
        <w:jc w:val="both"/>
        <w:rPr>
          <w:rFonts w:ascii="Times New Roman" w:hAnsi="Times New Roman"/>
          <w:b/>
          <w:bCs/>
          <w:sz w:val="24"/>
          <w:szCs w:val="24"/>
          <w:lang w:val="ro-RO"/>
        </w:rPr>
      </w:pPr>
      <w:r w:rsidRPr="004364B4">
        <w:rPr>
          <w:rFonts w:ascii="Times New Roman" w:hAnsi="Times New Roman"/>
          <w:sz w:val="24"/>
          <w:szCs w:val="24"/>
          <w:lang w:val="ro-RO"/>
        </w:rPr>
        <w:t>Autorizaţia integrată de mediu conţine: cerinţele de monitorizare adecvate emisiilor care rezultã de pe amplasament, metodologia specifică şi frecvenţa de măsurare a acestora, procedura de evaluare şi obligaţia de a furniza autorităţii competente datele solicitate de aceasta pentru verificarea conformării cu autorizaţia.</w:t>
      </w:r>
    </w:p>
    <w:p w:rsidR="004B450A" w:rsidRPr="004364B4" w:rsidRDefault="004B450A" w:rsidP="004364B4">
      <w:pPr>
        <w:autoSpaceDE w:val="0"/>
        <w:autoSpaceDN w:val="0"/>
        <w:adjustRightInd w:val="0"/>
        <w:spacing w:after="0" w:line="240" w:lineRule="auto"/>
        <w:jc w:val="both"/>
        <w:rPr>
          <w:rFonts w:ascii="Times New Roman" w:hAnsi="Times New Roman"/>
          <w:b/>
          <w:bCs/>
          <w:sz w:val="24"/>
          <w:szCs w:val="24"/>
          <w:lang w:val="ro-RO"/>
        </w:rPr>
      </w:pPr>
    </w:p>
    <w:p w:rsidR="004B450A" w:rsidRPr="004364B4" w:rsidRDefault="004B450A" w:rsidP="004364B4">
      <w:pPr>
        <w:autoSpaceDE w:val="0"/>
        <w:autoSpaceDN w:val="0"/>
        <w:adjustRightInd w:val="0"/>
        <w:spacing w:after="0" w:line="240" w:lineRule="auto"/>
        <w:jc w:val="both"/>
        <w:rPr>
          <w:rFonts w:ascii="Times New Roman" w:hAnsi="Times New Roman"/>
          <w:b/>
          <w:bCs/>
          <w:sz w:val="24"/>
          <w:szCs w:val="24"/>
          <w:lang w:val="ro-RO"/>
        </w:rPr>
      </w:pPr>
      <w:r w:rsidRPr="004364B4">
        <w:rPr>
          <w:rFonts w:ascii="Times New Roman" w:hAnsi="Times New Roman"/>
          <w:b/>
          <w:bCs/>
          <w:sz w:val="24"/>
          <w:szCs w:val="24"/>
          <w:lang w:val="ro-RO"/>
        </w:rPr>
        <w:t xml:space="preserve">Cu respectarea cerințelor legale prevăzute de: </w:t>
      </w:r>
    </w:p>
    <w:p w:rsidR="008D2366" w:rsidRPr="004364B4" w:rsidRDefault="008D2366" w:rsidP="004364B4">
      <w:pPr>
        <w:tabs>
          <w:tab w:val="left" w:pos="720"/>
        </w:tabs>
        <w:autoSpaceDE w:val="0"/>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 xml:space="preserve">• </w:t>
      </w:r>
      <w:r w:rsidRPr="004364B4">
        <w:rPr>
          <w:rFonts w:ascii="Times New Roman" w:hAnsi="Times New Roman"/>
          <w:sz w:val="24"/>
          <w:szCs w:val="24"/>
          <w:lang w:val="ro-RO"/>
        </w:rPr>
        <w:t>O.U.G. nr.195/2005 privind protecţia mediului, aprobată cu modificări prin Legea nr 265/2006, , cu modificările şi completările ulterioare;</w:t>
      </w:r>
    </w:p>
    <w:p w:rsidR="008D2366" w:rsidRPr="004364B4" w:rsidRDefault="008D2366" w:rsidP="004364B4">
      <w:pPr>
        <w:tabs>
          <w:tab w:val="left" w:pos="720"/>
        </w:tabs>
        <w:autoSpaceDE w:val="0"/>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 xml:space="preserve">• </w:t>
      </w:r>
      <w:r w:rsidRPr="004364B4">
        <w:rPr>
          <w:rFonts w:ascii="Times New Roman" w:hAnsi="Times New Roman"/>
          <w:sz w:val="24"/>
          <w:szCs w:val="24"/>
          <w:lang w:val="ro-RO"/>
        </w:rPr>
        <w:t>Legea nr. 278/ 2013 privind emisiile industriale</w:t>
      </w:r>
      <w:r w:rsidR="0014747D" w:rsidRPr="004364B4">
        <w:rPr>
          <w:rFonts w:ascii="Times New Roman" w:hAnsi="Times New Roman"/>
          <w:sz w:val="24"/>
          <w:szCs w:val="24"/>
          <w:lang w:val="ro-RO"/>
        </w:rPr>
        <w:t>, cu modificările şi completările ulterioare</w:t>
      </w:r>
      <w:r w:rsidRPr="004364B4">
        <w:rPr>
          <w:rFonts w:ascii="Times New Roman" w:hAnsi="Times New Roman"/>
          <w:sz w:val="24"/>
          <w:szCs w:val="24"/>
          <w:lang w:val="ro-RO"/>
        </w:rPr>
        <w:t>;</w:t>
      </w:r>
    </w:p>
    <w:p w:rsidR="008D2366" w:rsidRPr="004364B4" w:rsidRDefault="008D2366" w:rsidP="004364B4">
      <w:pPr>
        <w:autoSpaceDE w:val="0"/>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 xml:space="preserve">• Ordin M.A.P.A.M. nr. 818/2003 pentru aprobarea Procedurii de emitere a autorizatiei integrate de mediu, cu </w:t>
      </w:r>
      <w:r w:rsidR="004B4A44" w:rsidRPr="004364B4">
        <w:rPr>
          <w:rFonts w:ascii="Times New Roman" w:hAnsi="Times New Roman"/>
          <w:sz w:val="24"/>
          <w:szCs w:val="24"/>
          <w:lang w:val="ro-RO"/>
        </w:rPr>
        <w:t>completările</w:t>
      </w:r>
      <w:r w:rsidR="004B4A44" w:rsidRPr="004364B4">
        <w:rPr>
          <w:rFonts w:ascii="Times New Roman" w:eastAsia="Times New Roman" w:hAnsi="Times New Roman"/>
          <w:sz w:val="24"/>
          <w:szCs w:val="24"/>
          <w:lang w:val="ro-RO"/>
        </w:rPr>
        <w:t xml:space="preserve"> </w:t>
      </w:r>
      <w:r w:rsidRPr="004364B4">
        <w:rPr>
          <w:rFonts w:ascii="Times New Roman" w:eastAsia="Times New Roman" w:hAnsi="Times New Roman"/>
          <w:sz w:val="24"/>
          <w:szCs w:val="24"/>
          <w:lang w:val="ro-RO"/>
        </w:rPr>
        <w:t xml:space="preserve">si </w:t>
      </w:r>
      <w:r w:rsidR="004B4A44" w:rsidRPr="004364B4">
        <w:rPr>
          <w:rFonts w:ascii="Times New Roman" w:hAnsi="Times New Roman"/>
          <w:sz w:val="24"/>
          <w:szCs w:val="24"/>
          <w:lang w:val="ro-RO"/>
        </w:rPr>
        <w:t xml:space="preserve">modificările </w:t>
      </w:r>
      <w:r w:rsidRPr="004364B4">
        <w:rPr>
          <w:rFonts w:ascii="Times New Roman" w:eastAsia="Times New Roman" w:hAnsi="Times New Roman"/>
          <w:sz w:val="24"/>
          <w:szCs w:val="24"/>
          <w:lang w:val="ro-RO"/>
        </w:rPr>
        <w:t>ulterioare;</w:t>
      </w:r>
      <w:r w:rsidR="0014747D" w:rsidRPr="004364B4">
        <w:rPr>
          <w:rFonts w:ascii="Times New Roman" w:eastAsia="Times New Roman" w:hAnsi="Times New Roman"/>
          <w:sz w:val="24"/>
          <w:szCs w:val="24"/>
          <w:lang w:val="ro-RO"/>
        </w:rPr>
        <w:t xml:space="preserve"> </w:t>
      </w:r>
    </w:p>
    <w:p w:rsidR="008D2366" w:rsidRPr="004364B4" w:rsidRDefault="008D2366" w:rsidP="004364B4">
      <w:pPr>
        <w:autoSpaceDE w:val="0"/>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 Ordonanta de Urgenta nr. 68/2007 - privind răspunderea de mediu cu referire la prevenirea şi repararea prejudi</w:t>
      </w:r>
      <w:r w:rsidR="004B4A44" w:rsidRPr="004364B4">
        <w:rPr>
          <w:rFonts w:ascii="Times New Roman" w:eastAsia="Times New Roman" w:hAnsi="Times New Roman"/>
          <w:sz w:val="24"/>
          <w:szCs w:val="24"/>
          <w:lang w:val="ro-RO"/>
        </w:rPr>
        <w:t>ciului asupra mediului, aprobată</w:t>
      </w:r>
      <w:r w:rsidRPr="004364B4">
        <w:rPr>
          <w:rFonts w:ascii="Times New Roman" w:eastAsia="Times New Roman" w:hAnsi="Times New Roman"/>
          <w:sz w:val="24"/>
          <w:szCs w:val="24"/>
          <w:lang w:val="ro-RO"/>
        </w:rPr>
        <w:t xml:space="preserve"> prin Legea nr. 19/2008, cu </w:t>
      </w:r>
      <w:r w:rsidR="004B4A44" w:rsidRPr="004364B4">
        <w:rPr>
          <w:rFonts w:ascii="Times New Roman" w:hAnsi="Times New Roman"/>
          <w:sz w:val="24"/>
          <w:szCs w:val="24"/>
          <w:lang w:val="ro-RO"/>
        </w:rPr>
        <w:t>modificările şi completările</w:t>
      </w:r>
      <w:r w:rsidRPr="004364B4">
        <w:rPr>
          <w:rFonts w:ascii="Times New Roman" w:eastAsia="Times New Roman" w:hAnsi="Times New Roman"/>
          <w:sz w:val="24"/>
          <w:szCs w:val="24"/>
          <w:lang w:val="ro-RO"/>
        </w:rPr>
        <w:t xml:space="preserve"> ulterioare;</w:t>
      </w:r>
    </w:p>
    <w:p w:rsidR="008D2366" w:rsidRPr="004364B4" w:rsidRDefault="008D2366" w:rsidP="004364B4">
      <w:pPr>
        <w:pStyle w:val="Default"/>
        <w:tabs>
          <w:tab w:val="left" w:pos="142"/>
        </w:tabs>
        <w:jc w:val="both"/>
        <w:rPr>
          <w:rFonts w:ascii="Times New Roman" w:hAnsi="Times New Roman" w:cs="Times New Roman"/>
          <w:color w:val="auto"/>
          <w:lang w:val="ro-RO"/>
        </w:rPr>
      </w:pPr>
      <w:r w:rsidRPr="004364B4">
        <w:rPr>
          <w:rFonts w:ascii="Times New Roman" w:hAnsi="Times New Roman" w:cs="Times New Roman"/>
          <w:color w:val="auto"/>
          <w:lang w:val="ro-RO"/>
        </w:rPr>
        <w:t>• STAS 12574/1987 privind “Aer din zonele protejate. Condiţii de calitate”;</w:t>
      </w:r>
    </w:p>
    <w:p w:rsidR="008D2366" w:rsidRPr="004364B4" w:rsidRDefault="008D2366" w:rsidP="004364B4">
      <w:pPr>
        <w:pStyle w:val="Default"/>
        <w:tabs>
          <w:tab w:val="left" w:pos="142"/>
          <w:tab w:val="left" w:pos="720"/>
        </w:tabs>
        <w:jc w:val="both"/>
        <w:rPr>
          <w:rFonts w:ascii="Times New Roman" w:hAnsi="Times New Roman" w:cs="Times New Roman"/>
          <w:color w:val="auto"/>
          <w:lang w:val="ro-RO"/>
        </w:rPr>
      </w:pPr>
      <w:r w:rsidRPr="004364B4">
        <w:rPr>
          <w:rFonts w:ascii="Times New Roman" w:hAnsi="Times New Roman" w:cs="Times New Roman"/>
          <w:color w:val="auto"/>
          <w:lang w:val="ro-RO"/>
        </w:rPr>
        <w:t>• Legea nr.104/ 2011 privind calitatea aerului înconjurător;</w:t>
      </w:r>
    </w:p>
    <w:p w:rsidR="008D2366" w:rsidRPr="004364B4" w:rsidRDefault="008D2366" w:rsidP="004364B4">
      <w:pPr>
        <w:autoSpaceDE w:val="0"/>
        <w:autoSpaceDN w:val="0"/>
        <w:adjustRightInd w:val="0"/>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Ordinul MAPPM nr. 462/1993 pentru aprobarea Conditiilor tehnice privind protectia atmosferei si Normelor metodologice privind determinarea emisiilor de poluanti atmosferici produsi de surse stationare;</w:t>
      </w:r>
    </w:p>
    <w:p w:rsidR="008D2366" w:rsidRPr="004364B4" w:rsidRDefault="008D2366" w:rsidP="004364B4">
      <w:pPr>
        <w:pStyle w:val="Default"/>
        <w:tabs>
          <w:tab w:val="left" w:pos="142"/>
        </w:tabs>
        <w:jc w:val="both"/>
        <w:rPr>
          <w:rFonts w:ascii="Times New Roman" w:hAnsi="Times New Roman" w:cs="Times New Roman"/>
          <w:color w:val="auto"/>
          <w:lang w:val="ro-RO"/>
        </w:rPr>
      </w:pPr>
      <w:r w:rsidRPr="004364B4">
        <w:rPr>
          <w:rFonts w:ascii="Times New Roman" w:hAnsi="Times New Roman" w:cs="Times New Roman"/>
          <w:color w:val="auto"/>
          <w:lang w:val="ro-RO"/>
        </w:rPr>
        <w:t>• Legea nr. 24/06.05.1994 (M.Of. nr. 119/12.05.1994) pentru ratificarea Conventiei – cadru a Natiunilor Unite asupra schimbarilor climatice, semnata la Rio de Janeiro la 5 iunie 1992;</w:t>
      </w:r>
    </w:p>
    <w:p w:rsidR="008C0894" w:rsidRPr="004364B4" w:rsidRDefault="008C0894" w:rsidP="004364B4">
      <w:pPr>
        <w:spacing w:after="0" w:line="240" w:lineRule="auto"/>
        <w:ind w:right="-171"/>
        <w:jc w:val="both"/>
        <w:rPr>
          <w:rFonts w:ascii="Times New Roman" w:hAnsi="Times New Roman"/>
          <w:sz w:val="24"/>
          <w:szCs w:val="24"/>
          <w:lang w:val="ro-RO"/>
        </w:rPr>
      </w:pPr>
      <w:r w:rsidRPr="004364B4">
        <w:rPr>
          <w:rFonts w:ascii="Times New Roman" w:hAnsi="Times New Roman"/>
          <w:sz w:val="24"/>
          <w:szCs w:val="24"/>
          <w:lang w:val="ro-RO"/>
        </w:rPr>
        <w:lastRenderedPageBreak/>
        <w:t>• NTPA 002/2002 privind condiţiile de evacuare a apelor uzate în reţelele de canalizare ale localităţilor şi direct în staţiile de epurare, aprobat prin HG nr. 188/2002, modificat si</w:t>
      </w:r>
      <w:r w:rsidR="00552C27" w:rsidRPr="004364B4">
        <w:rPr>
          <w:rFonts w:ascii="Times New Roman" w:hAnsi="Times New Roman"/>
          <w:sz w:val="24"/>
          <w:szCs w:val="24"/>
          <w:lang w:val="ro-RO"/>
        </w:rPr>
        <w:t xml:space="preserve"> completat prin HG nr. 352/2005</w:t>
      </w:r>
      <w:r w:rsidRPr="004364B4">
        <w:rPr>
          <w:rFonts w:ascii="Times New Roman" w:hAnsi="Times New Roman"/>
          <w:sz w:val="24"/>
          <w:szCs w:val="24"/>
          <w:lang w:val="ro-RO"/>
        </w:rPr>
        <w:t xml:space="preserve"> si HG 210/2007 pentru modificarea si completarea unor acte normative care transpun acquis-ul comunitar in domeniul protectiei mediului;</w:t>
      </w:r>
    </w:p>
    <w:p w:rsidR="006149EA" w:rsidRPr="004364B4" w:rsidRDefault="006149EA" w:rsidP="004364B4">
      <w:pPr>
        <w:spacing w:after="0" w:line="240" w:lineRule="auto"/>
        <w:ind w:right="-171"/>
        <w:jc w:val="both"/>
        <w:rPr>
          <w:rFonts w:ascii="Times New Roman" w:hAnsi="Times New Roman"/>
          <w:sz w:val="24"/>
          <w:szCs w:val="24"/>
          <w:lang w:val="ro-RO"/>
        </w:rPr>
      </w:pPr>
      <w:r w:rsidRPr="004364B4">
        <w:rPr>
          <w:rFonts w:ascii="Times New Roman" w:hAnsi="Times New Roman"/>
          <w:sz w:val="24"/>
          <w:szCs w:val="24"/>
          <w:lang w:val="ro-RO"/>
        </w:rPr>
        <w:t xml:space="preserve">NTPA 001/2002 privind condiţiile de evacuare a apelor uzate în receptori naturali, aprobat prin HG nr. 188/2002, modificat si completat prin HG nr. 352/2005, </w:t>
      </w:r>
      <w:r w:rsidRPr="004364B4">
        <w:rPr>
          <w:rFonts w:ascii="Times New Roman" w:eastAsia="Times New Roman" w:hAnsi="Times New Roman"/>
          <w:bCs/>
          <w:sz w:val="24"/>
          <w:szCs w:val="24"/>
          <w:lang w:val="ro-RO"/>
        </w:rPr>
        <w:t>privind condițiile de descărcare în mediul acvatic a apelor uzate</w:t>
      </w:r>
      <w:r w:rsidRPr="004364B4">
        <w:rPr>
          <w:rFonts w:ascii="Times New Roman" w:hAnsi="Times New Roman"/>
          <w:sz w:val="24"/>
          <w:szCs w:val="24"/>
          <w:lang w:val="ro-RO"/>
        </w:rPr>
        <w:t xml:space="preserve"> si HG 210/2007 pentru modificarea si completarea unor acte normative care transpun acquis-ul comunitar in domeniul protectiei mediului;</w:t>
      </w:r>
    </w:p>
    <w:p w:rsidR="008D2366" w:rsidRPr="004364B4" w:rsidRDefault="008D2366" w:rsidP="004364B4">
      <w:pPr>
        <w:pStyle w:val="Default"/>
        <w:tabs>
          <w:tab w:val="left" w:pos="142"/>
          <w:tab w:val="left" w:pos="720"/>
        </w:tabs>
        <w:jc w:val="both"/>
        <w:rPr>
          <w:rFonts w:ascii="Times New Roman" w:hAnsi="Times New Roman" w:cs="Times New Roman"/>
          <w:color w:val="auto"/>
          <w:lang w:val="ro-RO"/>
        </w:rPr>
      </w:pPr>
      <w:r w:rsidRPr="004364B4">
        <w:rPr>
          <w:rFonts w:ascii="Times New Roman" w:hAnsi="Times New Roman" w:cs="Times New Roman"/>
          <w:color w:val="auto"/>
          <w:lang w:val="ro-RO"/>
        </w:rPr>
        <w:t xml:space="preserve">• Ord. MAPPM nr.756/1997 pentru aprobarea Reglementării privind evaluarea poluării mediului; </w:t>
      </w:r>
    </w:p>
    <w:p w:rsidR="00567982" w:rsidRPr="004364B4" w:rsidRDefault="008D2366" w:rsidP="004364B4">
      <w:pPr>
        <w:autoSpaceDE w:val="0"/>
        <w:autoSpaceDN w:val="0"/>
        <w:adjustRightInd w:val="0"/>
        <w:spacing w:after="0" w:line="240" w:lineRule="auto"/>
        <w:jc w:val="both"/>
        <w:rPr>
          <w:rFonts w:ascii="Times New Roman" w:hAnsi="Times New Roman"/>
          <w:sz w:val="24"/>
          <w:szCs w:val="24"/>
          <w:lang w:val="en-GB" w:eastAsia="en-GB"/>
        </w:rPr>
      </w:pPr>
      <w:r w:rsidRPr="004364B4">
        <w:rPr>
          <w:rFonts w:ascii="Times New Roman" w:hAnsi="Times New Roman"/>
          <w:sz w:val="24"/>
          <w:szCs w:val="24"/>
          <w:lang w:val="ro-RO"/>
        </w:rPr>
        <w:t xml:space="preserve">• </w:t>
      </w:r>
      <w:r w:rsidR="002B291B" w:rsidRPr="004364B4">
        <w:rPr>
          <w:rFonts w:ascii="Times New Roman" w:hAnsi="Times New Roman"/>
          <w:sz w:val="24"/>
          <w:szCs w:val="24"/>
          <w:lang w:val="en-GB" w:eastAsia="en-GB"/>
        </w:rPr>
        <w:t>Legea</w:t>
      </w:r>
      <w:r w:rsidR="009E0193" w:rsidRPr="004364B4">
        <w:rPr>
          <w:rFonts w:ascii="Times New Roman" w:hAnsi="Times New Roman"/>
          <w:sz w:val="24"/>
          <w:szCs w:val="24"/>
          <w:lang w:val="en-GB" w:eastAsia="en-GB"/>
        </w:rPr>
        <w:t xml:space="preserve"> nr. 74/2019 din 25 </w:t>
      </w:r>
      <w:r w:rsidR="002B291B" w:rsidRPr="004364B4">
        <w:rPr>
          <w:rFonts w:ascii="Times New Roman" w:hAnsi="Times New Roman"/>
          <w:sz w:val="24"/>
          <w:szCs w:val="24"/>
          <w:lang w:val="en-GB" w:eastAsia="en-GB"/>
        </w:rPr>
        <w:t>privind gestionarea siturilor potenţial contaminate şi a celor contaminate;</w:t>
      </w:r>
    </w:p>
    <w:p w:rsidR="008D2366" w:rsidRPr="004364B4" w:rsidRDefault="00E10F41" w:rsidP="004364B4">
      <w:pPr>
        <w:pStyle w:val="Default"/>
        <w:tabs>
          <w:tab w:val="left" w:pos="142"/>
          <w:tab w:val="left" w:pos="720"/>
        </w:tabs>
        <w:jc w:val="both"/>
        <w:rPr>
          <w:rFonts w:ascii="Times New Roman" w:hAnsi="Times New Roman" w:cs="Times New Roman"/>
          <w:color w:val="auto"/>
          <w:lang w:val="ro-RO"/>
        </w:rPr>
      </w:pPr>
      <w:r w:rsidRPr="004364B4">
        <w:rPr>
          <w:rFonts w:ascii="Times New Roman" w:hAnsi="Times New Roman" w:cs="Times New Roman"/>
          <w:color w:val="auto"/>
          <w:lang w:val="ro-RO"/>
        </w:rPr>
        <w:t>• SR nr. 10009</w:t>
      </w:r>
      <w:r w:rsidR="00A051A1" w:rsidRPr="004364B4">
        <w:rPr>
          <w:rFonts w:ascii="Times New Roman" w:hAnsi="Times New Roman" w:cs="Times New Roman"/>
          <w:color w:val="auto"/>
          <w:lang w:val="ro-RO"/>
        </w:rPr>
        <w:t>/2017</w:t>
      </w:r>
      <w:r w:rsidRPr="004364B4">
        <w:rPr>
          <w:rFonts w:ascii="Times New Roman" w:hAnsi="Times New Roman" w:cs="Times New Roman"/>
          <w:color w:val="auto"/>
          <w:lang w:val="ro-RO"/>
        </w:rPr>
        <w:t xml:space="preserve"> - “Acustica</w:t>
      </w:r>
      <w:r w:rsidR="00E8464B" w:rsidRPr="004364B4">
        <w:rPr>
          <w:rFonts w:ascii="Times New Roman" w:hAnsi="Times New Roman" w:cs="Times New Roman"/>
          <w:color w:val="auto"/>
          <w:lang w:val="ro-RO"/>
        </w:rPr>
        <w:t>.</w:t>
      </w:r>
      <w:r w:rsidRPr="004364B4">
        <w:rPr>
          <w:rFonts w:ascii="Times New Roman" w:hAnsi="Times New Roman" w:cs="Times New Roman"/>
          <w:color w:val="auto"/>
          <w:lang w:val="ro-RO"/>
        </w:rPr>
        <w:t xml:space="preserve"> L</w:t>
      </w:r>
      <w:r w:rsidR="008D2366" w:rsidRPr="004364B4">
        <w:rPr>
          <w:rFonts w:ascii="Times New Roman" w:hAnsi="Times New Roman" w:cs="Times New Roman"/>
          <w:color w:val="auto"/>
          <w:lang w:val="ro-RO"/>
        </w:rPr>
        <w:t>imite admisibile ale nivelului de zgomot din mediul ambiant”;</w:t>
      </w:r>
    </w:p>
    <w:p w:rsidR="008D2366" w:rsidRPr="004364B4" w:rsidRDefault="008D2366" w:rsidP="004364B4">
      <w:pPr>
        <w:pStyle w:val="Default"/>
        <w:tabs>
          <w:tab w:val="left" w:pos="142"/>
          <w:tab w:val="left" w:pos="720"/>
        </w:tabs>
        <w:jc w:val="both"/>
        <w:rPr>
          <w:rFonts w:ascii="Times New Roman" w:hAnsi="Times New Roman" w:cs="Times New Roman"/>
          <w:color w:val="auto"/>
          <w:lang w:val="ro-RO"/>
        </w:rPr>
      </w:pPr>
      <w:r w:rsidRPr="004364B4">
        <w:rPr>
          <w:rFonts w:ascii="Times New Roman" w:hAnsi="Times New Roman" w:cs="Times New Roman"/>
          <w:color w:val="auto"/>
          <w:lang w:val="ro-RO"/>
        </w:rPr>
        <w:t xml:space="preserve">• </w:t>
      </w:r>
      <w:r w:rsidRPr="004364B4">
        <w:rPr>
          <w:rFonts w:ascii="Times New Roman" w:eastAsia="MS Mincho" w:hAnsi="Times New Roman" w:cs="Times New Roman"/>
          <w:color w:val="auto"/>
          <w:lang w:val="ro-RO" w:bidi="he-IL"/>
        </w:rPr>
        <w:t>Ord MMP nr 3299/ 2012 pentru aprobarea metodologiei de realizare şi raportare a inventarelor privind emisiile de poluanţi în atmosferă;</w:t>
      </w:r>
    </w:p>
    <w:p w:rsidR="008D2366" w:rsidRPr="004364B4" w:rsidRDefault="008D2366" w:rsidP="004364B4">
      <w:pPr>
        <w:tabs>
          <w:tab w:val="left" w:pos="142"/>
        </w:tabs>
        <w:autoSpaceDE w:val="0"/>
        <w:autoSpaceDN w:val="0"/>
        <w:adjustRightInd w:val="0"/>
        <w:spacing w:after="0" w:line="240" w:lineRule="auto"/>
        <w:jc w:val="both"/>
        <w:rPr>
          <w:rFonts w:ascii="Times New Roman" w:hAnsi="Times New Roman"/>
          <w:sz w:val="24"/>
          <w:szCs w:val="24"/>
          <w:lang w:val="ro-RO"/>
        </w:rPr>
      </w:pPr>
      <w:r w:rsidRPr="004364B4">
        <w:rPr>
          <w:rFonts w:ascii="Times New Roman" w:eastAsia="Times New Roman" w:hAnsi="Times New Roman"/>
          <w:sz w:val="24"/>
          <w:szCs w:val="24"/>
          <w:lang w:val="ro-RO"/>
        </w:rPr>
        <w:t xml:space="preserve">• </w:t>
      </w:r>
      <w:r w:rsidRPr="004364B4">
        <w:rPr>
          <w:rFonts w:ascii="Times New Roman" w:hAnsi="Times New Roman"/>
          <w:sz w:val="24"/>
          <w:szCs w:val="24"/>
          <w:lang w:val="ro-RO"/>
        </w:rPr>
        <w:t>Ordinul Ministrului Sanatatii nr. 119/2014 (M.O. nr. 127/21.02.2014) pentru aprobarea Normelor de igiena si sanatate publica privind mediul de viata al populatiei</w:t>
      </w:r>
      <w:r w:rsidR="008A3F27" w:rsidRPr="004364B4">
        <w:rPr>
          <w:rFonts w:ascii="Times New Roman" w:hAnsi="Times New Roman"/>
          <w:sz w:val="24"/>
          <w:szCs w:val="24"/>
          <w:lang w:val="ro-RO"/>
        </w:rPr>
        <w:t>, cu modificarile si completarile ulterioare</w:t>
      </w:r>
      <w:r w:rsidRPr="004364B4">
        <w:rPr>
          <w:rFonts w:ascii="Times New Roman" w:hAnsi="Times New Roman"/>
          <w:sz w:val="24"/>
          <w:szCs w:val="24"/>
          <w:lang w:val="ro-RO"/>
        </w:rPr>
        <w:t>;</w:t>
      </w:r>
    </w:p>
    <w:p w:rsidR="008D2366" w:rsidRPr="004364B4" w:rsidRDefault="008D2366" w:rsidP="004364B4">
      <w:pPr>
        <w:tabs>
          <w:tab w:val="left" w:pos="720"/>
        </w:tabs>
        <w:autoSpaceDE w:val="0"/>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 xml:space="preserve">• </w:t>
      </w:r>
      <w:r w:rsidR="00A051A1" w:rsidRPr="004364B4">
        <w:rPr>
          <w:rFonts w:ascii="Times New Roman" w:hAnsi="Times New Roman"/>
          <w:sz w:val="24"/>
          <w:szCs w:val="24"/>
          <w:lang w:val="ro-RO"/>
        </w:rPr>
        <w:t>OUG</w:t>
      </w:r>
      <w:r w:rsidR="004D2C63" w:rsidRPr="004364B4">
        <w:rPr>
          <w:rFonts w:ascii="Times New Roman" w:hAnsi="Times New Roman"/>
          <w:sz w:val="24"/>
          <w:szCs w:val="24"/>
          <w:lang w:val="ro-RO"/>
        </w:rPr>
        <w:t xml:space="preserve"> </w:t>
      </w:r>
      <w:r w:rsidR="00A051A1" w:rsidRPr="004364B4">
        <w:rPr>
          <w:rFonts w:ascii="Times New Roman" w:hAnsi="Times New Roman"/>
          <w:sz w:val="24"/>
          <w:szCs w:val="24"/>
          <w:lang w:val="ro-RO"/>
        </w:rPr>
        <w:t>92/2021</w:t>
      </w:r>
      <w:r w:rsidRPr="004364B4">
        <w:rPr>
          <w:rFonts w:ascii="Times New Roman" w:hAnsi="Times New Roman"/>
          <w:sz w:val="24"/>
          <w:szCs w:val="24"/>
          <w:lang w:val="ro-RO"/>
        </w:rPr>
        <w:t xml:space="preserve"> privind regimul deşeurilor, </w:t>
      </w:r>
      <w:r w:rsidR="00A051A1" w:rsidRPr="004364B4">
        <w:rPr>
          <w:rFonts w:ascii="Times New Roman" w:hAnsi="Times New Roman"/>
          <w:sz w:val="24"/>
          <w:szCs w:val="24"/>
          <w:lang w:val="ro-RO"/>
        </w:rPr>
        <w:t>aprobata prin Legea nr.17/2023</w:t>
      </w:r>
      <w:r w:rsidRPr="004364B4">
        <w:rPr>
          <w:rFonts w:ascii="Times New Roman" w:hAnsi="Times New Roman"/>
          <w:sz w:val="24"/>
          <w:szCs w:val="24"/>
          <w:lang w:val="ro-RO"/>
        </w:rPr>
        <w:t>;</w:t>
      </w:r>
    </w:p>
    <w:p w:rsidR="00333210" w:rsidRPr="004364B4" w:rsidRDefault="008D2366" w:rsidP="004364B4">
      <w:pPr>
        <w:pStyle w:val="Corp"/>
        <w:spacing w:after="0" w:line="240" w:lineRule="auto"/>
        <w:jc w:val="both"/>
        <w:rPr>
          <w:rFonts w:ascii="Times New Roman" w:hAnsi="Times New Roman" w:cs="Times New Roman"/>
          <w:color w:val="auto"/>
          <w:sz w:val="24"/>
          <w:szCs w:val="24"/>
          <w:lang w:val="fr-FR"/>
        </w:rPr>
      </w:pPr>
      <w:r w:rsidRPr="004364B4">
        <w:rPr>
          <w:rFonts w:ascii="Times New Roman" w:eastAsia="Times New Roman" w:hAnsi="Times New Roman" w:cs="Times New Roman"/>
          <w:color w:val="auto"/>
          <w:sz w:val="24"/>
          <w:szCs w:val="24"/>
          <w:lang w:val="ro-RO"/>
        </w:rPr>
        <w:t xml:space="preserve">• </w:t>
      </w:r>
      <w:r w:rsidR="00333210" w:rsidRPr="004364B4">
        <w:rPr>
          <w:rFonts w:ascii="Times New Roman" w:hAnsi="Times New Roman" w:cs="Times New Roman"/>
          <w:color w:val="auto"/>
          <w:sz w:val="24"/>
          <w:szCs w:val="24"/>
          <w:lang w:val="fr-FR"/>
        </w:rPr>
        <w:t>Decizia 2014/955/CE de modificare a Deciziei 2000/532/CE de stabilire a unei liste de deșeuri în temeiul Directivei 2008/98/CE a Parlamentului European și a Consiliului;</w:t>
      </w:r>
    </w:p>
    <w:p w:rsidR="008D2366" w:rsidRPr="004364B4" w:rsidRDefault="008D2366" w:rsidP="004364B4">
      <w:pPr>
        <w:spacing w:after="0" w:line="240" w:lineRule="auto"/>
        <w:ind w:right="-171"/>
        <w:jc w:val="both"/>
        <w:rPr>
          <w:rFonts w:ascii="Times New Roman" w:hAnsi="Times New Roman"/>
          <w:sz w:val="24"/>
          <w:szCs w:val="24"/>
          <w:lang w:val="ro-RO"/>
        </w:rPr>
      </w:pPr>
      <w:r w:rsidRPr="004364B4">
        <w:rPr>
          <w:rFonts w:ascii="Times New Roman" w:eastAsia="Times New Roman" w:hAnsi="Times New Roman"/>
          <w:sz w:val="24"/>
          <w:szCs w:val="24"/>
          <w:lang w:val="ro-RO"/>
        </w:rPr>
        <w:t xml:space="preserve">• </w:t>
      </w:r>
      <w:r w:rsidRPr="004364B4">
        <w:rPr>
          <w:rFonts w:ascii="Times New Roman" w:hAnsi="Times New Roman"/>
          <w:sz w:val="24"/>
          <w:szCs w:val="24"/>
          <w:lang w:val="ro-RO"/>
        </w:rPr>
        <w:t>H.G. nr.1132/2008 privind regimul bateriilor şi acumulatorilor şi al deşeurilor de baterii şi acumulatori, modificarile si completarile ulterioare;</w:t>
      </w:r>
    </w:p>
    <w:p w:rsidR="008C0894" w:rsidRPr="004364B4" w:rsidRDefault="00DB1537" w:rsidP="004364B4">
      <w:pPr>
        <w:autoSpaceDE w:val="0"/>
        <w:autoSpaceDN w:val="0"/>
        <w:adjustRightInd w:val="0"/>
        <w:spacing w:after="0" w:line="240" w:lineRule="auto"/>
        <w:jc w:val="both"/>
        <w:rPr>
          <w:rFonts w:ascii="Times New Roman" w:hAnsi="Times New Roman"/>
          <w:sz w:val="24"/>
          <w:szCs w:val="24"/>
          <w:lang w:val="ro-RO"/>
        </w:rPr>
      </w:pPr>
      <w:r w:rsidRPr="004364B4">
        <w:rPr>
          <w:rFonts w:ascii="Times New Roman" w:eastAsia="Times New Roman" w:hAnsi="Times New Roman"/>
          <w:sz w:val="24"/>
          <w:szCs w:val="24"/>
          <w:lang w:val="ro-RO"/>
        </w:rPr>
        <w:t xml:space="preserve">• </w:t>
      </w:r>
      <w:r w:rsidRPr="004364B4">
        <w:rPr>
          <w:rFonts w:ascii="Times New Roman" w:hAnsi="Times New Roman"/>
          <w:sz w:val="24"/>
          <w:szCs w:val="24"/>
          <w:lang w:val="ro-RO"/>
        </w:rPr>
        <w:t>O.U.G. nr. 5/2015 privind deşeurile de echipamente electrice şi electronice;</w:t>
      </w:r>
    </w:p>
    <w:p w:rsidR="008D2366" w:rsidRPr="004364B4" w:rsidRDefault="008D2366" w:rsidP="004364B4">
      <w:pPr>
        <w:pStyle w:val="Default"/>
        <w:tabs>
          <w:tab w:val="left" w:pos="0"/>
          <w:tab w:val="left" w:pos="142"/>
        </w:tabs>
        <w:jc w:val="both"/>
        <w:rPr>
          <w:rFonts w:ascii="Times New Roman" w:hAnsi="Times New Roman" w:cs="Times New Roman"/>
          <w:color w:val="auto"/>
          <w:lang w:val="ro-RO"/>
        </w:rPr>
      </w:pPr>
      <w:r w:rsidRPr="004364B4">
        <w:rPr>
          <w:rFonts w:ascii="Times New Roman" w:hAnsi="Times New Roman" w:cs="Times New Roman"/>
          <w:color w:val="auto"/>
          <w:lang w:val="ro-RO"/>
        </w:rPr>
        <w:t>• Legea nr. 249/2015  privind modalitatea de gestionare a ambalajelor și a deșeurilor de ambalaje</w:t>
      </w:r>
      <w:r w:rsidR="00974BC8" w:rsidRPr="004364B4">
        <w:rPr>
          <w:rFonts w:ascii="Times New Roman" w:hAnsi="Times New Roman" w:cs="Times New Roman"/>
          <w:color w:val="auto"/>
          <w:lang w:val="ro-RO"/>
        </w:rPr>
        <w:t xml:space="preserve"> cu modificarile si comletarile ulterioare</w:t>
      </w:r>
      <w:r w:rsidRPr="004364B4">
        <w:rPr>
          <w:rFonts w:ascii="Times New Roman" w:hAnsi="Times New Roman" w:cs="Times New Roman"/>
          <w:color w:val="auto"/>
          <w:lang w:val="ro-RO"/>
        </w:rPr>
        <w:t>;</w:t>
      </w:r>
    </w:p>
    <w:p w:rsidR="008D2366" w:rsidRPr="004364B4" w:rsidRDefault="008D2366" w:rsidP="004364B4">
      <w:pPr>
        <w:pStyle w:val="Default"/>
        <w:tabs>
          <w:tab w:val="left" w:pos="0"/>
          <w:tab w:val="left" w:pos="142"/>
        </w:tabs>
        <w:jc w:val="both"/>
        <w:rPr>
          <w:rFonts w:ascii="Times New Roman" w:hAnsi="Times New Roman" w:cs="Times New Roman"/>
          <w:color w:val="auto"/>
          <w:lang w:val="ro-RO"/>
        </w:rPr>
      </w:pPr>
      <w:r w:rsidRPr="004364B4">
        <w:rPr>
          <w:rFonts w:ascii="Times New Roman" w:hAnsi="Times New Roman" w:cs="Times New Roman"/>
          <w:color w:val="auto"/>
          <w:lang w:val="ro-RO"/>
        </w:rPr>
        <w:t>• Ord nr 794/2012 privind procedura de raportare a datelor referitoare la ambalaje şi deşeuri de ambalaje;</w:t>
      </w:r>
    </w:p>
    <w:p w:rsidR="008D2366" w:rsidRPr="004364B4" w:rsidRDefault="008D2366" w:rsidP="004364B4">
      <w:pPr>
        <w:pStyle w:val="Default"/>
        <w:tabs>
          <w:tab w:val="left" w:pos="142"/>
          <w:tab w:val="left" w:pos="720"/>
        </w:tabs>
        <w:jc w:val="both"/>
        <w:rPr>
          <w:rFonts w:ascii="Times New Roman" w:hAnsi="Times New Roman" w:cs="Times New Roman"/>
          <w:color w:val="auto"/>
          <w:lang w:val="ro-RO"/>
        </w:rPr>
      </w:pPr>
      <w:r w:rsidRPr="004364B4">
        <w:rPr>
          <w:rFonts w:ascii="Times New Roman" w:hAnsi="Times New Roman" w:cs="Times New Roman"/>
          <w:color w:val="auto"/>
          <w:lang w:val="ro-RO"/>
        </w:rPr>
        <w:t>• HG nr 1061/2008 privind transportul deşeurilor periculoase şi nepericuloase pe teritoriul României;</w:t>
      </w:r>
    </w:p>
    <w:p w:rsidR="00B2527C" w:rsidRPr="004364B4" w:rsidRDefault="008C0894" w:rsidP="004364B4">
      <w:pPr>
        <w:autoSpaceDE w:val="0"/>
        <w:autoSpaceDN w:val="0"/>
        <w:adjustRightInd w:val="0"/>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xml:space="preserve">• </w:t>
      </w:r>
      <w:r w:rsidR="00B2527C" w:rsidRPr="004364B4">
        <w:rPr>
          <w:rFonts w:ascii="Times New Roman" w:hAnsi="Times New Roman"/>
          <w:sz w:val="24"/>
          <w:szCs w:val="24"/>
          <w:lang w:val="ro-RO"/>
        </w:rPr>
        <w:t>Regulament (CE) nr. 1907/2006, cu completarile si modificarile ulterioare, privind înregistrarea, evaluarea, autorizarea si restrictionarea substantelor chimice (REACH), de înfiintare a Agentiei Europene pentru Produse Chimice, de modificare a Directivei 1999/45/CE si de abrogare a Regulamentului (CEE) nr. 793/93 al Consiliului si a Regulamentului (CE) nr. 1488/94 al Comisiei, precum si a Directivei 76/769/CEE a Consiliului si a Directivelor 91/155/CEE, 93/67/CEE, 93/105/CE si 2000/21/CE ale Comisiei;</w:t>
      </w:r>
    </w:p>
    <w:p w:rsidR="00DE1E56" w:rsidRPr="004364B4" w:rsidRDefault="008C0894" w:rsidP="004364B4">
      <w:pPr>
        <w:pStyle w:val="NormalWeb"/>
        <w:autoSpaceDE w:val="0"/>
        <w:autoSpaceDN w:val="0"/>
        <w:adjustRightInd w:val="0"/>
        <w:spacing w:before="0" w:beforeAutospacing="0" w:after="0" w:afterAutospacing="0"/>
        <w:jc w:val="both"/>
        <w:rPr>
          <w:bCs/>
          <w:lang w:val="ro-RO"/>
        </w:rPr>
      </w:pPr>
      <w:r w:rsidRPr="004364B4">
        <w:rPr>
          <w:lang w:val="ro-RO"/>
        </w:rPr>
        <w:t xml:space="preserve">• </w:t>
      </w:r>
      <w:r w:rsidR="00B2527C" w:rsidRPr="004364B4">
        <w:rPr>
          <w:bCs/>
          <w:lang w:val="ro-RO"/>
        </w:rPr>
        <w:t>Regulamentul (CE) nr. 1272/2008 al Parlamentului European si al Consiliului din 16 decembrie 2008 privind clasificarea, etichetarea şi ambalarea substanţelor şi a amestecurilor, de modificare şi de abrogare a Directivelor 67/548/CEE şi 1999/45/CE, precum şi de modificare a Regulamentului (CE) nr. 1907/2006;</w:t>
      </w:r>
    </w:p>
    <w:p w:rsidR="00974BC8" w:rsidRPr="004364B4" w:rsidRDefault="00974BC8" w:rsidP="004364B4">
      <w:pPr>
        <w:pStyle w:val="NormalWeb"/>
        <w:autoSpaceDE w:val="0"/>
        <w:autoSpaceDN w:val="0"/>
        <w:adjustRightInd w:val="0"/>
        <w:spacing w:before="0" w:beforeAutospacing="0" w:after="0" w:afterAutospacing="0"/>
        <w:jc w:val="both"/>
        <w:rPr>
          <w:lang w:val="ro-RO"/>
        </w:rPr>
      </w:pPr>
      <w:r w:rsidRPr="004364B4">
        <w:rPr>
          <w:lang w:val="ro-RO"/>
        </w:rPr>
        <w:t xml:space="preserve">• </w:t>
      </w:r>
      <w:r w:rsidRPr="004364B4">
        <w:rPr>
          <w:bCs/>
          <w:lang w:val="ro-RO"/>
        </w:rPr>
        <w:t>Regulamentul (CE) nr. 1013/2006 al Parlamentului European si al Consiliului din 1 ianuarie 2016 privind transferul deseurilor;</w:t>
      </w:r>
    </w:p>
    <w:p w:rsidR="00B2527C" w:rsidRPr="004364B4" w:rsidRDefault="008C0894" w:rsidP="004364B4">
      <w:pPr>
        <w:autoSpaceDE w:val="0"/>
        <w:autoSpaceDN w:val="0"/>
        <w:adjustRightInd w:val="0"/>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w:t>
      </w:r>
      <w:r w:rsidR="00B2527C" w:rsidRPr="004364B4">
        <w:rPr>
          <w:rFonts w:ascii="Times New Roman" w:hAnsi="Times New Roman"/>
          <w:sz w:val="24"/>
          <w:szCs w:val="24"/>
          <w:lang w:val="ro-RO"/>
        </w:rPr>
        <w:t xml:space="preserve">Legea </w:t>
      </w:r>
      <w:r w:rsidR="00B2527C" w:rsidRPr="004364B4">
        <w:rPr>
          <w:rFonts w:ascii="Times New Roman" w:hAnsi="Times New Roman"/>
          <w:bCs/>
          <w:sz w:val="24"/>
          <w:szCs w:val="24"/>
          <w:lang w:val="ro-RO"/>
        </w:rPr>
        <w:t>nr. 349/03.12.2007 privind reorganizarea cadrului instituţional în domeniul managementului substanţelor chimice, modificata prin Legea nr. 349/2011</w:t>
      </w:r>
      <w:r w:rsidR="00E10F41" w:rsidRPr="004364B4">
        <w:rPr>
          <w:rFonts w:ascii="Times New Roman" w:hAnsi="Times New Roman"/>
          <w:bCs/>
          <w:sz w:val="24"/>
          <w:szCs w:val="24"/>
          <w:lang w:val="ro-RO"/>
        </w:rPr>
        <w:t>, cu modificările și competările ulteri</w:t>
      </w:r>
      <w:r w:rsidR="00E8464B" w:rsidRPr="004364B4">
        <w:rPr>
          <w:rFonts w:ascii="Times New Roman" w:hAnsi="Times New Roman"/>
          <w:bCs/>
          <w:sz w:val="24"/>
          <w:szCs w:val="24"/>
          <w:lang w:val="ro-RO"/>
        </w:rPr>
        <w:t>oa</w:t>
      </w:r>
      <w:r w:rsidR="00E10F41" w:rsidRPr="004364B4">
        <w:rPr>
          <w:rFonts w:ascii="Times New Roman" w:hAnsi="Times New Roman"/>
          <w:bCs/>
          <w:sz w:val="24"/>
          <w:szCs w:val="24"/>
          <w:lang w:val="ro-RO"/>
        </w:rPr>
        <w:t>re</w:t>
      </w:r>
      <w:r w:rsidR="00B2527C" w:rsidRPr="004364B4">
        <w:rPr>
          <w:rFonts w:ascii="Times New Roman" w:hAnsi="Times New Roman"/>
          <w:bCs/>
          <w:sz w:val="24"/>
          <w:szCs w:val="24"/>
          <w:lang w:val="ro-RO"/>
        </w:rPr>
        <w:t>;</w:t>
      </w:r>
    </w:p>
    <w:p w:rsidR="00922E82" w:rsidRPr="004364B4" w:rsidRDefault="008C0894" w:rsidP="004364B4">
      <w:pPr>
        <w:tabs>
          <w:tab w:val="left" w:pos="142"/>
        </w:tabs>
        <w:autoSpaceDE w:val="0"/>
        <w:autoSpaceDN w:val="0"/>
        <w:adjustRightInd w:val="0"/>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xml:space="preserve">• </w:t>
      </w:r>
      <w:r w:rsidR="001A2FA7" w:rsidRPr="004364B4">
        <w:rPr>
          <w:rFonts w:ascii="Times New Roman" w:hAnsi="Times New Roman"/>
          <w:sz w:val="24"/>
          <w:szCs w:val="24"/>
          <w:lang w:val="ro-RO"/>
        </w:rPr>
        <w:t xml:space="preserve">Legea nr. </w:t>
      </w:r>
      <w:r w:rsidR="00E10F41" w:rsidRPr="004364B4">
        <w:rPr>
          <w:rFonts w:ascii="Times New Roman" w:hAnsi="Times New Roman"/>
          <w:sz w:val="24"/>
          <w:szCs w:val="24"/>
          <w:lang w:val="ro-RO"/>
        </w:rPr>
        <w:t>360</w:t>
      </w:r>
      <w:r w:rsidR="001A2FA7" w:rsidRPr="004364B4">
        <w:rPr>
          <w:rFonts w:ascii="Times New Roman" w:hAnsi="Times New Roman"/>
          <w:sz w:val="24"/>
          <w:szCs w:val="24"/>
          <w:lang w:val="ro-RO"/>
        </w:rPr>
        <w:t>/200</w:t>
      </w:r>
      <w:r w:rsidR="00E10F41" w:rsidRPr="004364B4">
        <w:rPr>
          <w:rFonts w:ascii="Times New Roman" w:hAnsi="Times New Roman"/>
          <w:sz w:val="24"/>
          <w:szCs w:val="24"/>
          <w:lang w:val="ro-RO"/>
        </w:rPr>
        <w:t>3</w:t>
      </w:r>
      <w:r w:rsidR="001A2FA7" w:rsidRPr="004364B4">
        <w:rPr>
          <w:rFonts w:ascii="Times New Roman" w:hAnsi="Times New Roman"/>
          <w:sz w:val="24"/>
          <w:szCs w:val="24"/>
          <w:lang w:val="ro-RO"/>
        </w:rPr>
        <w:t xml:space="preserve"> </w:t>
      </w:r>
      <w:r w:rsidR="00FD7AF3" w:rsidRPr="004364B4">
        <w:rPr>
          <w:rFonts w:ascii="Times New Roman" w:hAnsi="Times New Roman"/>
          <w:sz w:val="24"/>
          <w:szCs w:val="24"/>
          <w:lang w:val="ro-RO"/>
        </w:rPr>
        <w:t xml:space="preserve">republicată, </w:t>
      </w:r>
      <w:r w:rsidR="001A2FA7" w:rsidRPr="004364B4">
        <w:rPr>
          <w:rFonts w:ascii="Times New Roman" w:hAnsi="Times New Roman"/>
          <w:sz w:val="24"/>
          <w:szCs w:val="24"/>
          <w:lang w:val="ro-RO"/>
        </w:rPr>
        <w:t>privind regimul substantelor si preparatelor chimice periculoase</w:t>
      </w:r>
      <w:r w:rsidR="00922E82" w:rsidRPr="004364B4">
        <w:rPr>
          <w:rFonts w:ascii="Times New Roman" w:hAnsi="Times New Roman"/>
          <w:sz w:val="24"/>
          <w:szCs w:val="24"/>
          <w:lang w:val="ro-RO"/>
        </w:rPr>
        <w:t>;</w:t>
      </w:r>
    </w:p>
    <w:p w:rsidR="008C0894" w:rsidRPr="004364B4" w:rsidRDefault="008C0894" w:rsidP="004364B4">
      <w:pPr>
        <w:autoSpaceDE w:val="0"/>
        <w:autoSpaceDN w:val="0"/>
        <w:adjustRightInd w:val="0"/>
        <w:spacing w:after="0" w:line="240" w:lineRule="auto"/>
        <w:jc w:val="both"/>
        <w:rPr>
          <w:rFonts w:ascii="Times New Roman" w:hAnsi="Times New Roman"/>
          <w:bCs/>
          <w:sz w:val="24"/>
          <w:szCs w:val="24"/>
          <w:lang w:val="ro-RO"/>
        </w:rPr>
      </w:pPr>
      <w:r w:rsidRPr="004364B4">
        <w:rPr>
          <w:rFonts w:ascii="Times New Roman" w:hAnsi="Times New Roman"/>
          <w:sz w:val="24"/>
          <w:szCs w:val="24"/>
          <w:lang w:val="ro-RO"/>
        </w:rPr>
        <w:t xml:space="preserve">• </w:t>
      </w:r>
      <w:r w:rsidRPr="004364B4">
        <w:rPr>
          <w:rFonts w:ascii="Times New Roman" w:hAnsi="Times New Roman"/>
          <w:bCs/>
          <w:sz w:val="24"/>
          <w:szCs w:val="24"/>
          <w:lang w:val="ro-RO"/>
        </w:rPr>
        <w:t xml:space="preserve">Regulamentul (CE) nr. 166/2006 al Parlamentului European şi al Consiliului din 18 Ianuarie 2006 </w:t>
      </w:r>
      <w:r w:rsidRPr="004364B4">
        <w:rPr>
          <w:rFonts w:ascii="Times New Roman" w:hAnsi="Times New Roman"/>
          <w:sz w:val="24"/>
          <w:szCs w:val="24"/>
          <w:lang w:val="ro-RO"/>
        </w:rPr>
        <w:t xml:space="preserve">privind înfiinţarea Registrului European al Poluanţilor Emişi şi Transferaţi şi modificarea Directivelor Consiliului </w:t>
      </w:r>
      <w:r w:rsidRPr="004364B4">
        <w:rPr>
          <w:rFonts w:ascii="Times New Roman" w:hAnsi="Times New Roman"/>
          <w:bCs/>
          <w:sz w:val="24"/>
          <w:szCs w:val="24"/>
          <w:lang w:val="ro-RO"/>
        </w:rPr>
        <w:t>91/689/CEE şi 96/61/CE;</w:t>
      </w:r>
    </w:p>
    <w:p w:rsidR="008C0894" w:rsidRPr="004364B4" w:rsidRDefault="008C0894" w:rsidP="004364B4">
      <w:pPr>
        <w:autoSpaceDE w:val="0"/>
        <w:autoSpaceDN w:val="0"/>
        <w:adjustRightInd w:val="0"/>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xml:space="preserve">• </w:t>
      </w:r>
      <w:r w:rsidRPr="004364B4">
        <w:rPr>
          <w:rFonts w:ascii="Times New Roman" w:hAnsi="Times New Roman"/>
          <w:bCs/>
          <w:sz w:val="24"/>
          <w:szCs w:val="24"/>
          <w:lang w:val="ro-RO"/>
        </w:rPr>
        <w:t>Hotărârea nr. 140 din 6 februarie 2008 privind stabilirea unor măsuri pentru aplicarea prevederilor Regulamentului Parlamentului European şi al Consiliului nr. 166/2006 privind înfiinţarea Registrului;</w:t>
      </w:r>
    </w:p>
    <w:p w:rsidR="001A2FA7" w:rsidRPr="004364B4" w:rsidRDefault="00DB1537" w:rsidP="004364B4">
      <w:pPr>
        <w:tabs>
          <w:tab w:val="left" w:pos="720"/>
        </w:tabs>
        <w:autoSpaceDE w:val="0"/>
        <w:autoSpaceDN w:val="0"/>
        <w:adjustRightInd w:val="0"/>
        <w:spacing w:after="0" w:line="240" w:lineRule="auto"/>
        <w:jc w:val="both"/>
        <w:rPr>
          <w:rFonts w:ascii="Times New Roman" w:hAnsi="Times New Roman"/>
          <w:sz w:val="24"/>
          <w:szCs w:val="24"/>
          <w:lang w:val="ro-RO"/>
        </w:rPr>
      </w:pPr>
      <w:r w:rsidRPr="004364B4">
        <w:rPr>
          <w:rFonts w:ascii="Times New Roman" w:eastAsia="Times New Roman" w:hAnsi="Times New Roman"/>
          <w:sz w:val="24"/>
          <w:szCs w:val="24"/>
          <w:lang w:val="ro-RO"/>
        </w:rPr>
        <w:t>•</w:t>
      </w:r>
      <w:r w:rsidR="00B90172" w:rsidRPr="004364B4">
        <w:rPr>
          <w:rFonts w:ascii="Times New Roman" w:hAnsi="Times New Roman"/>
          <w:sz w:val="24"/>
          <w:szCs w:val="24"/>
          <w:lang w:val="ro-RO"/>
        </w:rPr>
        <w:t xml:space="preserve"> Legea nr. 59/201</w:t>
      </w:r>
      <w:r w:rsidR="000D698C" w:rsidRPr="004364B4">
        <w:rPr>
          <w:rFonts w:ascii="Times New Roman" w:hAnsi="Times New Roman"/>
          <w:sz w:val="24"/>
          <w:szCs w:val="24"/>
          <w:lang w:val="ro-RO"/>
        </w:rPr>
        <w:t>6</w:t>
      </w:r>
      <w:r w:rsidR="00B90172" w:rsidRPr="004364B4">
        <w:rPr>
          <w:rFonts w:ascii="Times New Roman" w:hAnsi="Times New Roman"/>
          <w:sz w:val="24"/>
          <w:szCs w:val="24"/>
          <w:lang w:val="ro-RO"/>
        </w:rPr>
        <w:t xml:space="preserve"> </w:t>
      </w:r>
      <w:r w:rsidR="00B90172" w:rsidRPr="004364B4">
        <w:rPr>
          <w:rFonts w:ascii="Times New Roman" w:hAnsi="Times New Roman"/>
          <w:noProof/>
          <w:sz w:val="24"/>
          <w:szCs w:val="24"/>
          <w:lang w:val="ro-RO"/>
        </w:rPr>
        <w:t>privind controlul asupra pericolelor de accident major în care sunt implicate substanţe periculoase</w:t>
      </w:r>
      <w:r w:rsidR="0085322B" w:rsidRPr="004364B4">
        <w:rPr>
          <w:rFonts w:ascii="Times New Roman" w:hAnsi="Times New Roman"/>
          <w:sz w:val="24"/>
          <w:szCs w:val="24"/>
          <w:lang w:val="ro-RO"/>
        </w:rPr>
        <w:t>;</w:t>
      </w:r>
    </w:p>
    <w:p w:rsidR="00DB1537" w:rsidRPr="004364B4" w:rsidRDefault="00DB1537" w:rsidP="004364B4">
      <w:pPr>
        <w:autoSpaceDE w:val="0"/>
        <w:autoSpaceDN w:val="0"/>
        <w:adjustRightInd w:val="0"/>
        <w:spacing w:after="0" w:line="240" w:lineRule="auto"/>
        <w:jc w:val="both"/>
        <w:rPr>
          <w:rFonts w:ascii="Times New Roman" w:hAnsi="Times New Roman"/>
          <w:bCs/>
          <w:sz w:val="24"/>
          <w:szCs w:val="24"/>
          <w:lang w:val="ro-RO"/>
        </w:rPr>
      </w:pPr>
      <w:r w:rsidRPr="004364B4">
        <w:rPr>
          <w:rFonts w:ascii="Times New Roman" w:eastAsia="Times New Roman" w:hAnsi="Times New Roman"/>
          <w:sz w:val="24"/>
          <w:szCs w:val="24"/>
          <w:lang w:val="ro-RO"/>
        </w:rPr>
        <w:t>•</w:t>
      </w:r>
      <w:r w:rsidR="00C64719" w:rsidRPr="004364B4">
        <w:rPr>
          <w:rFonts w:ascii="Times New Roman" w:hAnsi="Times New Roman"/>
          <w:bCs/>
          <w:sz w:val="24"/>
          <w:szCs w:val="24"/>
          <w:lang w:val="ro-RO"/>
        </w:rPr>
        <w:t xml:space="preserve">Legea nr. 112 din 14 aprilie 2009 pentru ratificarea Protocolului privind Registrul poluanţilor emişi şi transferaţi, adoptat la Kiev la 21 mai 2003 şi semnat de România la Kiev la 21 mai 2003, la Convenţia </w:t>
      </w:r>
      <w:r w:rsidR="00C64719" w:rsidRPr="004364B4">
        <w:rPr>
          <w:rFonts w:ascii="Times New Roman" w:hAnsi="Times New Roman"/>
          <w:bCs/>
          <w:sz w:val="24"/>
          <w:szCs w:val="24"/>
          <w:lang w:val="ro-RO"/>
        </w:rPr>
        <w:lastRenderedPageBreak/>
        <w:t>privind accesul la informaţie, participarea publicului la luarea deciziei şi accesul la justiţie în probleme de mediu, semnată la Aarhus la 25 iunie 1998;</w:t>
      </w:r>
    </w:p>
    <w:p w:rsidR="008C0894" w:rsidRPr="004364B4" w:rsidRDefault="008C0894" w:rsidP="004364B4">
      <w:pPr>
        <w:pStyle w:val="BodyText"/>
        <w:spacing w:after="0" w:line="240" w:lineRule="auto"/>
        <w:ind w:right="-171"/>
        <w:jc w:val="both"/>
        <w:rPr>
          <w:rFonts w:ascii="Times New Roman" w:hAnsi="Times New Roman"/>
          <w:sz w:val="24"/>
          <w:szCs w:val="24"/>
          <w:lang w:val="ro-RO"/>
        </w:rPr>
      </w:pPr>
      <w:r w:rsidRPr="004364B4">
        <w:rPr>
          <w:rFonts w:ascii="Times New Roman" w:hAnsi="Times New Roman"/>
          <w:sz w:val="24"/>
          <w:szCs w:val="24"/>
          <w:lang w:val="ro-RO"/>
        </w:rPr>
        <w:t xml:space="preserve">• OUG. nr. 196/ 2005 privind Fondul de mediu, cu modificarile si completarile ulterioare. </w:t>
      </w:r>
    </w:p>
    <w:p w:rsidR="00941397" w:rsidRPr="004364B4" w:rsidRDefault="00A051A1" w:rsidP="00260BCF">
      <w:pPr>
        <w:pStyle w:val="Heading1"/>
        <w:spacing w:before="0" w:after="0"/>
        <w:jc w:val="both"/>
        <w:rPr>
          <w:rFonts w:ascii="Times New Roman" w:hAnsi="Times New Roman" w:cs="Times New Roman"/>
          <w:b w:val="0"/>
          <w:color w:val="auto"/>
          <w:sz w:val="24"/>
          <w:szCs w:val="24"/>
          <w:lang w:val="ro-RO"/>
        </w:rPr>
      </w:pPr>
      <w:r w:rsidRPr="004364B4">
        <w:rPr>
          <w:rFonts w:ascii="Times New Roman" w:hAnsi="Times New Roman" w:cs="Times New Roman"/>
          <w:color w:val="auto"/>
          <w:sz w:val="24"/>
          <w:szCs w:val="24"/>
          <w:lang w:val="ro-RO"/>
        </w:rPr>
        <w:t xml:space="preserve">• </w:t>
      </w:r>
      <w:r w:rsidR="00A16F29" w:rsidRPr="004364B4">
        <w:rPr>
          <w:rFonts w:ascii="Times New Roman" w:hAnsi="Times New Roman" w:cs="Times New Roman"/>
          <w:b w:val="0"/>
          <w:color w:val="auto"/>
          <w:sz w:val="24"/>
          <w:szCs w:val="24"/>
          <w:lang w:val="ro-RO"/>
        </w:rPr>
        <w:t xml:space="preserve">ORDIN  Nr. 1150/2020 din 27 mai 2020  privind aprobarea Procedurii de aplicare a vizei anuale a autorizaţiei de mediu şi autorizaţiei integrate de mediu </w:t>
      </w:r>
    </w:p>
    <w:p w:rsidR="00554BFD" w:rsidRDefault="00941397" w:rsidP="00260BCF">
      <w:pPr>
        <w:pStyle w:val="Heading1"/>
        <w:spacing w:before="0" w:after="0"/>
        <w:jc w:val="both"/>
        <w:rPr>
          <w:rFonts w:ascii="Times New Roman" w:hAnsi="Times New Roman" w:cs="Times New Roman"/>
          <w:b w:val="0"/>
          <w:color w:val="auto"/>
          <w:sz w:val="24"/>
          <w:szCs w:val="24"/>
          <w:lang w:val="ro-RO"/>
        </w:rPr>
      </w:pPr>
      <w:r w:rsidRPr="004364B4">
        <w:rPr>
          <w:rFonts w:ascii="Times New Roman" w:hAnsi="Times New Roman" w:cs="Times New Roman"/>
          <w:color w:val="auto"/>
          <w:sz w:val="24"/>
          <w:szCs w:val="24"/>
          <w:lang w:val="ro-RO"/>
        </w:rPr>
        <w:t>•</w:t>
      </w:r>
      <w:r w:rsidRPr="004364B4">
        <w:rPr>
          <w:rFonts w:ascii="Times New Roman" w:hAnsi="Times New Roman" w:cs="Times New Roman"/>
          <w:b w:val="0"/>
          <w:color w:val="auto"/>
          <w:sz w:val="24"/>
          <w:szCs w:val="24"/>
          <w:lang w:val="ro-RO"/>
        </w:rPr>
        <w:t>Ordinul nr. 3309/2022 pentru modificarea Procedurii de aplicare a vizei anuale a autorizaţiei de mediu şi autorizaţiei integrate de mediu, aprobată prin Ordinul nr. 1150/2020;</w:t>
      </w:r>
    </w:p>
    <w:p w:rsidR="00554BFD" w:rsidRPr="00554BFD" w:rsidRDefault="00554BFD" w:rsidP="00260BCF">
      <w:pPr>
        <w:spacing w:after="0" w:line="240" w:lineRule="auto"/>
        <w:rPr>
          <w:lang w:val="ro-RO"/>
        </w:rPr>
      </w:pPr>
    </w:p>
    <w:p w:rsidR="00554BFD" w:rsidRDefault="002F4DB5" w:rsidP="00260BCF">
      <w:pPr>
        <w:spacing w:after="0" w:line="240" w:lineRule="auto"/>
        <w:jc w:val="both"/>
        <w:rPr>
          <w:rFonts w:ascii="Times New Roman" w:hAnsi="Times New Roman"/>
          <w:b/>
          <w:sz w:val="24"/>
          <w:szCs w:val="24"/>
          <w:lang w:val="ro-RO"/>
        </w:rPr>
      </w:pPr>
      <w:r w:rsidRPr="004364B4">
        <w:rPr>
          <w:rFonts w:ascii="Times New Roman" w:hAnsi="Times New Roman"/>
          <w:b/>
          <w:sz w:val="24"/>
          <w:szCs w:val="24"/>
          <w:lang w:val="ro-RO"/>
        </w:rPr>
        <w:t xml:space="preserve">În cazul în care aceste acte normative vor suferi modificări sau vor intra în vigoare alte acte normative, titularul activităţii va fi obligat să respecte condiţiile impuse de legislaţia în vigoare.  </w:t>
      </w:r>
    </w:p>
    <w:p w:rsidR="002F4DB5" w:rsidRPr="004364B4" w:rsidRDefault="002F4DB5" w:rsidP="00260BCF">
      <w:pPr>
        <w:spacing w:after="0" w:line="240" w:lineRule="auto"/>
        <w:jc w:val="both"/>
        <w:rPr>
          <w:rFonts w:ascii="Times New Roman" w:hAnsi="Times New Roman"/>
          <w:b/>
          <w:sz w:val="24"/>
          <w:szCs w:val="24"/>
          <w:lang w:val="ro-RO"/>
        </w:rPr>
      </w:pPr>
      <w:r w:rsidRPr="004364B4">
        <w:rPr>
          <w:rFonts w:ascii="Times New Roman" w:hAnsi="Times New Roman"/>
          <w:b/>
          <w:sz w:val="24"/>
          <w:szCs w:val="24"/>
          <w:lang w:val="ro-RO"/>
        </w:rPr>
        <w:t xml:space="preserve">                                                                       </w:t>
      </w:r>
    </w:p>
    <w:p w:rsidR="00974BC8" w:rsidRDefault="004B4A44" w:rsidP="00260BCF">
      <w:pPr>
        <w:autoSpaceDE w:val="0"/>
        <w:autoSpaceDN w:val="0"/>
        <w:adjustRightInd w:val="0"/>
        <w:spacing w:after="0" w:line="240" w:lineRule="auto"/>
        <w:jc w:val="both"/>
        <w:rPr>
          <w:rFonts w:ascii="Times New Roman" w:hAnsi="Times New Roman"/>
          <w:b/>
          <w:sz w:val="24"/>
          <w:szCs w:val="24"/>
          <w:lang w:val="ro-RO"/>
        </w:rPr>
      </w:pPr>
      <w:r w:rsidRPr="004364B4">
        <w:rPr>
          <w:rFonts w:ascii="Times New Roman" w:hAnsi="Times New Roman"/>
          <w:b/>
          <w:sz w:val="24"/>
          <w:szCs w:val="24"/>
          <w:lang w:val="ro-RO"/>
        </w:rPr>
        <w:t>Încălcarea prevederilor legislaț</w:t>
      </w:r>
      <w:r w:rsidR="002F4DB5" w:rsidRPr="004364B4">
        <w:rPr>
          <w:rFonts w:ascii="Times New Roman" w:hAnsi="Times New Roman"/>
          <w:b/>
          <w:sz w:val="24"/>
          <w:szCs w:val="24"/>
          <w:lang w:val="ro-RO"/>
        </w:rPr>
        <w:t>iei de m</w:t>
      </w:r>
      <w:r w:rsidRPr="004364B4">
        <w:rPr>
          <w:rFonts w:ascii="Times New Roman" w:hAnsi="Times New Roman"/>
          <w:b/>
          <w:sz w:val="24"/>
          <w:szCs w:val="24"/>
          <w:lang w:val="ro-RO"/>
        </w:rPr>
        <w:t>ai sus atrage raspunderea civilă, contravențională sau penală, după</w:t>
      </w:r>
      <w:r w:rsidR="002F4DB5" w:rsidRPr="004364B4">
        <w:rPr>
          <w:rFonts w:ascii="Times New Roman" w:hAnsi="Times New Roman"/>
          <w:b/>
          <w:sz w:val="24"/>
          <w:szCs w:val="24"/>
          <w:lang w:val="ro-RO"/>
        </w:rPr>
        <w:t xml:space="preserve"> caz.</w:t>
      </w:r>
    </w:p>
    <w:p w:rsidR="00554BFD" w:rsidRPr="004364B4" w:rsidRDefault="00554BFD" w:rsidP="00260BCF">
      <w:pPr>
        <w:autoSpaceDE w:val="0"/>
        <w:autoSpaceDN w:val="0"/>
        <w:adjustRightInd w:val="0"/>
        <w:spacing w:after="0" w:line="240" w:lineRule="auto"/>
        <w:jc w:val="both"/>
        <w:rPr>
          <w:rFonts w:ascii="Times New Roman" w:hAnsi="Times New Roman"/>
          <w:b/>
          <w:bCs/>
          <w:sz w:val="24"/>
          <w:szCs w:val="24"/>
          <w:lang w:val="ro-RO"/>
        </w:rPr>
      </w:pPr>
    </w:p>
    <w:p w:rsidR="00DE1E56" w:rsidRPr="004364B4" w:rsidRDefault="00E34504" w:rsidP="00260BCF">
      <w:pPr>
        <w:autoSpaceDE w:val="0"/>
        <w:autoSpaceDN w:val="0"/>
        <w:adjustRightInd w:val="0"/>
        <w:spacing w:after="0" w:line="240" w:lineRule="auto"/>
        <w:jc w:val="both"/>
        <w:rPr>
          <w:rFonts w:ascii="Times New Roman" w:hAnsi="Times New Roman"/>
          <w:b/>
          <w:bCs/>
          <w:sz w:val="24"/>
          <w:szCs w:val="24"/>
          <w:lang w:val="ro-RO"/>
        </w:rPr>
      </w:pPr>
      <w:r w:rsidRPr="004364B4">
        <w:rPr>
          <w:rFonts w:ascii="Times New Roman" w:hAnsi="Times New Roman"/>
          <w:b/>
          <w:bCs/>
          <w:sz w:val="24"/>
          <w:szCs w:val="24"/>
          <w:lang w:val="ro-RO"/>
        </w:rPr>
        <w:t>Nerespectarea prevederilor prezentei autorizaţii</w:t>
      </w:r>
      <w:r w:rsidRPr="004364B4">
        <w:rPr>
          <w:rFonts w:ascii="Times New Roman" w:eastAsia="Times New Roman" w:hAnsi="Times New Roman"/>
          <w:sz w:val="24"/>
          <w:szCs w:val="24"/>
          <w:lang w:val="ro-RO" w:eastAsia="ro-RO"/>
        </w:rPr>
        <w:t xml:space="preserve"> </w:t>
      </w:r>
      <w:r w:rsidRPr="004364B4">
        <w:rPr>
          <w:rFonts w:ascii="Times New Roman" w:hAnsi="Times New Roman"/>
          <w:b/>
          <w:bCs/>
          <w:sz w:val="24"/>
          <w:szCs w:val="24"/>
          <w:lang w:val="ro-RO"/>
        </w:rPr>
        <w:t xml:space="preserve">integrate de mediu se sancţionează conform </w:t>
      </w:r>
      <w:r w:rsidR="00974BC8" w:rsidRPr="004364B4">
        <w:rPr>
          <w:rFonts w:ascii="Times New Roman" w:hAnsi="Times New Roman"/>
          <w:b/>
          <w:bCs/>
          <w:sz w:val="24"/>
          <w:szCs w:val="24"/>
          <w:lang w:val="ro-RO"/>
        </w:rPr>
        <w:t>prevederilor legale în vigoare.</w:t>
      </w:r>
    </w:p>
    <w:p w:rsidR="00896C76" w:rsidRPr="004364B4" w:rsidRDefault="00896C76" w:rsidP="00260BCF">
      <w:pPr>
        <w:autoSpaceDE w:val="0"/>
        <w:autoSpaceDN w:val="0"/>
        <w:adjustRightInd w:val="0"/>
        <w:spacing w:after="0" w:line="240" w:lineRule="auto"/>
        <w:jc w:val="both"/>
        <w:rPr>
          <w:rFonts w:ascii="Times New Roman" w:hAnsi="Times New Roman"/>
          <w:b/>
          <w:bCs/>
          <w:sz w:val="24"/>
          <w:szCs w:val="24"/>
          <w:lang w:val="ro-RO"/>
        </w:rPr>
      </w:pPr>
    </w:p>
    <w:p w:rsidR="00DE1E56" w:rsidRPr="004364B4" w:rsidRDefault="001A2FA7" w:rsidP="00260BCF">
      <w:pPr>
        <w:autoSpaceDE w:val="0"/>
        <w:autoSpaceDN w:val="0"/>
        <w:adjustRightInd w:val="0"/>
        <w:spacing w:after="0" w:line="240" w:lineRule="auto"/>
        <w:jc w:val="both"/>
        <w:rPr>
          <w:rFonts w:ascii="Times New Roman" w:hAnsi="Times New Roman"/>
          <w:b/>
          <w:bCs/>
          <w:sz w:val="24"/>
          <w:szCs w:val="24"/>
          <w:lang w:val="ro-RO"/>
        </w:rPr>
      </w:pPr>
      <w:r w:rsidRPr="004364B4">
        <w:rPr>
          <w:rFonts w:ascii="Times New Roman" w:hAnsi="Times New Roman"/>
          <w:b/>
          <w:bCs/>
          <w:sz w:val="24"/>
          <w:szCs w:val="24"/>
          <w:lang w:val="ro-RO"/>
        </w:rPr>
        <w:t>3. CATEGORIA DE ACTIVITATE</w:t>
      </w:r>
    </w:p>
    <w:p w:rsidR="005F434E" w:rsidRPr="004364B4" w:rsidRDefault="00CE3E7F" w:rsidP="00260BCF">
      <w:pPr>
        <w:autoSpaceDE w:val="0"/>
        <w:autoSpaceDN w:val="0"/>
        <w:adjustRightInd w:val="0"/>
        <w:spacing w:after="0" w:line="240" w:lineRule="auto"/>
        <w:jc w:val="both"/>
        <w:rPr>
          <w:rFonts w:ascii="Times New Roman" w:hAnsi="Times New Roman"/>
          <w:b/>
          <w:bCs/>
          <w:sz w:val="24"/>
          <w:szCs w:val="24"/>
          <w:lang w:val="ro-RO"/>
        </w:rPr>
      </w:pPr>
      <w:r w:rsidRPr="004364B4">
        <w:rPr>
          <w:rFonts w:ascii="Times New Roman" w:hAnsi="Times New Roman"/>
          <w:b/>
          <w:bCs/>
          <w:sz w:val="24"/>
          <w:szCs w:val="24"/>
          <w:lang w:val="ro-RO"/>
        </w:rPr>
        <w:t>Pa amplasamentul din Buzias, str Grivitei, nr2  se desfasoara urmatoarele categorii principale de activtati:</w:t>
      </w:r>
    </w:p>
    <w:p w:rsidR="00A5610E" w:rsidRPr="004364B4" w:rsidRDefault="00A5610E" w:rsidP="004364B4">
      <w:pPr>
        <w:pStyle w:val="BodyText"/>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Categoria de activitate, conform Anexei I la Legea nr. 278/2013 privin</w:t>
      </w:r>
      <w:r w:rsidR="004B4A44" w:rsidRPr="004364B4">
        <w:rPr>
          <w:rFonts w:ascii="Times New Roman" w:hAnsi="Times New Roman"/>
          <w:sz w:val="24"/>
          <w:szCs w:val="24"/>
          <w:lang w:val="ro-RO"/>
        </w:rPr>
        <w:t>d emisiile industriale, la poziț</w:t>
      </w:r>
      <w:r w:rsidRPr="004364B4">
        <w:rPr>
          <w:rFonts w:ascii="Times New Roman" w:hAnsi="Times New Roman"/>
          <w:sz w:val="24"/>
          <w:szCs w:val="24"/>
          <w:lang w:val="ro-RO"/>
        </w:rPr>
        <w:t>ia:</w:t>
      </w:r>
    </w:p>
    <w:p w:rsidR="00A5610E" w:rsidRPr="004364B4" w:rsidRDefault="00A5610E" w:rsidP="004364B4">
      <w:pPr>
        <w:spacing w:after="0" w:line="240" w:lineRule="auto"/>
        <w:jc w:val="both"/>
        <w:rPr>
          <w:rFonts w:ascii="Times New Roman" w:hAnsi="Times New Roman"/>
          <w:b/>
          <w:sz w:val="24"/>
          <w:szCs w:val="24"/>
          <w:lang w:val="ro-RO"/>
        </w:rPr>
      </w:pPr>
      <w:r w:rsidRPr="004364B4">
        <w:rPr>
          <w:rFonts w:ascii="Times New Roman" w:hAnsi="Times New Roman"/>
          <w:b/>
          <w:sz w:val="24"/>
          <w:szCs w:val="24"/>
          <w:lang w:val="ro-RO"/>
        </w:rPr>
        <w:t xml:space="preserve">4.1. - Producerea compusilor chimici organici, cum sunt: </w:t>
      </w:r>
    </w:p>
    <w:p w:rsidR="00A5610E" w:rsidRPr="004364B4" w:rsidRDefault="004B4A44" w:rsidP="004364B4">
      <w:pPr>
        <w:autoSpaceDE w:val="0"/>
        <w:autoSpaceDN w:val="0"/>
        <w:adjustRightInd w:val="0"/>
        <w:spacing w:after="0" w:line="240" w:lineRule="auto"/>
        <w:jc w:val="both"/>
        <w:rPr>
          <w:rFonts w:ascii="Times New Roman" w:hAnsi="Times New Roman"/>
          <w:b/>
          <w:sz w:val="24"/>
          <w:szCs w:val="24"/>
          <w:lang w:val="ro-RO"/>
        </w:rPr>
      </w:pPr>
      <w:r w:rsidRPr="004364B4">
        <w:rPr>
          <w:rFonts w:ascii="Times New Roman" w:hAnsi="Times New Roman"/>
          <w:b/>
          <w:sz w:val="24"/>
          <w:szCs w:val="24"/>
          <w:lang w:val="ro-RO"/>
        </w:rPr>
        <w:t xml:space="preserve">      h</w:t>
      </w:r>
      <w:r w:rsidR="00A5610E" w:rsidRPr="004364B4">
        <w:rPr>
          <w:rFonts w:ascii="Times New Roman" w:hAnsi="Times New Roman"/>
          <w:b/>
          <w:sz w:val="24"/>
          <w:szCs w:val="24"/>
          <w:lang w:val="ro-RO"/>
        </w:rPr>
        <w:t xml:space="preserve">) </w:t>
      </w:r>
      <w:r w:rsidRPr="004364B4">
        <w:rPr>
          <w:rFonts w:ascii="Times New Roman" w:hAnsi="Times New Roman"/>
          <w:b/>
          <w:sz w:val="24"/>
          <w:szCs w:val="24"/>
          <w:lang w:val="fr-FR" w:eastAsia="ro-RO"/>
        </w:rPr>
        <w:t>materiale plastice (polimeri, fibre sintetice şi fibre pe bază de celuloză</w:t>
      </w:r>
      <w:r w:rsidRPr="004364B4">
        <w:rPr>
          <w:rFonts w:ascii="Times New Roman" w:hAnsi="Times New Roman"/>
          <w:sz w:val="24"/>
          <w:szCs w:val="24"/>
          <w:lang w:val="fr-FR" w:eastAsia="ro-RO"/>
        </w:rPr>
        <w:t>)</w:t>
      </w:r>
      <w:r w:rsidR="00A60EEA" w:rsidRPr="004364B4">
        <w:rPr>
          <w:rFonts w:ascii="Times New Roman" w:hAnsi="Times New Roman"/>
          <w:sz w:val="24"/>
          <w:szCs w:val="24"/>
          <w:lang w:val="fr-FR" w:eastAsia="ro-RO"/>
        </w:rPr>
        <w:t>.</w:t>
      </w:r>
    </w:p>
    <w:p w:rsidR="00A5610E" w:rsidRPr="004364B4" w:rsidRDefault="00A5610E" w:rsidP="004364B4">
      <w:pPr>
        <w:pStyle w:val="BodyText"/>
        <w:spacing w:after="0" w:line="240" w:lineRule="auto"/>
        <w:jc w:val="both"/>
        <w:rPr>
          <w:rFonts w:ascii="Times New Roman" w:hAnsi="Times New Roman"/>
          <w:bCs/>
          <w:sz w:val="24"/>
          <w:szCs w:val="24"/>
          <w:lang w:val="ro-RO"/>
        </w:rPr>
      </w:pPr>
      <w:r w:rsidRPr="004364B4">
        <w:rPr>
          <w:rFonts w:ascii="Times New Roman" w:hAnsi="Times New Roman"/>
          <w:bCs/>
          <w:sz w:val="24"/>
          <w:szCs w:val="24"/>
          <w:lang w:val="ro-RO"/>
        </w:rPr>
        <w:t xml:space="preserve"> </w:t>
      </w:r>
    </w:p>
    <w:p w:rsidR="00E32B7A" w:rsidRPr="004364B4" w:rsidRDefault="00CE3E7F" w:rsidP="004364B4">
      <w:pPr>
        <w:pStyle w:val="BodyText"/>
        <w:spacing w:after="0" w:line="240" w:lineRule="auto"/>
        <w:jc w:val="both"/>
        <w:rPr>
          <w:rFonts w:ascii="Times New Roman" w:hAnsi="Times New Roman"/>
          <w:bCs/>
          <w:sz w:val="24"/>
          <w:szCs w:val="24"/>
          <w:lang w:val="ro-RO"/>
        </w:rPr>
      </w:pPr>
      <w:r w:rsidRPr="004364B4">
        <w:rPr>
          <w:rFonts w:ascii="Times New Roman" w:hAnsi="Times New Roman"/>
          <w:bCs/>
          <w:sz w:val="24"/>
          <w:szCs w:val="24"/>
          <w:lang w:val="ro-RO"/>
        </w:rPr>
        <w:t>Conform Clasificarii acvtivitatilor din economia nationala, rev.2, activitatile care se desfasoara pe amplasamentul mai sus mentionat sunt de f</w:t>
      </w:r>
      <w:r w:rsidR="00F6445F" w:rsidRPr="004364B4">
        <w:rPr>
          <w:rFonts w:ascii="Times New Roman" w:eastAsia="Times New Roman" w:hAnsi="Times New Roman"/>
          <w:sz w:val="24"/>
          <w:szCs w:val="24"/>
          <w:lang w:val="ro-RO" w:eastAsia="ro-RO"/>
        </w:rPr>
        <w:t>abricarea materialelor plastice în  forme primare</w:t>
      </w:r>
      <w:r w:rsidR="00E32B7A" w:rsidRPr="004364B4">
        <w:rPr>
          <w:rFonts w:ascii="Times New Roman" w:eastAsia="Times New Roman" w:hAnsi="Times New Roman"/>
          <w:sz w:val="24"/>
          <w:szCs w:val="24"/>
          <w:lang w:val="ro-RO" w:eastAsia="ro-RO"/>
        </w:rPr>
        <w:t xml:space="preserve"> </w:t>
      </w:r>
      <w:r w:rsidRPr="004364B4">
        <w:rPr>
          <w:rFonts w:ascii="Times New Roman" w:eastAsia="Times New Roman" w:hAnsi="Times New Roman"/>
          <w:sz w:val="24"/>
          <w:szCs w:val="24"/>
          <w:lang w:val="ro-RO" w:eastAsia="ro-RO"/>
        </w:rPr>
        <w:t xml:space="preserve">(Cod CAEN </w:t>
      </w:r>
      <w:r w:rsidRPr="004364B4">
        <w:rPr>
          <w:rFonts w:ascii="Times New Roman" w:eastAsia="Times New Roman" w:hAnsi="Times New Roman"/>
          <w:sz w:val="24"/>
          <w:szCs w:val="24"/>
          <w:lang w:val="it-IT" w:eastAsia="ro-RO"/>
        </w:rPr>
        <w:t>2016 (rev. 2), 2416 (rev. 1)).</w:t>
      </w:r>
    </w:p>
    <w:p w:rsidR="00E32B7A" w:rsidRPr="004364B4" w:rsidRDefault="00E32B7A" w:rsidP="004364B4">
      <w:pPr>
        <w:autoSpaceDE w:val="0"/>
        <w:autoSpaceDN w:val="0"/>
        <w:adjustRightInd w:val="0"/>
        <w:spacing w:after="0" w:line="240" w:lineRule="auto"/>
        <w:jc w:val="both"/>
        <w:rPr>
          <w:rFonts w:ascii="Times New Roman" w:eastAsia="Times New Roman" w:hAnsi="Times New Roman"/>
          <w:b/>
          <w:iCs/>
          <w:sz w:val="24"/>
          <w:szCs w:val="24"/>
          <w:lang w:val="it-IT" w:eastAsia="ro-RO"/>
        </w:rPr>
      </w:pPr>
      <w:r w:rsidRPr="004364B4">
        <w:rPr>
          <w:rFonts w:ascii="Times New Roman" w:eastAsia="Times New Roman" w:hAnsi="Times New Roman"/>
          <w:sz w:val="24"/>
          <w:szCs w:val="24"/>
          <w:lang w:val="ro-RO" w:eastAsia="ro-RO"/>
        </w:rPr>
        <w:t xml:space="preserve">Cod NOSE-P:  </w:t>
      </w:r>
      <w:r w:rsidRPr="004364B4">
        <w:rPr>
          <w:rFonts w:ascii="Times New Roman" w:eastAsia="Times New Roman" w:hAnsi="Times New Roman"/>
          <w:iCs/>
          <w:sz w:val="24"/>
          <w:szCs w:val="24"/>
          <w:lang w:val="fr-FR" w:eastAsia="ro-RO"/>
        </w:rPr>
        <w:t xml:space="preserve">105.09- </w:t>
      </w:r>
      <w:r w:rsidRPr="004364B4">
        <w:rPr>
          <w:rFonts w:ascii="Times New Roman" w:eastAsia="Times New Roman" w:hAnsi="Times New Roman"/>
          <w:sz w:val="24"/>
          <w:szCs w:val="24"/>
          <w:lang w:val="ro-RO" w:eastAsia="ro-RO"/>
        </w:rPr>
        <w:t>Procesarea compușilor chimici organici (industria chimică)</w:t>
      </w:r>
    </w:p>
    <w:p w:rsidR="00974BC8" w:rsidRPr="004364B4" w:rsidRDefault="00E32B7A" w:rsidP="004364B4">
      <w:pPr>
        <w:autoSpaceDE w:val="0"/>
        <w:autoSpaceDN w:val="0"/>
        <w:adjustRightInd w:val="0"/>
        <w:spacing w:after="0" w:line="240" w:lineRule="auto"/>
        <w:jc w:val="both"/>
        <w:rPr>
          <w:rFonts w:ascii="Times New Roman" w:eastAsia="Times New Roman" w:hAnsi="Times New Roman"/>
          <w:iCs/>
          <w:sz w:val="24"/>
          <w:szCs w:val="24"/>
          <w:lang w:val="ro-RO" w:eastAsia="ro-RO"/>
        </w:rPr>
      </w:pPr>
      <w:r w:rsidRPr="004364B4">
        <w:rPr>
          <w:rFonts w:ascii="Times New Roman" w:eastAsia="Times New Roman" w:hAnsi="Times New Roman"/>
          <w:sz w:val="24"/>
          <w:szCs w:val="24"/>
          <w:lang w:val="ro-RO" w:eastAsia="ro-RO"/>
        </w:rPr>
        <w:t xml:space="preserve">Cod SNAP2: </w:t>
      </w:r>
      <w:r w:rsidRPr="004364B4">
        <w:rPr>
          <w:rFonts w:ascii="Times New Roman" w:eastAsia="Times New Roman" w:hAnsi="Times New Roman"/>
          <w:iCs/>
          <w:sz w:val="24"/>
          <w:szCs w:val="24"/>
          <w:lang w:val="ro-RO" w:eastAsia="ro-RO"/>
        </w:rPr>
        <w:t xml:space="preserve"> -  0405</w:t>
      </w:r>
    </w:p>
    <w:p w:rsidR="00235E74" w:rsidRPr="004364B4" w:rsidRDefault="00235E74" w:rsidP="004364B4">
      <w:pPr>
        <w:autoSpaceDE w:val="0"/>
        <w:autoSpaceDN w:val="0"/>
        <w:adjustRightInd w:val="0"/>
        <w:spacing w:after="0" w:line="240" w:lineRule="auto"/>
        <w:jc w:val="both"/>
        <w:rPr>
          <w:rFonts w:ascii="Times New Roman" w:eastAsia="Times New Roman" w:hAnsi="Times New Roman"/>
          <w:iCs/>
          <w:sz w:val="24"/>
          <w:szCs w:val="24"/>
          <w:lang w:val="ro-RO" w:eastAsia="ro-RO"/>
        </w:rPr>
      </w:pPr>
    </w:p>
    <w:p w:rsidR="00A5610E" w:rsidRPr="004364B4" w:rsidRDefault="00A5610E" w:rsidP="004364B4">
      <w:pPr>
        <w:spacing w:after="0" w:line="240" w:lineRule="auto"/>
        <w:rPr>
          <w:rFonts w:ascii="Times New Roman" w:hAnsi="Times New Roman"/>
          <w:sz w:val="24"/>
          <w:szCs w:val="24"/>
          <w:lang w:val="ro-RO"/>
        </w:rPr>
      </w:pPr>
      <w:r w:rsidRPr="004364B4">
        <w:rPr>
          <w:rFonts w:ascii="Times New Roman" w:hAnsi="Times New Roman"/>
          <w:sz w:val="24"/>
          <w:szCs w:val="24"/>
          <w:lang w:val="ro-RO"/>
        </w:rPr>
        <w:t>Capacitatea maximă de producţie este:</w:t>
      </w:r>
    </w:p>
    <w:p w:rsidR="00DC2245" w:rsidRPr="004364B4" w:rsidRDefault="00DC2245" w:rsidP="004364B4">
      <w:pPr>
        <w:spacing w:after="0" w:line="240" w:lineRule="auto"/>
        <w:rPr>
          <w:rFonts w:ascii="Times New Roman" w:hAnsi="Times New Roman"/>
          <w:sz w:val="24"/>
          <w:szCs w:val="24"/>
          <w:lang w:val="ro-R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819"/>
        <w:gridCol w:w="3402"/>
      </w:tblGrid>
      <w:tr w:rsidR="004364B4" w:rsidRPr="004364B4" w:rsidTr="00DC2245">
        <w:tc>
          <w:tcPr>
            <w:tcW w:w="1101" w:type="dxa"/>
            <w:vAlign w:val="center"/>
          </w:tcPr>
          <w:p w:rsidR="00DC2245" w:rsidRPr="004364B4" w:rsidRDefault="00DC2245" w:rsidP="004364B4">
            <w:pPr>
              <w:spacing w:after="0" w:line="240" w:lineRule="auto"/>
              <w:jc w:val="center"/>
              <w:rPr>
                <w:rFonts w:ascii="Times New Roman" w:hAnsi="Times New Roman"/>
                <w:b/>
                <w:sz w:val="24"/>
                <w:szCs w:val="24"/>
              </w:rPr>
            </w:pPr>
            <w:r w:rsidRPr="004364B4">
              <w:rPr>
                <w:rFonts w:ascii="Times New Roman" w:hAnsi="Times New Roman"/>
                <w:b/>
                <w:sz w:val="24"/>
                <w:szCs w:val="24"/>
              </w:rPr>
              <w:t>Nr. crt.</w:t>
            </w:r>
          </w:p>
        </w:tc>
        <w:tc>
          <w:tcPr>
            <w:tcW w:w="4819" w:type="dxa"/>
            <w:vAlign w:val="center"/>
          </w:tcPr>
          <w:p w:rsidR="00DC2245" w:rsidRPr="004364B4" w:rsidRDefault="00DC2245" w:rsidP="004364B4">
            <w:pPr>
              <w:spacing w:after="0" w:line="240" w:lineRule="auto"/>
              <w:rPr>
                <w:rFonts w:ascii="Times New Roman" w:hAnsi="Times New Roman"/>
                <w:b/>
                <w:sz w:val="24"/>
                <w:szCs w:val="24"/>
              </w:rPr>
            </w:pPr>
            <w:r w:rsidRPr="004364B4">
              <w:rPr>
                <w:rFonts w:ascii="Times New Roman" w:hAnsi="Times New Roman"/>
                <w:b/>
                <w:sz w:val="24"/>
                <w:szCs w:val="24"/>
              </w:rPr>
              <w:t>Instalatia</w:t>
            </w:r>
          </w:p>
        </w:tc>
        <w:tc>
          <w:tcPr>
            <w:tcW w:w="3402" w:type="dxa"/>
            <w:vAlign w:val="center"/>
          </w:tcPr>
          <w:p w:rsidR="00DC2245" w:rsidRPr="004364B4" w:rsidRDefault="00DC2245" w:rsidP="004364B4">
            <w:pPr>
              <w:spacing w:after="0" w:line="240" w:lineRule="auto"/>
              <w:rPr>
                <w:rFonts w:ascii="Times New Roman" w:hAnsi="Times New Roman"/>
                <w:b/>
                <w:sz w:val="24"/>
                <w:szCs w:val="24"/>
              </w:rPr>
            </w:pPr>
            <w:r w:rsidRPr="004364B4">
              <w:rPr>
                <w:rFonts w:ascii="Times New Roman" w:hAnsi="Times New Roman"/>
                <w:b/>
                <w:sz w:val="24"/>
                <w:szCs w:val="24"/>
              </w:rPr>
              <w:t>Capacitate proiectata</w:t>
            </w:r>
          </w:p>
        </w:tc>
      </w:tr>
      <w:tr w:rsidR="004364B4" w:rsidRPr="004364B4" w:rsidTr="00DC2245">
        <w:tc>
          <w:tcPr>
            <w:tcW w:w="1101" w:type="dxa"/>
            <w:vAlign w:val="center"/>
          </w:tcPr>
          <w:p w:rsidR="00DC2245" w:rsidRPr="004364B4" w:rsidRDefault="00DC2245" w:rsidP="004364B4">
            <w:pPr>
              <w:spacing w:after="0" w:line="240" w:lineRule="auto"/>
              <w:jc w:val="center"/>
              <w:rPr>
                <w:rFonts w:ascii="Times New Roman" w:hAnsi="Times New Roman"/>
                <w:b/>
                <w:sz w:val="24"/>
                <w:szCs w:val="24"/>
              </w:rPr>
            </w:pPr>
            <w:r w:rsidRPr="004364B4">
              <w:rPr>
                <w:rFonts w:ascii="Times New Roman" w:hAnsi="Times New Roman"/>
                <w:b/>
                <w:sz w:val="24"/>
                <w:szCs w:val="24"/>
              </w:rPr>
              <w:t>1</w:t>
            </w:r>
          </w:p>
        </w:tc>
        <w:tc>
          <w:tcPr>
            <w:tcW w:w="4819" w:type="dxa"/>
            <w:vAlign w:val="center"/>
          </w:tcPr>
          <w:p w:rsidR="00DC2245" w:rsidRPr="004364B4" w:rsidRDefault="00DC2245" w:rsidP="004364B4">
            <w:pPr>
              <w:spacing w:after="0" w:line="240" w:lineRule="auto"/>
              <w:rPr>
                <w:rFonts w:ascii="Times New Roman" w:hAnsi="Times New Roman"/>
                <w:b/>
                <w:sz w:val="24"/>
                <w:szCs w:val="24"/>
              </w:rPr>
            </w:pPr>
            <w:r w:rsidRPr="004364B4">
              <w:rPr>
                <w:rFonts w:ascii="Times New Roman" w:hAnsi="Times New Roman"/>
                <w:b/>
                <w:sz w:val="24"/>
                <w:szCs w:val="24"/>
              </w:rPr>
              <w:t>Spumare discontinuă</w:t>
            </w:r>
          </w:p>
        </w:tc>
        <w:tc>
          <w:tcPr>
            <w:tcW w:w="3402" w:type="dxa"/>
            <w:vAlign w:val="center"/>
          </w:tcPr>
          <w:p w:rsidR="00DC2245" w:rsidRPr="004364B4" w:rsidRDefault="00DC2245" w:rsidP="004364B4">
            <w:pPr>
              <w:spacing w:after="0" w:line="240" w:lineRule="auto"/>
              <w:jc w:val="center"/>
              <w:rPr>
                <w:rFonts w:ascii="Times New Roman" w:hAnsi="Times New Roman"/>
                <w:b/>
                <w:sz w:val="24"/>
                <w:szCs w:val="24"/>
              </w:rPr>
            </w:pPr>
            <w:r w:rsidRPr="004364B4">
              <w:rPr>
                <w:rFonts w:ascii="Times New Roman" w:hAnsi="Times New Roman"/>
                <w:b/>
                <w:sz w:val="24"/>
                <w:szCs w:val="24"/>
              </w:rPr>
              <w:t>780 t/an</w:t>
            </w:r>
          </w:p>
        </w:tc>
      </w:tr>
      <w:tr w:rsidR="004364B4" w:rsidRPr="004364B4" w:rsidTr="00DC2245">
        <w:tc>
          <w:tcPr>
            <w:tcW w:w="1101" w:type="dxa"/>
            <w:vAlign w:val="center"/>
          </w:tcPr>
          <w:p w:rsidR="00DC2245" w:rsidRPr="004364B4" w:rsidRDefault="00DC2245" w:rsidP="004364B4">
            <w:pPr>
              <w:spacing w:after="0" w:line="240" w:lineRule="auto"/>
              <w:jc w:val="center"/>
              <w:rPr>
                <w:rFonts w:ascii="Times New Roman" w:hAnsi="Times New Roman"/>
                <w:b/>
                <w:sz w:val="24"/>
                <w:szCs w:val="24"/>
              </w:rPr>
            </w:pPr>
            <w:r w:rsidRPr="004364B4">
              <w:rPr>
                <w:rFonts w:ascii="Times New Roman" w:hAnsi="Times New Roman"/>
                <w:b/>
                <w:sz w:val="24"/>
                <w:szCs w:val="24"/>
              </w:rPr>
              <w:t>2</w:t>
            </w:r>
          </w:p>
        </w:tc>
        <w:tc>
          <w:tcPr>
            <w:tcW w:w="4819" w:type="dxa"/>
            <w:vAlign w:val="center"/>
          </w:tcPr>
          <w:p w:rsidR="00DC2245" w:rsidRPr="004364B4" w:rsidRDefault="00DC2245" w:rsidP="004364B4">
            <w:pPr>
              <w:spacing w:after="0" w:line="240" w:lineRule="auto"/>
              <w:rPr>
                <w:rFonts w:ascii="Times New Roman" w:hAnsi="Times New Roman"/>
                <w:b/>
                <w:sz w:val="24"/>
                <w:szCs w:val="24"/>
              </w:rPr>
            </w:pPr>
            <w:r w:rsidRPr="004364B4">
              <w:rPr>
                <w:rFonts w:ascii="Times New Roman" w:hAnsi="Times New Roman"/>
                <w:b/>
                <w:sz w:val="24"/>
                <w:szCs w:val="24"/>
              </w:rPr>
              <w:t>Producție spume poliuretanice turnate</w:t>
            </w:r>
          </w:p>
        </w:tc>
        <w:tc>
          <w:tcPr>
            <w:tcW w:w="3402" w:type="dxa"/>
            <w:vAlign w:val="center"/>
          </w:tcPr>
          <w:p w:rsidR="00DC2245" w:rsidRPr="004364B4" w:rsidRDefault="00DC2245" w:rsidP="004364B4">
            <w:pPr>
              <w:spacing w:after="0" w:line="240" w:lineRule="auto"/>
              <w:jc w:val="center"/>
              <w:rPr>
                <w:rFonts w:ascii="Times New Roman" w:hAnsi="Times New Roman"/>
                <w:b/>
                <w:sz w:val="24"/>
                <w:szCs w:val="24"/>
              </w:rPr>
            </w:pPr>
            <w:r w:rsidRPr="004364B4">
              <w:rPr>
                <w:rFonts w:ascii="Times New Roman" w:hAnsi="Times New Roman"/>
                <w:b/>
                <w:sz w:val="24"/>
                <w:szCs w:val="24"/>
              </w:rPr>
              <w:t>30 t/an</w:t>
            </w:r>
          </w:p>
        </w:tc>
      </w:tr>
    </w:tbl>
    <w:p w:rsidR="00C8641F" w:rsidRPr="004364B4" w:rsidRDefault="00C8641F" w:rsidP="004364B4">
      <w:pPr>
        <w:spacing w:after="0" w:line="240" w:lineRule="auto"/>
        <w:rPr>
          <w:rFonts w:ascii="Times New Roman" w:hAnsi="Times New Roman"/>
          <w:sz w:val="24"/>
          <w:szCs w:val="24"/>
          <w:lang w:val="ro-RO"/>
        </w:rPr>
      </w:pPr>
    </w:p>
    <w:p w:rsidR="006C41A6" w:rsidRPr="004364B4" w:rsidRDefault="008D0EB6"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Prezenta autorizație integrată se aplică tuturor activităților, desfășurate sub controlul operatorului, de la recepția materiilor prime și a materialelor pe amplasament, până l</w:t>
      </w:r>
      <w:r w:rsidR="008F3FE5" w:rsidRPr="004364B4">
        <w:rPr>
          <w:rFonts w:ascii="Times New Roman" w:hAnsi="Times New Roman"/>
          <w:sz w:val="24"/>
          <w:szCs w:val="24"/>
          <w:lang w:val="ro-RO"/>
        </w:rPr>
        <w:t>a expedierea produselor finite.</w:t>
      </w:r>
    </w:p>
    <w:p w:rsidR="001C52A7" w:rsidRDefault="001C52A7" w:rsidP="004364B4">
      <w:pPr>
        <w:spacing w:after="0" w:line="240" w:lineRule="auto"/>
        <w:rPr>
          <w:rFonts w:ascii="Times New Roman" w:eastAsia="Times New Roman" w:hAnsi="Times New Roman"/>
          <w:b/>
          <w:sz w:val="24"/>
          <w:szCs w:val="24"/>
          <w:lang w:val="ro-RO" w:eastAsia="de-DE"/>
        </w:rPr>
      </w:pPr>
    </w:p>
    <w:p w:rsidR="00E46702" w:rsidRPr="004364B4" w:rsidRDefault="00E46702" w:rsidP="004364B4">
      <w:pPr>
        <w:spacing w:after="0" w:line="240" w:lineRule="auto"/>
        <w:rPr>
          <w:rFonts w:ascii="Times New Roman" w:eastAsia="Times New Roman" w:hAnsi="Times New Roman"/>
          <w:sz w:val="24"/>
          <w:szCs w:val="24"/>
          <w:lang w:val="fr-FR" w:eastAsia="de-DE"/>
        </w:rPr>
      </w:pPr>
      <w:r w:rsidRPr="004364B4">
        <w:rPr>
          <w:rFonts w:ascii="Times New Roman" w:eastAsia="Times New Roman" w:hAnsi="Times New Roman"/>
          <w:b/>
          <w:sz w:val="24"/>
          <w:szCs w:val="24"/>
          <w:lang w:val="ro-RO" w:eastAsia="de-DE"/>
        </w:rPr>
        <w:t>Regimul de lucru</w:t>
      </w:r>
      <w:r w:rsidRPr="004364B4">
        <w:rPr>
          <w:rFonts w:ascii="Times New Roman" w:eastAsia="Times New Roman" w:hAnsi="Times New Roman"/>
          <w:sz w:val="24"/>
          <w:szCs w:val="24"/>
          <w:lang w:val="ro-RO" w:eastAsia="de-DE"/>
        </w:rPr>
        <w:t xml:space="preserve"> </w:t>
      </w:r>
      <w:r w:rsidR="00D71A43">
        <w:rPr>
          <w:rFonts w:ascii="Times New Roman" w:hAnsi="Times New Roman"/>
          <w:sz w:val="24"/>
          <w:szCs w:val="24"/>
          <w:lang w:val="fr-FR"/>
        </w:rPr>
        <w:t>8 ore/zi, 5 zile/săptămână</w:t>
      </w:r>
      <w:r w:rsidR="005B7880" w:rsidRPr="004364B4">
        <w:rPr>
          <w:rFonts w:ascii="Times New Roman" w:hAnsi="Times New Roman"/>
          <w:sz w:val="24"/>
          <w:szCs w:val="24"/>
          <w:lang w:val="fr-FR"/>
        </w:rPr>
        <w:t>.</w:t>
      </w:r>
    </w:p>
    <w:p w:rsidR="00E46702" w:rsidRPr="004364B4" w:rsidRDefault="00E46702" w:rsidP="004364B4">
      <w:pPr>
        <w:spacing w:after="0" w:line="240" w:lineRule="auto"/>
        <w:contextualSpacing/>
        <w:rPr>
          <w:rFonts w:ascii="Times New Roman" w:eastAsia="Times New Roman" w:hAnsi="Times New Roman"/>
          <w:sz w:val="24"/>
          <w:szCs w:val="24"/>
          <w:lang w:val="ro-RO" w:eastAsia="de-DE"/>
        </w:rPr>
      </w:pPr>
    </w:p>
    <w:p w:rsidR="009B1B64" w:rsidRPr="004364B4" w:rsidRDefault="001A2FA7" w:rsidP="004364B4">
      <w:pPr>
        <w:autoSpaceDE w:val="0"/>
        <w:autoSpaceDN w:val="0"/>
        <w:adjustRightInd w:val="0"/>
        <w:spacing w:after="0" w:line="240" w:lineRule="auto"/>
        <w:rPr>
          <w:rFonts w:ascii="Times New Roman" w:hAnsi="Times New Roman"/>
          <w:b/>
          <w:sz w:val="24"/>
          <w:szCs w:val="24"/>
          <w:lang w:val="ro-RO"/>
        </w:rPr>
      </w:pPr>
      <w:r w:rsidRPr="004364B4">
        <w:rPr>
          <w:rFonts w:ascii="Times New Roman" w:eastAsia="Times New Roman" w:hAnsi="Times New Roman"/>
          <w:b/>
          <w:bCs/>
          <w:sz w:val="24"/>
          <w:szCs w:val="24"/>
          <w:lang w:val="ro-RO"/>
        </w:rPr>
        <w:t xml:space="preserve">4.  DOCUMENTATIA </w:t>
      </w:r>
      <w:r w:rsidR="00316BF3" w:rsidRPr="004364B4">
        <w:rPr>
          <w:rFonts w:ascii="Times New Roman" w:hAnsi="Times New Roman"/>
          <w:b/>
          <w:sz w:val="24"/>
          <w:szCs w:val="24"/>
          <w:lang w:val="ro-RO"/>
        </w:rPr>
        <w:t>SOLICITAR</w:t>
      </w:r>
      <w:r w:rsidR="009B1B64" w:rsidRPr="004364B4">
        <w:rPr>
          <w:rFonts w:ascii="Times New Roman" w:hAnsi="Times New Roman"/>
          <w:b/>
          <w:sz w:val="24"/>
          <w:szCs w:val="24"/>
          <w:lang w:val="ro-RO"/>
        </w:rPr>
        <w:t>II</w:t>
      </w:r>
    </w:p>
    <w:p w:rsidR="001A2FA7" w:rsidRPr="004364B4" w:rsidRDefault="001A2FA7" w:rsidP="004364B4">
      <w:pPr>
        <w:autoSpaceDE w:val="0"/>
        <w:autoSpaceDN w:val="0"/>
        <w:adjustRightInd w:val="0"/>
        <w:spacing w:after="0" w:line="240" w:lineRule="auto"/>
        <w:rPr>
          <w:rFonts w:ascii="Times New Roman" w:eastAsia="Times New Roman" w:hAnsi="Times New Roman"/>
          <w:b/>
          <w:bCs/>
          <w:i/>
          <w:sz w:val="24"/>
          <w:szCs w:val="24"/>
          <w:lang w:val="ro-RO"/>
        </w:rPr>
      </w:pPr>
      <w:r w:rsidRPr="004364B4">
        <w:rPr>
          <w:rFonts w:ascii="Times New Roman" w:eastAsia="Times New Roman" w:hAnsi="Times New Roman"/>
          <w:b/>
          <w:bCs/>
          <w:i/>
          <w:sz w:val="24"/>
          <w:szCs w:val="24"/>
          <w:lang w:val="ro-RO"/>
        </w:rPr>
        <w:t xml:space="preserve">Documentaţia care a stat la baza </w:t>
      </w:r>
      <w:r w:rsidR="00395C2C" w:rsidRPr="004364B4">
        <w:rPr>
          <w:rFonts w:ascii="Times New Roman" w:eastAsia="Times New Roman" w:hAnsi="Times New Roman"/>
          <w:b/>
          <w:bCs/>
          <w:i/>
          <w:sz w:val="24"/>
          <w:szCs w:val="24"/>
          <w:lang w:val="ro-RO"/>
        </w:rPr>
        <w:t>emite</w:t>
      </w:r>
      <w:r w:rsidRPr="004364B4">
        <w:rPr>
          <w:rFonts w:ascii="Times New Roman" w:eastAsia="Times New Roman" w:hAnsi="Times New Roman"/>
          <w:b/>
          <w:bCs/>
          <w:i/>
          <w:sz w:val="24"/>
          <w:szCs w:val="24"/>
          <w:lang w:val="ro-RO"/>
        </w:rPr>
        <w:t>rii autorizaţiei integrate de mediu cuprinde:</w:t>
      </w:r>
    </w:p>
    <w:p w:rsidR="00897DE2" w:rsidRPr="004364B4" w:rsidRDefault="00E75197" w:rsidP="004364B4">
      <w:pPr>
        <w:spacing w:after="0" w:line="240" w:lineRule="auto"/>
        <w:rPr>
          <w:rFonts w:ascii="Times New Roman" w:hAnsi="Times New Roman"/>
          <w:b/>
          <w:sz w:val="24"/>
          <w:szCs w:val="24"/>
          <w:lang w:val="ro-RO"/>
        </w:rPr>
      </w:pPr>
      <w:r w:rsidRPr="004364B4">
        <w:rPr>
          <w:rFonts w:ascii="Times New Roman" w:eastAsia="Times New Roman" w:hAnsi="Times New Roman"/>
          <w:sz w:val="24"/>
          <w:szCs w:val="24"/>
          <w:lang w:val="ro-RO"/>
        </w:rPr>
        <w:t>-</w:t>
      </w:r>
      <w:r w:rsidR="001A2FA7" w:rsidRPr="004364B4">
        <w:rPr>
          <w:rFonts w:ascii="Times New Roman" w:eastAsia="Times New Roman" w:hAnsi="Times New Roman"/>
          <w:sz w:val="24"/>
          <w:szCs w:val="24"/>
          <w:lang w:val="ro-RO"/>
        </w:rPr>
        <w:t>Cerere</w:t>
      </w:r>
      <w:r w:rsidR="001F4C22" w:rsidRPr="004364B4">
        <w:rPr>
          <w:rFonts w:ascii="Times New Roman" w:eastAsia="Times New Roman" w:hAnsi="Times New Roman"/>
          <w:sz w:val="24"/>
          <w:szCs w:val="24"/>
          <w:lang w:val="ro-RO"/>
        </w:rPr>
        <w:t xml:space="preserve">a nr. </w:t>
      </w:r>
      <w:r w:rsidR="00FC554C" w:rsidRPr="004364B4">
        <w:rPr>
          <w:rFonts w:ascii="Times New Roman" w:hAnsi="Times New Roman"/>
          <w:sz w:val="24"/>
          <w:szCs w:val="24"/>
          <w:lang w:val="ro-RO"/>
        </w:rPr>
        <w:t>4314RP/30.05</w:t>
      </w:r>
      <w:r w:rsidR="004D2C63" w:rsidRPr="004364B4">
        <w:rPr>
          <w:rFonts w:ascii="Times New Roman" w:hAnsi="Times New Roman"/>
          <w:sz w:val="24"/>
          <w:szCs w:val="24"/>
          <w:lang w:val="ro-RO"/>
        </w:rPr>
        <w:t xml:space="preserve">.2023 </w:t>
      </w:r>
      <w:r w:rsidR="001A2FA7" w:rsidRPr="004364B4">
        <w:rPr>
          <w:rFonts w:ascii="Times New Roman" w:eastAsia="Times New Roman" w:hAnsi="Times New Roman"/>
          <w:sz w:val="24"/>
          <w:szCs w:val="24"/>
          <w:lang w:val="ro-RO"/>
        </w:rPr>
        <w:t xml:space="preserve">pentru </w:t>
      </w:r>
      <w:r w:rsidR="00FC554C" w:rsidRPr="004364B4">
        <w:rPr>
          <w:rFonts w:ascii="Times New Roman" w:eastAsia="Times New Roman" w:hAnsi="Times New Roman"/>
          <w:sz w:val="24"/>
          <w:szCs w:val="24"/>
          <w:lang w:val="ro-RO"/>
        </w:rPr>
        <w:t>obtinerea</w:t>
      </w:r>
      <w:r w:rsidR="001A2FA7" w:rsidRPr="004364B4">
        <w:rPr>
          <w:rFonts w:ascii="Times New Roman" w:eastAsia="Times New Roman" w:hAnsi="Times New Roman"/>
          <w:sz w:val="24"/>
          <w:szCs w:val="24"/>
          <w:lang w:val="ro-RO"/>
        </w:rPr>
        <w:t xml:space="preserve"> autorizaţiei integrate de mediu, întocmită</w:t>
      </w:r>
      <w:r w:rsidR="001A2FA7" w:rsidRPr="004364B4">
        <w:rPr>
          <w:rFonts w:ascii="Times New Roman" w:hAnsi="Times New Roman"/>
          <w:sz w:val="24"/>
          <w:szCs w:val="24"/>
          <w:lang w:val="ro-RO"/>
        </w:rPr>
        <w:t xml:space="preserve"> de </w:t>
      </w:r>
      <w:r w:rsidR="00E94A20" w:rsidRPr="004364B4">
        <w:rPr>
          <w:rStyle w:val="FontStyle83"/>
          <w:rFonts w:ascii="Times New Roman" w:hAnsi="Times New Roman" w:cs="Times New Roman"/>
          <w:color w:val="auto"/>
          <w:sz w:val="24"/>
          <w:szCs w:val="24"/>
          <w:lang w:val="ro-RO"/>
        </w:rPr>
        <w:t>SC BESTFOAM  SRL</w:t>
      </w:r>
    </w:p>
    <w:p w:rsidR="00DC1A24" w:rsidRPr="004364B4" w:rsidRDefault="00E75197" w:rsidP="004364B4">
      <w:pPr>
        <w:autoSpaceDE w:val="0"/>
        <w:autoSpaceDN w:val="0"/>
        <w:adjustRightInd w:val="0"/>
        <w:spacing w:after="0" w:line="240" w:lineRule="auto"/>
        <w:jc w:val="both"/>
        <w:rPr>
          <w:rFonts w:ascii="Times New Roman" w:hAnsi="Times New Roman"/>
          <w:sz w:val="24"/>
          <w:szCs w:val="24"/>
          <w:lang w:val="ro-RO"/>
        </w:rPr>
      </w:pPr>
      <w:r w:rsidRPr="004364B4">
        <w:rPr>
          <w:rFonts w:ascii="Times New Roman" w:eastAsia="Times New Roman" w:hAnsi="Times New Roman"/>
          <w:sz w:val="24"/>
          <w:szCs w:val="24"/>
          <w:lang w:val="ro-RO"/>
        </w:rPr>
        <w:t>-</w:t>
      </w:r>
      <w:r w:rsidR="00DC1A24" w:rsidRPr="004364B4">
        <w:rPr>
          <w:rFonts w:ascii="Times New Roman" w:eastAsia="Times New Roman" w:hAnsi="Times New Roman"/>
          <w:sz w:val="24"/>
          <w:szCs w:val="24"/>
          <w:lang w:val="ro-RO"/>
        </w:rPr>
        <w:t xml:space="preserve">Raport de amplasament elaborat de SC </w:t>
      </w:r>
      <w:r w:rsidR="00FC554C" w:rsidRPr="004364B4">
        <w:rPr>
          <w:rFonts w:ascii="Times New Roman" w:eastAsia="Times New Roman" w:hAnsi="Times New Roman"/>
          <w:sz w:val="24"/>
          <w:szCs w:val="24"/>
          <w:lang w:val="ro-RO"/>
        </w:rPr>
        <w:t>IT&amp;MEDIU</w:t>
      </w:r>
      <w:r w:rsidR="00DC1A24" w:rsidRPr="004364B4">
        <w:rPr>
          <w:rFonts w:ascii="Times New Roman" w:eastAsia="Times New Roman" w:hAnsi="Times New Roman"/>
          <w:sz w:val="24"/>
          <w:szCs w:val="24"/>
          <w:lang w:val="ro-RO"/>
        </w:rPr>
        <w:t xml:space="preserve"> </w:t>
      </w:r>
      <w:r w:rsidR="00DC1A24" w:rsidRPr="004364B4">
        <w:rPr>
          <w:rFonts w:ascii="Times New Roman" w:hAnsi="Times New Roman"/>
          <w:i/>
          <w:iCs/>
          <w:sz w:val="24"/>
          <w:szCs w:val="24"/>
          <w:lang w:val="ro-RO"/>
        </w:rPr>
        <w:t xml:space="preserve"> </w:t>
      </w:r>
      <w:r w:rsidR="00DC1A24" w:rsidRPr="004364B4">
        <w:rPr>
          <w:rFonts w:ascii="Times New Roman" w:eastAsia="Times New Roman" w:hAnsi="Times New Roman"/>
          <w:sz w:val="24"/>
          <w:szCs w:val="24"/>
          <w:lang w:val="ro-RO"/>
        </w:rPr>
        <w:t>SRL</w:t>
      </w:r>
      <w:r w:rsidR="00DC1A24" w:rsidRPr="004364B4">
        <w:rPr>
          <w:rFonts w:ascii="Times New Roman" w:hAnsi="Times New Roman"/>
          <w:sz w:val="24"/>
          <w:szCs w:val="24"/>
          <w:lang w:val="ro-RO"/>
        </w:rPr>
        <w:t xml:space="preserve"> –</w:t>
      </w:r>
      <w:r w:rsidR="00FC554C" w:rsidRPr="004364B4">
        <w:rPr>
          <w:rFonts w:ascii="Times New Roman" w:hAnsi="Times New Roman"/>
          <w:sz w:val="24"/>
          <w:szCs w:val="24"/>
          <w:lang w:val="ro-RO"/>
        </w:rPr>
        <w:t>Pirlea Harieta</w:t>
      </w:r>
      <w:r w:rsidR="00DC1A24" w:rsidRPr="004364B4">
        <w:rPr>
          <w:rFonts w:ascii="Times New Roman" w:hAnsi="Times New Roman"/>
          <w:sz w:val="24"/>
          <w:szCs w:val="24"/>
          <w:lang w:val="ro-RO"/>
        </w:rPr>
        <w:t xml:space="preserve"> – elaborator</w:t>
      </w:r>
      <w:r w:rsidR="00870F30" w:rsidRPr="004364B4">
        <w:rPr>
          <w:rFonts w:ascii="Times New Roman" w:hAnsi="Times New Roman"/>
          <w:sz w:val="24"/>
          <w:szCs w:val="24"/>
          <w:lang w:val="ro-RO"/>
        </w:rPr>
        <w:t xml:space="preserve"> avand certifi</w:t>
      </w:r>
      <w:r w:rsidR="00FC554C" w:rsidRPr="004364B4">
        <w:rPr>
          <w:rFonts w:ascii="Times New Roman" w:hAnsi="Times New Roman"/>
          <w:sz w:val="24"/>
          <w:szCs w:val="24"/>
          <w:lang w:val="ro-RO"/>
        </w:rPr>
        <w:t>cat de atestare seria RGX nr. 515/18.05</w:t>
      </w:r>
      <w:r w:rsidR="00870F30" w:rsidRPr="004364B4">
        <w:rPr>
          <w:rFonts w:ascii="Times New Roman" w:hAnsi="Times New Roman"/>
          <w:sz w:val="24"/>
          <w:szCs w:val="24"/>
          <w:lang w:val="ro-RO"/>
        </w:rPr>
        <w:t>.2023</w:t>
      </w:r>
      <w:r w:rsidR="00DC1A24" w:rsidRPr="004364B4">
        <w:rPr>
          <w:rFonts w:ascii="Times New Roman" w:hAnsi="Times New Roman"/>
          <w:sz w:val="24"/>
          <w:szCs w:val="24"/>
          <w:lang w:val="ro-RO"/>
        </w:rPr>
        <w:t xml:space="preserve">; </w:t>
      </w:r>
    </w:p>
    <w:p w:rsidR="00DC1A24" w:rsidRPr="004364B4" w:rsidRDefault="00DC1A24" w:rsidP="004364B4">
      <w:pPr>
        <w:spacing w:after="0" w:line="240" w:lineRule="auto"/>
        <w:rPr>
          <w:rFonts w:ascii="Times New Roman" w:hAnsi="Times New Roman"/>
          <w:b/>
          <w:sz w:val="24"/>
          <w:szCs w:val="24"/>
          <w:lang w:val="ro-RO"/>
        </w:rPr>
      </w:pPr>
      <w:r w:rsidRPr="004364B4">
        <w:rPr>
          <w:rFonts w:ascii="Times New Roman" w:hAnsi="Times New Roman"/>
          <w:sz w:val="24"/>
          <w:szCs w:val="24"/>
          <w:lang w:val="ro-RO"/>
        </w:rPr>
        <w:t xml:space="preserve">-formular de solicitare emitere AIM, intocmit de </w:t>
      </w:r>
      <w:r w:rsidR="00E94A20" w:rsidRPr="004364B4">
        <w:rPr>
          <w:rStyle w:val="FontStyle83"/>
          <w:rFonts w:ascii="Times New Roman" w:hAnsi="Times New Roman" w:cs="Times New Roman"/>
          <w:color w:val="auto"/>
          <w:sz w:val="24"/>
          <w:szCs w:val="24"/>
          <w:lang w:val="ro-RO"/>
        </w:rPr>
        <w:t xml:space="preserve">SC </w:t>
      </w:r>
      <w:r w:rsidR="005B7880" w:rsidRPr="004364B4">
        <w:rPr>
          <w:rStyle w:val="FontStyle83"/>
          <w:rFonts w:ascii="Times New Roman" w:hAnsi="Times New Roman" w:cs="Times New Roman"/>
          <w:color w:val="auto"/>
          <w:sz w:val="24"/>
          <w:szCs w:val="24"/>
          <w:lang w:val="ro-RO"/>
        </w:rPr>
        <w:t>IT &amp; MEDIU</w:t>
      </w:r>
      <w:r w:rsidR="00E94A20" w:rsidRPr="004364B4">
        <w:rPr>
          <w:rStyle w:val="FontStyle83"/>
          <w:rFonts w:ascii="Times New Roman" w:hAnsi="Times New Roman" w:cs="Times New Roman"/>
          <w:color w:val="auto"/>
          <w:sz w:val="24"/>
          <w:szCs w:val="24"/>
          <w:lang w:val="ro-RO"/>
        </w:rPr>
        <w:t xml:space="preserve">  SRL</w:t>
      </w:r>
      <w:r w:rsidR="00870F30" w:rsidRPr="004364B4">
        <w:rPr>
          <w:rFonts w:ascii="Times New Roman" w:hAnsi="Times New Roman"/>
          <w:b/>
          <w:sz w:val="24"/>
          <w:szCs w:val="24"/>
          <w:lang w:val="ro-RO"/>
        </w:rPr>
        <w:t xml:space="preserve"> </w:t>
      </w:r>
      <w:r w:rsidR="00906EA1" w:rsidRPr="004364B4">
        <w:rPr>
          <w:rFonts w:ascii="Times New Roman" w:hAnsi="Times New Roman"/>
          <w:b/>
          <w:sz w:val="24"/>
          <w:szCs w:val="24"/>
          <w:lang w:val="ro-RO"/>
        </w:rPr>
        <w:t xml:space="preserve"> </w:t>
      </w:r>
    </w:p>
    <w:p w:rsidR="00515440" w:rsidRPr="004364B4" w:rsidRDefault="00DC1A24" w:rsidP="004364B4">
      <w:pPr>
        <w:autoSpaceDE w:val="0"/>
        <w:autoSpaceDN w:val="0"/>
        <w:adjustRightInd w:val="0"/>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w:t>
      </w:r>
      <w:r w:rsidR="00673E47" w:rsidRPr="004364B4">
        <w:rPr>
          <w:rFonts w:ascii="Times New Roman" w:hAnsi="Times New Roman"/>
          <w:sz w:val="24"/>
          <w:szCs w:val="24"/>
          <w:lang w:val="ro-RO"/>
        </w:rPr>
        <w:t>Anunţ de solicitare</w:t>
      </w:r>
      <w:r w:rsidR="000C1B11" w:rsidRPr="004364B4">
        <w:rPr>
          <w:rFonts w:ascii="Times New Roman" w:hAnsi="Times New Roman"/>
          <w:sz w:val="24"/>
          <w:szCs w:val="24"/>
          <w:lang w:val="ro-RO"/>
        </w:rPr>
        <w:t xml:space="preserve"> </w:t>
      </w:r>
      <w:r w:rsidR="00673E47" w:rsidRPr="004364B4">
        <w:rPr>
          <w:rFonts w:ascii="Times New Roman" w:hAnsi="Times New Roman"/>
          <w:sz w:val="24"/>
          <w:szCs w:val="24"/>
          <w:lang w:val="ro-RO"/>
        </w:rPr>
        <w:t xml:space="preserve">autorizaţiei integrate de mediu publicat în </w:t>
      </w:r>
      <w:r w:rsidR="00C87CAA" w:rsidRPr="004364B4">
        <w:rPr>
          <w:rFonts w:ascii="Times New Roman" w:hAnsi="Times New Roman"/>
          <w:sz w:val="24"/>
          <w:szCs w:val="24"/>
          <w:lang w:val="ro-RO"/>
        </w:rPr>
        <w:t>ziuadevest.ro in data de 26.05.2023</w:t>
      </w:r>
      <w:r w:rsidR="000C1B11" w:rsidRPr="004364B4">
        <w:rPr>
          <w:rFonts w:ascii="Times New Roman" w:hAnsi="Times New Roman"/>
          <w:sz w:val="24"/>
          <w:szCs w:val="24"/>
          <w:lang w:val="ro-RO"/>
        </w:rPr>
        <w:t>;</w:t>
      </w:r>
    </w:p>
    <w:p w:rsidR="00515440" w:rsidRPr="004364B4" w:rsidRDefault="00515440" w:rsidP="004364B4">
      <w:pPr>
        <w:widowControl w:val="0"/>
        <w:autoSpaceDE w:val="0"/>
        <w:autoSpaceDN w:val="0"/>
        <w:adjustRightInd w:val="0"/>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xml:space="preserve">-Proces-verbal de verificare a amplasamentului din data de </w:t>
      </w:r>
      <w:r w:rsidR="00C87CAA" w:rsidRPr="004364B4">
        <w:rPr>
          <w:rFonts w:ascii="Times New Roman" w:hAnsi="Times New Roman"/>
          <w:sz w:val="24"/>
          <w:szCs w:val="24"/>
          <w:lang w:val="ro-RO"/>
        </w:rPr>
        <w:t>27.06</w:t>
      </w:r>
      <w:r w:rsidR="000C1B11" w:rsidRPr="004364B4">
        <w:rPr>
          <w:rFonts w:ascii="Times New Roman" w:hAnsi="Times New Roman"/>
          <w:sz w:val="24"/>
          <w:szCs w:val="24"/>
          <w:lang w:val="ro-RO"/>
        </w:rPr>
        <w:t>.2023</w:t>
      </w:r>
      <w:r w:rsidRPr="004364B4">
        <w:rPr>
          <w:rFonts w:ascii="Times New Roman" w:hAnsi="Times New Roman"/>
          <w:sz w:val="24"/>
          <w:szCs w:val="24"/>
          <w:lang w:val="ro-RO"/>
        </w:rPr>
        <w:t>;</w:t>
      </w:r>
    </w:p>
    <w:p w:rsidR="00DC1A24" w:rsidRPr="004364B4" w:rsidRDefault="00312025" w:rsidP="004364B4">
      <w:pPr>
        <w:autoSpaceDE w:val="0"/>
        <w:autoSpaceDN w:val="0"/>
        <w:adjustRightInd w:val="0"/>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lastRenderedPageBreak/>
        <w:t xml:space="preserve">-Certificat de inregistrare emis de O.R.C de pe langa Tribunalul Timis, CUI </w:t>
      </w:r>
      <w:r w:rsidR="00C87CAA" w:rsidRPr="004364B4">
        <w:rPr>
          <w:rFonts w:ascii="Times New Roman" w:hAnsi="Times New Roman"/>
          <w:sz w:val="24"/>
          <w:szCs w:val="24"/>
          <w:lang w:val="ro-RO"/>
        </w:rPr>
        <w:t>27446570 J35/1539/30.09.2010</w:t>
      </w:r>
    </w:p>
    <w:p w:rsidR="00DC1A24" w:rsidRPr="004364B4" w:rsidRDefault="00312025" w:rsidP="004364B4">
      <w:pPr>
        <w:autoSpaceDE w:val="0"/>
        <w:autoSpaceDN w:val="0"/>
        <w:adjustRightInd w:val="0"/>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xml:space="preserve">-Certificat </w:t>
      </w:r>
      <w:r w:rsidR="00DC1A24" w:rsidRPr="004364B4">
        <w:rPr>
          <w:rFonts w:ascii="Times New Roman" w:hAnsi="Times New Roman"/>
          <w:sz w:val="24"/>
          <w:szCs w:val="24"/>
          <w:lang w:val="ro-RO"/>
        </w:rPr>
        <w:t>Constatator</w:t>
      </w:r>
      <w:r w:rsidRPr="004364B4">
        <w:rPr>
          <w:rFonts w:ascii="Times New Roman" w:hAnsi="Times New Roman"/>
          <w:sz w:val="24"/>
          <w:szCs w:val="24"/>
          <w:lang w:val="ro-RO"/>
        </w:rPr>
        <w:t xml:space="preserve"> </w:t>
      </w:r>
      <w:r w:rsidR="00237B2E" w:rsidRPr="004364B4">
        <w:rPr>
          <w:rFonts w:ascii="Times New Roman" w:hAnsi="Times New Roman"/>
          <w:sz w:val="24"/>
          <w:szCs w:val="24"/>
          <w:lang w:val="ro-RO"/>
        </w:rPr>
        <w:t xml:space="preserve">emis de O.R.C de pe langa Tribunalul Timis  </w:t>
      </w:r>
      <w:r w:rsidR="00C87CAA" w:rsidRPr="004364B4">
        <w:rPr>
          <w:rFonts w:ascii="Times New Roman" w:hAnsi="Times New Roman"/>
          <w:sz w:val="24"/>
          <w:szCs w:val="24"/>
          <w:lang w:val="ro-RO"/>
        </w:rPr>
        <w:t>nr. 161576 din</w:t>
      </w:r>
      <w:r w:rsidR="00237B2E" w:rsidRPr="004364B4">
        <w:rPr>
          <w:rFonts w:ascii="Times New Roman" w:hAnsi="Times New Roman"/>
          <w:sz w:val="24"/>
          <w:szCs w:val="24"/>
          <w:lang w:val="ro-RO"/>
        </w:rPr>
        <w:t xml:space="preserve"> data de </w:t>
      </w:r>
      <w:r w:rsidR="00C87CAA" w:rsidRPr="004364B4">
        <w:rPr>
          <w:rFonts w:ascii="Times New Roman" w:hAnsi="Times New Roman"/>
          <w:sz w:val="24"/>
          <w:szCs w:val="24"/>
          <w:lang w:val="ro-RO"/>
        </w:rPr>
        <w:t xml:space="preserve">13.02.2023, emis de </w:t>
      </w:r>
      <w:r w:rsidR="00A76BA3" w:rsidRPr="004364B4">
        <w:rPr>
          <w:rFonts w:ascii="Times New Roman" w:hAnsi="Times New Roman"/>
          <w:sz w:val="24"/>
          <w:szCs w:val="24"/>
          <w:lang w:val="ro-RO"/>
        </w:rPr>
        <w:t>ONRC Bucurest;</w:t>
      </w:r>
    </w:p>
    <w:p w:rsidR="00833511" w:rsidRPr="004364B4" w:rsidRDefault="00833511" w:rsidP="004364B4">
      <w:pPr>
        <w:pStyle w:val="NormalWeb"/>
        <w:autoSpaceDE w:val="0"/>
        <w:autoSpaceDN w:val="0"/>
        <w:spacing w:before="0" w:beforeAutospacing="0" w:after="0" w:afterAutospacing="0"/>
        <w:jc w:val="both"/>
        <w:rPr>
          <w:lang w:val="ro-RO" w:eastAsia="en-GB"/>
        </w:rPr>
      </w:pPr>
      <w:r w:rsidRPr="004364B4">
        <w:rPr>
          <w:lang w:val="ro-RO"/>
        </w:rPr>
        <w:t>-  Contract de inchi</w:t>
      </w:r>
      <w:r w:rsidR="00C87CAA" w:rsidRPr="004364B4">
        <w:rPr>
          <w:lang w:val="ro-RO"/>
        </w:rPr>
        <w:t xml:space="preserve">riere nr. </w:t>
      </w:r>
      <w:r w:rsidR="00A76BA3" w:rsidRPr="004364B4">
        <w:rPr>
          <w:lang w:val="ro-RO"/>
        </w:rPr>
        <w:t>E1586 din 19.11.2018,si acetele aditionale, inchieiat cu SC Metaltim SA, privind inchirierea unui spatiu in suprafata de 583,55 mp (CF nr 400631)</w:t>
      </w:r>
      <w:r w:rsidRPr="004364B4">
        <w:rPr>
          <w:lang w:val="ro-RO"/>
        </w:rPr>
        <w:t>;</w:t>
      </w:r>
    </w:p>
    <w:p w:rsidR="00833511" w:rsidRPr="004364B4" w:rsidRDefault="00833511" w:rsidP="004364B4">
      <w:pPr>
        <w:pStyle w:val="NormalWeb"/>
        <w:spacing w:before="0" w:beforeAutospacing="0" w:after="0" w:afterAutospacing="0"/>
        <w:jc w:val="both"/>
        <w:rPr>
          <w:lang w:val="fr-FR"/>
        </w:rPr>
      </w:pPr>
      <w:r w:rsidRPr="004364B4">
        <w:rPr>
          <w:lang w:val="fr-FR"/>
        </w:rPr>
        <w:t>-  Contract de prestare a serviciului de salubrizare a localita</w:t>
      </w:r>
      <w:r w:rsidR="00D21566" w:rsidRPr="004364B4">
        <w:rPr>
          <w:lang w:val="fr-FR"/>
        </w:rPr>
        <w:t xml:space="preserve">tilor nr. </w:t>
      </w:r>
      <w:r w:rsidR="00A76BA3" w:rsidRPr="004364B4">
        <w:rPr>
          <w:lang w:val="fr-FR"/>
        </w:rPr>
        <w:t>0TM032043 din 07.03.2019</w:t>
      </w:r>
      <w:r w:rsidR="00D21566" w:rsidRPr="004364B4">
        <w:rPr>
          <w:lang w:val="fr-FR"/>
        </w:rPr>
        <w:t xml:space="preserve"> </w:t>
      </w:r>
      <w:r w:rsidRPr="004364B4">
        <w:rPr>
          <w:lang w:val="fr-FR"/>
        </w:rPr>
        <w:t>incheiat cu Retim Ecologic Service SA;</w:t>
      </w:r>
    </w:p>
    <w:p w:rsidR="00A76BA3" w:rsidRPr="004364B4" w:rsidRDefault="00A76BA3" w:rsidP="004364B4">
      <w:pPr>
        <w:pStyle w:val="NormalWeb"/>
        <w:spacing w:before="0" w:beforeAutospacing="0" w:after="0" w:afterAutospacing="0"/>
        <w:jc w:val="both"/>
        <w:rPr>
          <w:lang w:val="fr-FR"/>
        </w:rPr>
      </w:pPr>
      <w:r w:rsidRPr="004364B4">
        <w:rPr>
          <w:lang w:val="fr-FR"/>
        </w:rPr>
        <w:t>-Contract de prestare a serviciului de alimentare cu apa si de canalizare nr. BU 81.1 din 01.03.2016 incheiat cu AQUATIM S.A;</w:t>
      </w:r>
    </w:p>
    <w:p w:rsidR="00A76BA3" w:rsidRPr="004364B4" w:rsidRDefault="00A76BA3" w:rsidP="004364B4">
      <w:pPr>
        <w:pStyle w:val="NormalWeb"/>
        <w:spacing w:before="0" w:beforeAutospacing="0" w:after="0" w:afterAutospacing="0"/>
        <w:jc w:val="both"/>
        <w:rPr>
          <w:lang w:val="fr-FR"/>
        </w:rPr>
      </w:pPr>
      <w:r w:rsidRPr="004364B4">
        <w:rPr>
          <w:lang w:val="fr-FR"/>
        </w:rPr>
        <w:t>- contract de furnizare a energiei electrice nr. 1165/18.01.2010, inchieat intre Enel si SC Metaltim SA;</w:t>
      </w:r>
    </w:p>
    <w:p w:rsidR="00EF49E0" w:rsidRPr="004364B4" w:rsidRDefault="00EF49E0" w:rsidP="004364B4">
      <w:pPr>
        <w:pStyle w:val="NormalWeb"/>
        <w:spacing w:before="0" w:beforeAutospacing="0" w:after="0" w:afterAutospacing="0"/>
        <w:jc w:val="both"/>
        <w:rPr>
          <w:lang w:val="fr-FR"/>
        </w:rPr>
      </w:pPr>
      <w:r w:rsidRPr="004364B4">
        <w:rPr>
          <w:lang w:val="fr-FR"/>
        </w:rPr>
        <w:t>-contract de furnizare a gazelor natural pentru clientii noncasnici nr 11/27.01.2016, incheiat intre SC Timgaz SA si SA Metaltim SA;</w:t>
      </w:r>
    </w:p>
    <w:p w:rsidR="00EF49E0" w:rsidRPr="004364B4" w:rsidRDefault="00EF49E0" w:rsidP="004364B4">
      <w:pPr>
        <w:pStyle w:val="NormalWeb"/>
        <w:spacing w:before="0" w:beforeAutospacing="0" w:after="0" w:afterAutospacing="0"/>
        <w:jc w:val="both"/>
        <w:rPr>
          <w:lang w:val="fr-FR"/>
        </w:rPr>
      </w:pPr>
      <w:r w:rsidRPr="004364B4">
        <w:rPr>
          <w:lang w:val="fr-FR"/>
        </w:rPr>
        <w:t xml:space="preserve">- contract de prstari servicii nr I-AB-T/PA-016-AV1/23.03.2022, incheiat cu Indeco Grup SRL, privind preluarea deseurilor cu codurile 04 02 22, 17 04 05, </w:t>
      </w:r>
      <w:r w:rsidR="002018B0" w:rsidRPr="004364B4">
        <w:rPr>
          <w:lang w:val="fr-FR"/>
        </w:rPr>
        <w:t xml:space="preserve">13 01 10*, 13 02 05*, 15 01 02, 15 02 03, 15 02 02*, 15 01 10*, 08 05 01*, </w:t>
      </w:r>
      <w:r w:rsidRPr="004364B4">
        <w:rPr>
          <w:lang w:val="fr-FR"/>
        </w:rPr>
        <w:t>rezultate din activitate</w:t>
      </w:r>
      <w:r w:rsidR="002018B0" w:rsidRPr="004364B4">
        <w:rPr>
          <w:lang w:val="fr-FR"/>
        </w:rPr>
        <w:t>;</w:t>
      </w:r>
    </w:p>
    <w:p w:rsidR="00D926DA" w:rsidRPr="004364B4" w:rsidRDefault="007262F2" w:rsidP="004364B4">
      <w:pPr>
        <w:widowControl w:val="0"/>
        <w:autoSpaceDE w:val="0"/>
        <w:autoSpaceDN w:val="0"/>
        <w:adjustRightInd w:val="0"/>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-OP nr.</w:t>
      </w:r>
      <w:r w:rsidR="00D926DA" w:rsidRPr="004364B4">
        <w:rPr>
          <w:rFonts w:ascii="Times New Roman" w:hAnsi="Times New Roman"/>
          <w:sz w:val="24"/>
          <w:szCs w:val="24"/>
          <w:lang w:val="ro-RO"/>
        </w:rPr>
        <w:t xml:space="preserve"> 1/24.05.2023 </w:t>
      </w:r>
      <w:r w:rsidRPr="004364B4">
        <w:rPr>
          <w:rFonts w:ascii="Times New Roman" w:hAnsi="Times New Roman"/>
          <w:sz w:val="24"/>
          <w:szCs w:val="24"/>
          <w:lang w:val="ro-RO"/>
        </w:rPr>
        <w:t>emis de Uni Credit Ban</w:t>
      </w:r>
      <w:r w:rsidR="00D926DA" w:rsidRPr="004364B4">
        <w:rPr>
          <w:rFonts w:ascii="Times New Roman" w:hAnsi="Times New Roman"/>
          <w:sz w:val="24"/>
          <w:szCs w:val="24"/>
          <w:lang w:val="ro-RO"/>
        </w:rPr>
        <w:t>k privind tariful de analiza preliminara a documentatiei de sustinere a solicitarii  autorizatiei integrate de mediu ( 1 000 lei)</w:t>
      </w:r>
      <w:r w:rsidR="009005A9" w:rsidRPr="004364B4">
        <w:rPr>
          <w:rFonts w:ascii="Times New Roman" w:hAnsi="Times New Roman"/>
          <w:sz w:val="24"/>
          <w:szCs w:val="24"/>
          <w:lang w:val="ro-RO"/>
        </w:rPr>
        <w:t>;</w:t>
      </w:r>
    </w:p>
    <w:p w:rsidR="001A2FA7" w:rsidRPr="004364B4" w:rsidRDefault="00D926DA" w:rsidP="004364B4">
      <w:pPr>
        <w:widowControl w:val="0"/>
        <w:autoSpaceDE w:val="0"/>
        <w:autoSpaceDN w:val="0"/>
        <w:adjustRightInd w:val="0"/>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xml:space="preserve">-  OP nr. 1/28.06.2023 emis de Uni Credit Bank privind tariful de analiza </w:t>
      </w:r>
      <w:r w:rsidR="00ED65D6" w:rsidRPr="004364B4">
        <w:rPr>
          <w:rFonts w:ascii="Times New Roman" w:hAnsi="Times New Roman"/>
          <w:sz w:val="24"/>
          <w:szCs w:val="24"/>
          <w:lang w:val="ro-RO"/>
        </w:rPr>
        <w:t>propriu-zisa</w:t>
      </w:r>
      <w:r w:rsidRPr="004364B4">
        <w:rPr>
          <w:rFonts w:ascii="Times New Roman" w:hAnsi="Times New Roman"/>
          <w:sz w:val="24"/>
          <w:szCs w:val="24"/>
          <w:lang w:val="ro-RO"/>
        </w:rPr>
        <w:t xml:space="preserve"> a documentatiei de sustinere a solicitarii  autorizatiei integrate de mediu</w:t>
      </w:r>
      <w:r w:rsidR="00ED65D6" w:rsidRPr="004364B4">
        <w:rPr>
          <w:rFonts w:ascii="Times New Roman" w:hAnsi="Times New Roman"/>
          <w:sz w:val="24"/>
          <w:szCs w:val="24"/>
          <w:lang w:val="ro-RO"/>
        </w:rPr>
        <w:t xml:space="preserve"> ( 5 000 lei)</w:t>
      </w:r>
      <w:r w:rsidR="001C52A7">
        <w:rPr>
          <w:rFonts w:ascii="Times New Roman" w:hAnsi="Times New Roman"/>
          <w:sz w:val="24"/>
          <w:szCs w:val="24"/>
          <w:lang w:val="ro-RO"/>
        </w:rPr>
        <w:t>;</w:t>
      </w:r>
    </w:p>
    <w:p w:rsidR="00DC1A24" w:rsidRPr="004364B4" w:rsidRDefault="00DC1A24" w:rsidP="004364B4">
      <w:pPr>
        <w:autoSpaceDE w:val="0"/>
        <w:autoSpaceDN w:val="0"/>
        <w:adjustRightInd w:val="0"/>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Anexe:</w:t>
      </w:r>
    </w:p>
    <w:p w:rsidR="00C57AC2" w:rsidRDefault="009005A9" w:rsidP="004364B4">
      <w:pPr>
        <w:pStyle w:val="BodyText"/>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xml:space="preserve">-Plan de incadrare in zona; plan de situatie; plan </w:t>
      </w:r>
      <w:r w:rsidR="00D85BC0" w:rsidRPr="004364B4">
        <w:rPr>
          <w:rFonts w:ascii="Times New Roman" w:hAnsi="Times New Roman"/>
          <w:sz w:val="24"/>
          <w:szCs w:val="24"/>
          <w:lang w:val="ro-RO"/>
        </w:rPr>
        <w:t>retele apa potabila/inc</w:t>
      </w:r>
      <w:r w:rsidR="00E35717" w:rsidRPr="004364B4">
        <w:rPr>
          <w:rFonts w:ascii="Times New Roman" w:hAnsi="Times New Roman"/>
          <w:sz w:val="24"/>
          <w:szCs w:val="24"/>
          <w:lang w:val="ro-RO"/>
        </w:rPr>
        <w:t xml:space="preserve">endiu – canalizare din </w:t>
      </w:r>
      <w:r w:rsidRPr="004364B4">
        <w:rPr>
          <w:rFonts w:ascii="Times New Roman" w:hAnsi="Times New Roman"/>
          <w:sz w:val="24"/>
          <w:szCs w:val="24"/>
          <w:lang w:val="ro-RO"/>
        </w:rPr>
        <w:t xml:space="preserve">incintă; planul </w:t>
      </w:r>
      <w:r w:rsidR="00E75197" w:rsidRPr="004364B4">
        <w:rPr>
          <w:rFonts w:ascii="Times New Roman" w:hAnsi="Times New Roman"/>
          <w:sz w:val="24"/>
          <w:szCs w:val="24"/>
          <w:lang w:val="ro-RO"/>
        </w:rPr>
        <w:t>de prevenire si comb</w:t>
      </w:r>
      <w:r w:rsidR="001C52A7">
        <w:rPr>
          <w:rFonts w:ascii="Times New Roman" w:hAnsi="Times New Roman"/>
          <w:sz w:val="24"/>
          <w:szCs w:val="24"/>
          <w:lang w:val="ro-RO"/>
        </w:rPr>
        <w:t>atere a poluarilor accidentale.</w:t>
      </w:r>
    </w:p>
    <w:p w:rsidR="001C52A7" w:rsidRPr="004364B4" w:rsidRDefault="001C52A7" w:rsidP="004364B4">
      <w:pPr>
        <w:pStyle w:val="BodyText"/>
        <w:spacing w:after="0" w:line="240" w:lineRule="auto"/>
        <w:jc w:val="both"/>
        <w:rPr>
          <w:rFonts w:ascii="Times New Roman" w:hAnsi="Times New Roman"/>
          <w:sz w:val="24"/>
          <w:szCs w:val="24"/>
          <w:lang w:val="ro-RO"/>
        </w:rPr>
      </w:pPr>
    </w:p>
    <w:p w:rsidR="006325C0" w:rsidRPr="004364B4" w:rsidRDefault="006325C0" w:rsidP="004364B4">
      <w:pPr>
        <w:autoSpaceDE w:val="0"/>
        <w:autoSpaceDN w:val="0"/>
        <w:adjustRightInd w:val="0"/>
        <w:spacing w:after="0" w:line="240" w:lineRule="auto"/>
        <w:jc w:val="both"/>
        <w:rPr>
          <w:rFonts w:ascii="Times New Roman" w:hAnsi="Times New Roman"/>
          <w:b/>
          <w:sz w:val="24"/>
          <w:szCs w:val="24"/>
          <w:lang w:val="ro-RO"/>
        </w:rPr>
      </w:pPr>
      <w:r w:rsidRPr="004364B4">
        <w:rPr>
          <w:rFonts w:ascii="Times New Roman" w:hAnsi="Times New Roman"/>
          <w:b/>
          <w:sz w:val="24"/>
          <w:szCs w:val="24"/>
          <w:lang w:val="ro-RO"/>
        </w:rPr>
        <w:t>SCOPUL</w:t>
      </w:r>
    </w:p>
    <w:p w:rsidR="006325C0" w:rsidRPr="004364B4" w:rsidRDefault="006325C0" w:rsidP="004364B4">
      <w:pPr>
        <w:autoSpaceDE w:val="0"/>
        <w:autoSpaceDN w:val="0"/>
        <w:adjustRightInd w:val="0"/>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xml:space="preserve">•  Instalaţia va fi controlată, exploatată si întretinută, iar emisiile vor fi evacuate aşa cum </w:t>
      </w:r>
      <w:r w:rsidR="000969B1" w:rsidRPr="004364B4">
        <w:rPr>
          <w:rFonts w:ascii="Times New Roman" w:hAnsi="Times New Roman"/>
          <w:sz w:val="24"/>
          <w:szCs w:val="24"/>
          <w:lang w:val="ro-RO"/>
        </w:rPr>
        <w:t xml:space="preserve"> </w:t>
      </w:r>
      <w:r w:rsidRPr="004364B4">
        <w:rPr>
          <w:rFonts w:ascii="Times New Roman" w:hAnsi="Times New Roman"/>
          <w:sz w:val="24"/>
          <w:szCs w:val="24"/>
          <w:lang w:val="ro-RO"/>
        </w:rPr>
        <w:t xml:space="preserve">s-a stabilit în prezenta Autorizaţie integrată de mediu.  </w:t>
      </w:r>
    </w:p>
    <w:p w:rsidR="006325C0" w:rsidRPr="004364B4" w:rsidRDefault="00E33529" w:rsidP="004364B4">
      <w:pPr>
        <w:autoSpaceDE w:val="0"/>
        <w:autoSpaceDN w:val="0"/>
        <w:adjustRightInd w:val="0"/>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xml:space="preserve">•  </w:t>
      </w:r>
      <w:r w:rsidR="006325C0" w:rsidRPr="004364B4">
        <w:rPr>
          <w:rFonts w:ascii="Times New Roman" w:hAnsi="Times New Roman"/>
          <w:sz w:val="24"/>
          <w:szCs w:val="24"/>
          <w:lang w:val="ro-RO"/>
        </w:rPr>
        <w:t xml:space="preserve">Autorizaţia integrată de mediu se </w:t>
      </w:r>
      <w:r w:rsidR="00160400" w:rsidRPr="004364B4">
        <w:rPr>
          <w:rFonts w:ascii="Times New Roman" w:hAnsi="Times New Roman"/>
          <w:sz w:val="24"/>
          <w:szCs w:val="24"/>
          <w:lang w:val="ro-RO"/>
        </w:rPr>
        <w:t>emite</w:t>
      </w:r>
      <w:r w:rsidR="006325C0" w:rsidRPr="004364B4">
        <w:rPr>
          <w:rFonts w:ascii="Times New Roman" w:hAnsi="Times New Roman"/>
          <w:sz w:val="24"/>
          <w:szCs w:val="24"/>
          <w:lang w:val="ro-RO"/>
        </w:rPr>
        <w:t xml:space="preserve"> în condiţiile prevăzute de legislaţia specifică privind prevenirea şi controlul integrat al poluării  (art. 17, alin. 2, din O.U.G. nr. 195/2005</w:t>
      </w:r>
      <w:r w:rsidR="00F8565E" w:rsidRPr="004364B4">
        <w:rPr>
          <w:rFonts w:ascii="Times New Roman" w:hAnsi="Times New Roman"/>
          <w:sz w:val="24"/>
          <w:szCs w:val="24"/>
          <w:lang w:val="ro-RO"/>
        </w:rPr>
        <w:t>, aprobată cu modifică</w:t>
      </w:r>
      <w:r w:rsidR="006325C0" w:rsidRPr="004364B4">
        <w:rPr>
          <w:rFonts w:ascii="Times New Roman" w:hAnsi="Times New Roman"/>
          <w:sz w:val="24"/>
          <w:szCs w:val="24"/>
          <w:lang w:val="ro-RO"/>
        </w:rPr>
        <w:t>ri prin</w:t>
      </w:r>
      <w:r w:rsidR="00F8565E" w:rsidRPr="004364B4">
        <w:rPr>
          <w:rFonts w:ascii="Times New Roman" w:hAnsi="Times New Roman"/>
          <w:sz w:val="24"/>
          <w:szCs w:val="24"/>
          <w:lang w:val="ro-RO"/>
        </w:rPr>
        <w:t xml:space="preserve"> Legea nr. 265/2006, cu modificările și completă</w:t>
      </w:r>
      <w:r w:rsidR="006325C0" w:rsidRPr="004364B4">
        <w:rPr>
          <w:rFonts w:ascii="Times New Roman" w:hAnsi="Times New Roman"/>
          <w:sz w:val="24"/>
          <w:szCs w:val="24"/>
          <w:lang w:val="ro-RO"/>
        </w:rPr>
        <w:t>rile ulterioare).</w:t>
      </w:r>
    </w:p>
    <w:p w:rsidR="006325C0" w:rsidRPr="004364B4" w:rsidRDefault="006325C0" w:rsidP="004364B4">
      <w:pPr>
        <w:autoSpaceDE w:val="0"/>
        <w:autoSpaceDN w:val="0"/>
        <w:adjustRightInd w:val="0"/>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xml:space="preserve">•  </w:t>
      </w:r>
      <w:r w:rsidR="00FC554C" w:rsidRPr="004364B4">
        <w:rPr>
          <w:rFonts w:ascii="Times New Roman" w:hAnsi="Times New Roman"/>
          <w:sz w:val="24"/>
          <w:szCs w:val="24"/>
          <w:lang w:val="ro-RO"/>
        </w:rPr>
        <w:t>Obtinerea</w:t>
      </w:r>
      <w:r w:rsidRPr="004364B4">
        <w:rPr>
          <w:rFonts w:ascii="Times New Roman" w:hAnsi="Times New Roman"/>
          <w:sz w:val="24"/>
          <w:szCs w:val="24"/>
          <w:lang w:val="ro-RO"/>
        </w:rPr>
        <w:t xml:space="preserve"> autorizaţiei integrate de mediu este obligatorie în toate situaţiile prevăzute în art. 21 din Legea nr. 278/2013 privind emisiile industriale</w:t>
      </w:r>
      <w:r w:rsidR="00182396" w:rsidRPr="004364B4">
        <w:rPr>
          <w:rFonts w:ascii="Times New Roman" w:hAnsi="Times New Roman"/>
          <w:sz w:val="24"/>
          <w:szCs w:val="24"/>
          <w:lang w:val="ro-RO"/>
        </w:rPr>
        <w:t>, cu modific</w:t>
      </w:r>
      <w:r w:rsidR="00F8565E" w:rsidRPr="004364B4">
        <w:rPr>
          <w:rFonts w:ascii="Times New Roman" w:hAnsi="Times New Roman"/>
          <w:sz w:val="24"/>
          <w:szCs w:val="24"/>
          <w:lang w:val="ro-RO"/>
        </w:rPr>
        <w:t>ările și completă</w:t>
      </w:r>
      <w:r w:rsidR="00182396" w:rsidRPr="004364B4">
        <w:rPr>
          <w:rFonts w:ascii="Times New Roman" w:hAnsi="Times New Roman"/>
          <w:sz w:val="24"/>
          <w:szCs w:val="24"/>
          <w:lang w:val="ro-RO"/>
        </w:rPr>
        <w:t>rile ulterioare</w:t>
      </w:r>
      <w:r w:rsidRPr="004364B4">
        <w:rPr>
          <w:rFonts w:ascii="Times New Roman" w:hAnsi="Times New Roman"/>
          <w:sz w:val="24"/>
          <w:szCs w:val="24"/>
          <w:lang w:val="ro-RO"/>
        </w:rPr>
        <w:t>.</w:t>
      </w:r>
    </w:p>
    <w:p w:rsidR="006325C0" w:rsidRPr="004364B4" w:rsidRDefault="006325C0" w:rsidP="004364B4">
      <w:pPr>
        <w:autoSpaceDE w:val="0"/>
        <w:autoSpaceDN w:val="0"/>
        <w:adjustRightInd w:val="0"/>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In cazul modificării actelor de reglementare şi a parametrilor pentru care s-a emis autoriza</w:t>
      </w:r>
      <w:r w:rsidR="00F8565E" w:rsidRPr="004364B4">
        <w:rPr>
          <w:rFonts w:ascii="Times New Roman" w:hAnsi="Times New Roman"/>
          <w:sz w:val="24"/>
          <w:szCs w:val="24"/>
          <w:lang w:val="ro-RO"/>
        </w:rPr>
        <w:t>ţia, se va notifica la APM Timiș</w:t>
      </w:r>
      <w:r w:rsidRPr="004364B4">
        <w:rPr>
          <w:rFonts w:ascii="Times New Roman" w:hAnsi="Times New Roman"/>
          <w:sz w:val="24"/>
          <w:szCs w:val="24"/>
          <w:lang w:val="ro-RO"/>
        </w:rPr>
        <w:t>.</w:t>
      </w:r>
    </w:p>
    <w:p w:rsidR="006325C0" w:rsidRPr="004364B4" w:rsidRDefault="00E33529" w:rsidP="004364B4">
      <w:pPr>
        <w:autoSpaceDE w:val="0"/>
        <w:autoSpaceDN w:val="0"/>
        <w:adjustRightInd w:val="0"/>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xml:space="preserve">• </w:t>
      </w:r>
      <w:r w:rsidR="006325C0" w:rsidRPr="004364B4">
        <w:rPr>
          <w:rFonts w:ascii="Times New Roman" w:hAnsi="Times New Roman"/>
          <w:sz w:val="24"/>
          <w:szCs w:val="24"/>
          <w:lang w:val="ro-RO"/>
        </w:rPr>
        <w:t>Nerespectarea prevederilor prezentei autorizaţii atrage după sine suspendarea/anularea, după caz.</w:t>
      </w:r>
    </w:p>
    <w:p w:rsidR="006325C0" w:rsidRPr="004364B4" w:rsidRDefault="006325C0" w:rsidP="004364B4">
      <w:pPr>
        <w:autoSpaceDE w:val="0"/>
        <w:autoSpaceDN w:val="0"/>
        <w:adjustRightInd w:val="0"/>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Nicio modificare sau reconstrucţie, afectând activitatea sau orice parte a activităţii, care va rezulta sau este probabil să rezulte într-o schimbare în termeni reali sau creştere în ceea ce priveşte: natura şi cantitatea oricărei emisii, sistemele de reducere a poluării/tratare sau recuperare, fluxul tehnologic, combustibilul, materia primă, produsele intermediare, produsele sau deşeurile generate, sau orice schimbări în ceea ce priveşte managementul şi controlul amplasamentului, precum şi modificarea celor mai bune tehnici disponibile care permit o reducere semnificativă a emisiilor, nu vor fi realizate sau impuse fără notificare şi fără acor</w:t>
      </w:r>
      <w:r w:rsidR="00F8565E" w:rsidRPr="004364B4">
        <w:rPr>
          <w:rFonts w:ascii="Times New Roman" w:hAnsi="Times New Roman"/>
          <w:sz w:val="24"/>
          <w:szCs w:val="24"/>
          <w:lang w:val="ro-RO"/>
        </w:rPr>
        <w:t>dul prealabil scris al APM Timiș</w:t>
      </w:r>
      <w:r w:rsidRPr="004364B4">
        <w:rPr>
          <w:rFonts w:ascii="Times New Roman" w:hAnsi="Times New Roman"/>
          <w:sz w:val="24"/>
          <w:szCs w:val="24"/>
          <w:lang w:val="ro-RO"/>
        </w:rPr>
        <w:t>.</w:t>
      </w:r>
    </w:p>
    <w:p w:rsidR="006325C0" w:rsidRPr="004364B4" w:rsidRDefault="006325C0" w:rsidP="004364B4">
      <w:pPr>
        <w:autoSpaceDE w:val="0"/>
        <w:autoSpaceDN w:val="0"/>
        <w:adjustRightInd w:val="0"/>
        <w:spacing w:after="0" w:line="240" w:lineRule="auto"/>
        <w:jc w:val="both"/>
        <w:rPr>
          <w:rFonts w:ascii="Times New Roman" w:hAnsi="Times New Roman"/>
          <w:b/>
          <w:sz w:val="24"/>
          <w:szCs w:val="24"/>
          <w:lang w:val="ro-RO"/>
        </w:rPr>
      </w:pPr>
      <w:r w:rsidRPr="004364B4">
        <w:rPr>
          <w:rFonts w:ascii="Times New Roman" w:hAnsi="Times New Roman"/>
          <w:sz w:val="24"/>
          <w:szCs w:val="24"/>
          <w:lang w:val="ro-RO"/>
        </w:rPr>
        <w:t>•  Autorizaţia integrată de mediu este emisă de autoritatea competentă în scopul asigurării unui nivel ridicat de protecţie a mediului în întregul său, cu respectarea reglementărilor privind calitatea aerului, apei şi solului.</w:t>
      </w:r>
    </w:p>
    <w:p w:rsidR="008F3FE5" w:rsidRPr="004364B4" w:rsidRDefault="00F8565E" w:rsidP="004364B4">
      <w:pPr>
        <w:autoSpaceDE w:val="0"/>
        <w:autoSpaceDN w:val="0"/>
        <w:adjustRightInd w:val="0"/>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Prezenta autorizaţie se aplică</w:t>
      </w:r>
      <w:r w:rsidR="006325C0" w:rsidRPr="004364B4">
        <w:rPr>
          <w:rFonts w:ascii="Times New Roman" w:hAnsi="Times New Roman"/>
          <w:sz w:val="24"/>
          <w:szCs w:val="24"/>
          <w:lang w:val="ro-RO"/>
        </w:rPr>
        <w:t xml:space="preserve"> tuturor activităţilor desfăşurate pe amplasament sub controlul operatorului, de la primirea materialelor până l</w:t>
      </w:r>
      <w:r w:rsidR="008F3FE5" w:rsidRPr="004364B4">
        <w:rPr>
          <w:rFonts w:ascii="Times New Roman" w:hAnsi="Times New Roman"/>
          <w:sz w:val="24"/>
          <w:szCs w:val="24"/>
          <w:lang w:val="ro-RO"/>
        </w:rPr>
        <w:t>a expedierea produselor finite.</w:t>
      </w:r>
    </w:p>
    <w:p w:rsidR="00833511" w:rsidRPr="004364B4" w:rsidRDefault="00833511" w:rsidP="004364B4">
      <w:pPr>
        <w:autoSpaceDE w:val="0"/>
        <w:autoSpaceDN w:val="0"/>
        <w:adjustRightInd w:val="0"/>
        <w:spacing w:after="0" w:line="240" w:lineRule="auto"/>
        <w:rPr>
          <w:rFonts w:ascii="Times New Roman" w:hAnsi="Times New Roman"/>
          <w:b/>
          <w:bCs/>
          <w:sz w:val="24"/>
          <w:szCs w:val="24"/>
          <w:lang w:val="ro-RO"/>
        </w:rPr>
      </w:pPr>
    </w:p>
    <w:p w:rsidR="00316BF3" w:rsidRPr="004364B4" w:rsidRDefault="00316BF3" w:rsidP="004364B4">
      <w:pPr>
        <w:autoSpaceDE w:val="0"/>
        <w:autoSpaceDN w:val="0"/>
        <w:adjustRightInd w:val="0"/>
        <w:spacing w:after="0" w:line="240" w:lineRule="auto"/>
        <w:rPr>
          <w:rFonts w:ascii="Times New Roman" w:hAnsi="Times New Roman"/>
          <w:b/>
          <w:bCs/>
          <w:sz w:val="24"/>
          <w:szCs w:val="24"/>
          <w:lang w:val="ro-RO"/>
        </w:rPr>
      </w:pPr>
      <w:r w:rsidRPr="004364B4">
        <w:rPr>
          <w:rFonts w:ascii="Times New Roman" w:hAnsi="Times New Roman"/>
          <w:b/>
          <w:bCs/>
          <w:sz w:val="24"/>
          <w:szCs w:val="24"/>
          <w:lang w:val="ro-RO"/>
        </w:rPr>
        <w:t xml:space="preserve">5. MANAGEMENTUL </w:t>
      </w:r>
      <w:r w:rsidRPr="004364B4">
        <w:rPr>
          <w:rFonts w:ascii="Times New Roman" w:hAnsi="Times New Roman"/>
          <w:b/>
          <w:sz w:val="24"/>
          <w:szCs w:val="24"/>
          <w:lang w:val="ro-RO"/>
        </w:rPr>
        <w:t>ACTIVITĂŢII</w:t>
      </w:r>
    </w:p>
    <w:p w:rsidR="00FE4E6A" w:rsidRPr="004364B4" w:rsidRDefault="00E35717" w:rsidP="004364B4">
      <w:pPr>
        <w:autoSpaceDE w:val="0"/>
        <w:autoSpaceDN w:val="0"/>
        <w:adjustRightInd w:val="0"/>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xml:space="preserve">S.C. BESTFOAM </w:t>
      </w:r>
      <w:r w:rsidR="00C05CB9" w:rsidRPr="004364B4">
        <w:rPr>
          <w:rFonts w:ascii="Times New Roman" w:hAnsi="Times New Roman"/>
          <w:sz w:val="24"/>
          <w:szCs w:val="24"/>
          <w:lang w:val="ro-RO"/>
        </w:rPr>
        <w:t xml:space="preserve">S.R.L </w:t>
      </w:r>
      <w:r w:rsidR="00F737CC" w:rsidRPr="004364B4">
        <w:rPr>
          <w:rFonts w:ascii="Times New Roman" w:hAnsi="Times New Roman"/>
          <w:sz w:val="24"/>
          <w:szCs w:val="24"/>
          <w:lang w:val="ro-RO"/>
        </w:rPr>
        <w:t>respectă standardele ISO 14001 şi asigură elementele unui sistem de management de mediu eficient.</w:t>
      </w:r>
    </w:p>
    <w:p w:rsidR="000B67CB" w:rsidRPr="004364B4" w:rsidRDefault="000B67CB" w:rsidP="004364B4">
      <w:pPr>
        <w:autoSpaceDE w:val="0"/>
        <w:autoSpaceDN w:val="0"/>
        <w:adjustRightInd w:val="0"/>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lastRenderedPageBreak/>
        <w:t>Operatorul are implementa proceduri operationale pentru toate sistemele de management de mediu.</w:t>
      </w:r>
    </w:p>
    <w:p w:rsidR="00316BF3" w:rsidRPr="004364B4" w:rsidRDefault="00316BF3" w:rsidP="004364B4">
      <w:pPr>
        <w:spacing w:after="0" w:line="240" w:lineRule="auto"/>
        <w:rPr>
          <w:rFonts w:ascii="Times New Roman" w:hAnsi="Times New Roman"/>
          <w:b/>
          <w:sz w:val="24"/>
          <w:szCs w:val="24"/>
          <w:lang w:val="ro-RO"/>
        </w:rPr>
      </w:pPr>
      <w:r w:rsidRPr="004364B4">
        <w:rPr>
          <w:rFonts w:ascii="Times New Roman" w:hAnsi="Times New Roman"/>
          <w:b/>
          <w:sz w:val="24"/>
          <w:szCs w:val="24"/>
          <w:lang w:val="ro-RO"/>
        </w:rPr>
        <w:t xml:space="preserve">5.1. Acţiuni de control </w:t>
      </w:r>
    </w:p>
    <w:p w:rsidR="00316BF3" w:rsidRPr="004364B4" w:rsidRDefault="00316BF3" w:rsidP="004364B4">
      <w:pPr>
        <w:spacing w:after="0" w:line="240" w:lineRule="auto"/>
        <w:jc w:val="both"/>
        <w:rPr>
          <w:rFonts w:ascii="Times New Roman" w:hAnsi="Times New Roman"/>
          <w:b/>
          <w:sz w:val="24"/>
          <w:szCs w:val="24"/>
          <w:lang w:val="ro-RO"/>
        </w:rPr>
      </w:pPr>
      <w:bookmarkStart w:id="0" w:name="_Toc154390620"/>
      <w:r w:rsidRPr="004364B4">
        <w:rPr>
          <w:rFonts w:ascii="Times New Roman" w:hAnsi="Times New Roman"/>
          <w:b/>
          <w:sz w:val="24"/>
          <w:szCs w:val="24"/>
          <w:lang w:val="ro-RO"/>
        </w:rPr>
        <w:t xml:space="preserve">5.1.1. </w:t>
      </w:r>
      <w:r w:rsidRPr="004364B4">
        <w:rPr>
          <w:rFonts w:ascii="Times New Roman" w:hAnsi="Times New Roman"/>
          <w:sz w:val="24"/>
          <w:szCs w:val="24"/>
          <w:lang w:val="ro-RO"/>
        </w:rPr>
        <w:t>Operatorul va lua toate măsurile care să asigure că nicio poluare importantă nu va fi cauzată.</w:t>
      </w:r>
    </w:p>
    <w:p w:rsidR="00376ADC" w:rsidRPr="004364B4" w:rsidRDefault="00316BF3" w:rsidP="004364B4">
      <w:pPr>
        <w:spacing w:after="0" w:line="240" w:lineRule="auto"/>
        <w:jc w:val="both"/>
        <w:rPr>
          <w:rFonts w:ascii="Times New Roman" w:hAnsi="Times New Roman"/>
          <w:sz w:val="24"/>
          <w:szCs w:val="24"/>
          <w:lang w:val="ro-RO"/>
        </w:rPr>
      </w:pPr>
      <w:r w:rsidRPr="004364B4">
        <w:rPr>
          <w:rFonts w:ascii="Times New Roman" w:hAnsi="Times New Roman"/>
          <w:b/>
          <w:sz w:val="24"/>
          <w:szCs w:val="24"/>
          <w:lang w:val="ro-RO"/>
        </w:rPr>
        <w:t xml:space="preserve">5.1.2. </w:t>
      </w:r>
      <w:r w:rsidRPr="004364B4">
        <w:rPr>
          <w:rFonts w:ascii="Times New Roman" w:hAnsi="Times New Roman"/>
          <w:sz w:val="24"/>
          <w:szCs w:val="24"/>
          <w:lang w:val="ro-RO"/>
        </w:rPr>
        <w:t>Operatorul va lua toate măsurile de prevenire eficientă a poluării, în special prin recurgerea la cele mai bune tehnici disponibile.</w:t>
      </w:r>
    </w:p>
    <w:p w:rsidR="00316BF3" w:rsidRPr="004364B4" w:rsidRDefault="00316BF3" w:rsidP="004364B4">
      <w:pPr>
        <w:spacing w:after="0" w:line="240" w:lineRule="auto"/>
        <w:jc w:val="both"/>
        <w:rPr>
          <w:rFonts w:ascii="Times New Roman" w:hAnsi="Times New Roman"/>
          <w:sz w:val="24"/>
          <w:szCs w:val="24"/>
          <w:lang w:val="ro-RO"/>
        </w:rPr>
      </w:pPr>
      <w:r w:rsidRPr="004364B4">
        <w:rPr>
          <w:rFonts w:ascii="Times New Roman" w:hAnsi="Times New Roman"/>
          <w:b/>
          <w:bCs/>
          <w:sz w:val="24"/>
          <w:szCs w:val="24"/>
          <w:lang w:val="ro-RO"/>
        </w:rPr>
        <w:t xml:space="preserve">5.1.3. </w:t>
      </w:r>
      <w:r w:rsidRPr="004364B4">
        <w:rPr>
          <w:rFonts w:ascii="Times New Roman" w:hAnsi="Times New Roman"/>
          <w:bCs/>
          <w:sz w:val="24"/>
          <w:szCs w:val="24"/>
          <w:lang w:val="ro-RO"/>
        </w:rPr>
        <w:t>O</w:t>
      </w:r>
      <w:r w:rsidRPr="004364B4">
        <w:rPr>
          <w:rFonts w:ascii="Times New Roman" w:hAnsi="Times New Roman"/>
          <w:sz w:val="24"/>
          <w:szCs w:val="24"/>
          <w:lang w:val="ro-RO"/>
        </w:rPr>
        <w:t>peratorul trebuie să ia măsuri astfel încât toate activităţile ce se desfăşoară pe amplasament să nu determine deteriorarea sau perturbarea semnificativă a factorilor de mediu din afara limitelor acestuia.</w:t>
      </w:r>
    </w:p>
    <w:p w:rsidR="00316BF3" w:rsidRPr="004364B4" w:rsidRDefault="00316BF3" w:rsidP="004364B4">
      <w:pPr>
        <w:spacing w:after="0" w:line="240" w:lineRule="auto"/>
        <w:jc w:val="both"/>
        <w:rPr>
          <w:rFonts w:ascii="Times New Roman" w:hAnsi="Times New Roman"/>
          <w:sz w:val="24"/>
          <w:szCs w:val="24"/>
          <w:lang w:val="ro-RO"/>
        </w:rPr>
      </w:pPr>
      <w:r w:rsidRPr="004364B4">
        <w:rPr>
          <w:rFonts w:ascii="Times New Roman" w:hAnsi="Times New Roman"/>
          <w:b/>
          <w:bCs/>
          <w:sz w:val="24"/>
          <w:szCs w:val="24"/>
          <w:lang w:val="ro-RO"/>
        </w:rPr>
        <w:t>5.1.4.</w:t>
      </w:r>
      <w:r w:rsidRPr="004364B4">
        <w:rPr>
          <w:rFonts w:ascii="Times New Roman" w:hAnsi="Times New Roman"/>
          <w:b/>
          <w:i/>
          <w:sz w:val="24"/>
          <w:szCs w:val="24"/>
          <w:lang w:val="ro-RO"/>
        </w:rPr>
        <w:t xml:space="preserve"> </w:t>
      </w:r>
      <w:r w:rsidRPr="004364B4">
        <w:rPr>
          <w:rFonts w:ascii="Times New Roman" w:hAnsi="Times New Roman"/>
          <w:sz w:val="24"/>
          <w:szCs w:val="24"/>
          <w:lang w:val="ro-RO"/>
        </w:rPr>
        <w:t>Operatorul are obligaţia</w:t>
      </w:r>
      <w:r w:rsidRPr="004364B4">
        <w:rPr>
          <w:rFonts w:ascii="Times New Roman" w:hAnsi="Times New Roman"/>
          <w:b/>
          <w:sz w:val="24"/>
          <w:szCs w:val="24"/>
          <w:lang w:val="ro-RO"/>
        </w:rPr>
        <w:t xml:space="preserve"> </w:t>
      </w:r>
      <w:r w:rsidRPr="004364B4">
        <w:rPr>
          <w:rFonts w:ascii="Times New Roman" w:hAnsi="Times New Roman"/>
          <w:sz w:val="24"/>
          <w:szCs w:val="24"/>
          <w:lang w:val="ro-RO"/>
        </w:rPr>
        <w:t>să respecte condiţiile prevăzute în prezenta autorizaţie integrată de mediu.</w:t>
      </w:r>
    </w:p>
    <w:p w:rsidR="00316BF3" w:rsidRPr="004364B4" w:rsidRDefault="00316BF3" w:rsidP="004364B4">
      <w:pPr>
        <w:spacing w:after="0" w:line="240" w:lineRule="auto"/>
        <w:jc w:val="both"/>
        <w:rPr>
          <w:rFonts w:ascii="Times New Roman" w:hAnsi="Times New Roman"/>
          <w:sz w:val="24"/>
          <w:szCs w:val="24"/>
          <w:lang w:val="ro-RO"/>
        </w:rPr>
      </w:pPr>
      <w:r w:rsidRPr="004364B4">
        <w:rPr>
          <w:rFonts w:ascii="Times New Roman" w:hAnsi="Times New Roman"/>
          <w:b/>
          <w:sz w:val="24"/>
          <w:szCs w:val="24"/>
          <w:lang w:val="ro-RO"/>
        </w:rPr>
        <w:t>5.1.5.</w:t>
      </w:r>
      <w:r w:rsidRPr="004364B4">
        <w:rPr>
          <w:rFonts w:ascii="Times New Roman" w:hAnsi="Times New Roman"/>
          <w:sz w:val="24"/>
          <w:szCs w:val="24"/>
          <w:lang w:val="ro-RO"/>
        </w:rPr>
        <w:t xml:space="preserve"> In cazul constatării oricăror  neconformităţi cu prevederile AIM, operatorul are următoarele obligaţii:</w:t>
      </w:r>
    </w:p>
    <w:p w:rsidR="00316BF3" w:rsidRPr="004364B4" w:rsidRDefault="00316BF3"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a) să informeze imediat ACPM cu emiterea AIM;</w:t>
      </w:r>
    </w:p>
    <w:p w:rsidR="00316BF3" w:rsidRPr="004364B4" w:rsidRDefault="00316BF3"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b) să ia toate măsurile necesare pentru restabilirea conformităţii, în cel mai scurt timp posibil, potrivit condiţiilor din AIM;</w:t>
      </w:r>
    </w:p>
    <w:p w:rsidR="00316BF3" w:rsidRPr="004364B4" w:rsidRDefault="00316BF3"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c) să ia orice măsură suplimentară pe care ACPM o consideră necesară pentru restabilirea conformităţii;</w:t>
      </w:r>
    </w:p>
    <w:p w:rsidR="00316BF3" w:rsidRPr="004364B4" w:rsidRDefault="00316BF3"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xml:space="preserve">d) să întrerupă operarea instalaţiei în totalitate sau a unor părţi relevante din aceasta, în cazul în care neconformitatea constatată reprezintă un pericol imediat pentru sănătatea umană sau are un impact advers </w:t>
      </w:r>
      <w:r w:rsidR="003A2D8E" w:rsidRPr="004364B4">
        <w:rPr>
          <w:rFonts w:ascii="Times New Roman" w:hAnsi="Times New Roman"/>
          <w:sz w:val="24"/>
          <w:szCs w:val="24"/>
          <w:lang w:val="ro-RO"/>
        </w:rPr>
        <w:t>semnificativ asupra mediului, pâ</w:t>
      </w:r>
      <w:r w:rsidRPr="004364B4">
        <w:rPr>
          <w:rFonts w:ascii="Times New Roman" w:hAnsi="Times New Roman"/>
          <w:sz w:val="24"/>
          <w:szCs w:val="24"/>
          <w:lang w:val="ro-RO"/>
        </w:rPr>
        <w:t xml:space="preserve">nă la restabilirea conformităţii.  </w:t>
      </w:r>
    </w:p>
    <w:p w:rsidR="00316BF3" w:rsidRPr="004364B4" w:rsidRDefault="00316BF3" w:rsidP="004364B4">
      <w:pPr>
        <w:spacing w:after="0" w:line="240" w:lineRule="auto"/>
        <w:jc w:val="both"/>
        <w:rPr>
          <w:rFonts w:ascii="Times New Roman" w:hAnsi="Times New Roman"/>
          <w:sz w:val="24"/>
          <w:szCs w:val="24"/>
          <w:lang w:val="ro-RO"/>
        </w:rPr>
      </w:pPr>
      <w:r w:rsidRPr="004364B4">
        <w:rPr>
          <w:rFonts w:ascii="Times New Roman" w:hAnsi="Times New Roman"/>
          <w:b/>
          <w:sz w:val="24"/>
          <w:szCs w:val="24"/>
          <w:lang w:val="ro-RO"/>
        </w:rPr>
        <w:t>5.1.6.</w:t>
      </w:r>
      <w:r w:rsidRPr="004364B4">
        <w:rPr>
          <w:rFonts w:ascii="Times New Roman" w:hAnsi="Times New Roman"/>
          <w:sz w:val="24"/>
          <w:szCs w:val="24"/>
          <w:lang w:val="ro-RO"/>
        </w:rPr>
        <w:t xml:space="preserve"> Operatorul trebuie să stabilească şi să menţină un Sistem de Management al Autorizaţiei de Mediu (SMA), care trebuie să îndeplinească cerinţele prezentei autorizaţii. SMA va evalua toate operaţiunile şi va revizui toate opţiunile accesibile pentru utilizarea unei tehnologii mai curate,  evitarea producerii şi/sau minimizarea cantităţilor de deşeuri.</w:t>
      </w:r>
    </w:p>
    <w:p w:rsidR="00316BF3" w:rsidRPr="004364B4" w:rsidRDefault="00316BF3" w:rsidP="004364B4">
      <w:pPr>
        <w:pStyle w:val="table"/>
        <w:spacing w:after="0"/>
        <w:jc w:val="both"/>
        <w:rPr>
          <w:sz w:val="24"/>
          <w:szCs w:val="24"/>
          <w:lang w:val="ro-RO"/>
        </w:rPr>
      </w:pPr>
      <w:r w:rsidRPr="004364B4">
        <w:rPr>
          <w:b/>
          <w:sz w:val="24"/>
          <w:szCs w:val="24"/>
          <w:lang w:val="ro-RO"/>
        </w:rPr>
        <w:t>5.1.7.</w:t>
      </w:r>
      <w:r w:rsidRPr="004364B4">
        <w:rPr>
          <w:sz w:val="24"/>
          <w:szCs w:val="24"/>
          <w:lang w:val="ro-RO"/>
        </w:rPr>
        <w:t xml:space="preserve"> Sistemul de management de mediu va include cel puţin:</w:t>
      </w:r>
    </w:p>
    <w:p w:rsidR="00316BF3" w:rsidRPr="004364B4" w:rsidRDefault="00316BF3" w:rsidP="004364B4">
      <w:pPr>
        <w:pStyle w:val="table"/>
        <w:numPr>
          <w:ilvl w:val="0"/>
          <w:numId w:val="14"/>
        </w:numPr>
        <w:tabs>
          <w:tab w:val="clear" w:pos="720"/>
          <w:tab w:val="num" w:pos="360"/>
        </w:tabs>
        <w:spacing w:after="0"/>
        <w:ind w:left="360"/>
        <w:jc w:val="both"/>
        <w:rPr>
          <w:sz w:val="24"/>
          <w:szCs w:val="24"/>
          <w:lang w:val="ro-RO"/>
        </w:rPr>
      </w:pPr>
      <w:r w:rsidRPr="004364B4">
        <w:rPr>
          <w:sz w:val="24"/>
          <w:szCs w:val="24"/>
          <w:lang w:val="ro-RO"/>
        </w:rPr>
        <w:t>implementarea unei ierarhii transparente a atribuţiilor personalului responsabil cu sistemul de management;</w:t>
      </w:r>
    </w:p>
    <w:p w:rsidR="00316BF3" w:rsidRPr="004364B4" w:rsidRDefault="00316BF3" w:rsidP="004364B4">
      <w:pPr>
        <w:pStyle w:val="table"/>
        <w:numPr>
          <w:ilvl w:val="0"/>
          <w:numId w:val="14"/>
        </w:numPr>
        <w:tabs>
          <w:tab w:val="clear" w:pos="720"/>
          <w:tab w:val="num" w:pos="360"/>
        </w:tabs>
        <w:spacing w:after="0"/>
        <w:ind w:left="360"/>
        <w:jc w:val="both"/>
        <w:rPr>
          <w:sz w:val="24"/>
          <w:szCs w:val="24"/>
          <w:lang w:val="ro-RO"/>
        </w:rPr>
      </w:pPr>
      <w:r w:rsidRPr="004364B4">
        <w:rPr>
          <w:sz w:val="24"/>
          <w:szCs w:val="24"/>
          <w:lang w:val="ro-RO"/>
        </w:rPr>
        <w:t>pregătirea şi publicarea unui raport anual al performanţelor de mediu;</w:t>
      </w:r>
    </w:p>
    <w:p w:rsidR="00316BF3" w:rsidRPr="004364B4" w:rsidRDefault="00316BF3" w:rsidP="004364B4">
      <w:pPr>
        <w:pStyle w:val="table"/>
        <w:numPr>
          <w:ilvl w:val="0"/>
          <w:numId w:val="14"/>
        </w:numPr>
        <w:tabs>
          <w:tab w:val="clear" w:pos="720"/>
          <w:tab w:val="num" w:pos="360"/>
        </w:tabs>
        <w:spacing w:after="0"/>
        <w:ind w:left="360"/>
        <w:jc w:val="both"/>
        <w:rPr>
          <w:sz w:val="24"/>
          <w:szCs w:val="24"/>
          <w:lang w:val="ro-RO"/>
        </w:rPr>
      </w:pPr>
      <w:r w:rsidRPr="004364B4">
        <w:rPr>
          <w:sz w:val="24"/>
          <w:szCs w:val="24"/>
          <w:lang w:val="ro-RO"/>
        </w:rPr>
        <w:t>stabilirea unor norme de mediu interne, care vor fi revizuite în mod regulat şi publicate în raportul anual;</w:t>
      </w:r>
    </w:p>
    <w:p w:rsidR="00316BF3" w:rsidRPr="004364B4" w:rsidRDefault="00316BF3" w:rsidP="004364B4">
      <w:pPr>
        <w:pStyle w:val="table"/>
        <w:numPr>
          <w:ilvl w:val="0"/>
          <w:numId w:val="14"/>
        </w:numPr>
        <w:tabs>
          <w:tab w:val="clear" w:pos="720"/>
          <w:tab w:val="num" w:pos="360"/>
        </w:tabs>
        <w:spacing w:after="0"/>
        <w:ind w:left="360"/>
        <w:jc w:val="both"/>
        <w:rPr>
          <w:sz w:val="24"/>
          <w:szCs w:val="24"/>
          <w:lang w:val="ro-RO"/>
        </w:rPr>
      </w:pPr>
      <w:r w:rsidRPr="004364B4">
        <w:rPr>
          <w:sz w:val="24"/>
          <w:szCs w:val="24"/>
          <w:lang w:val="ro-RO"/>
        </w:rPr>
        <w:t>evaluarea riscului în mod regulat pentru a identifica pericolele unor accidente asupra factorilor de mediu;</w:t>
      </w:r>
    </w:p>
    <w:p w:rsidR="00316BF3" w:rsidRPr="004364B4" w:rsidRDefault="00316BF3" w:rsidP="004364B4">
      <w:pPr>
        <w:pStyle w:val="table"/>
        <w:numPr>
          <w:ilvl w:val="0"/>
          <w:numId w:val="14"/>
        </w:numPr>
        <w:tabs>
          <w:tab w:val="clear" w:pos="720"/>
          <w:tab w:val="num" w:pos="360"/>
        </w:tabs>
        <w:spacing w:after="0"/>
        <w:ind w:left="360"/>
        <w:jc w:val="both"/>
        <w:rPr>
          <w:sz w:val="24"/>
          <w:szCs w:val="24"/>
          <w:lang w:val="ro-RO"/>
        </w:rPr>
      </w:pPr>
      <w:r w:rsidRPr="004364B4">
        <w:rPr>
          <w:sz w:val="24"/>
          <w:szCs w:val="24"/>
          <w:lang w:val="ro-RO"/>
        </w:rPr>
        <w:t>compararea cu limitele admise şi înregistrarea datelor cu privire la consumul de energie şi apă, generarea deşeurilor;</w:t>
      </w:r>
    </w:p>
    <w:p w:rsidR="00316BF3" w:rsidRPr="004364B4" w:rsidRDefault="00316BF3" w:rsidP="004364B4">
      <w:pPr>
        <w:pStyle w:val="table"/>
        <w:numPr>
          <w:ilvl w:val="0"/>
          <w:numId w:val="14"/>
        </w:numPr>
        <w:tabs>
          <w:tab w:val="clear" w:pos="720"/>
          <w:tab w:val="num" w:pos="360"/>
        </w:tabs>
        <w:spacing w:after="0"/>
        <w:ind w:left="360"/>
        <w:jc w:val="both"/>
        <w:rPr>
          <w:sz w:val="24"/>
          <w:szCs w:val="24"/>
          <w:lang w:val="ro-RO"/>
        </w:rPr>
      </w:pPr>
      <w:r w:rsidRPr="004364B4">
        <w:rPr>
          <w:sz w:val="24"/>
          <w:szCs w:val="24"/>
          <w:lang w:val="ro-RO"/>
        </w:rPr>
        <w:t>implementarea unui program adecvat de instruire pentru personal;</w:t>
      </w:r>
    </w:p>
    <w:p w:rsidR="00316BF3" w:rsidRPr="004364B4" w:rsidRDefault="00316BF3" w:rsidP="004364B4">
      <w:pPr>
        <w:pStyle w:val="table"/>
        <w:numPr>
          <w:ilvl w:val="0"/>
          <w:numId w:val="14"/>
        </w:numPr>
        <w:tabs>
          <w:tab w:val="clear" w:pos="720"/>
          <w:tab w:val="num" w:pos="360"/>
        </w:tabs>
        <w:spacing w:after="0"/>
        <w:ind w:left="360"/>
        <w:jc w:val="both"/>
        <w:rPr>
          <w:sz w:val="24"/>
          <w:szCs w:val="24"/>
          <w:lang w:val="ro-RO"/>
        </w:rPr>
      </w:pPr>
      <w:r w:rsidRPr="004364B4">
        <w:rPr>
          <w:sz w:val="24"/>
          <w:szCs w:val="24"/>
          <w:lang w:val="ro-RO"/>
        </w:rPr>
        <w:t>aplicarea bunelor practici de întreţinere pentru a asigura buna funcţionare a mecanismelor tehnice.</w:t>
      </w:r>
    </w:p>
    <w:p w:rsidR="00316BF3" w:rsidRPr="004364B4" w:rsidRDefault="00316BF3" w:rsidP="004364B4">
      <w:pPr>
        <w:spacing w:after="0" w:line="240" w:lineRule="auto"/>
        <w:jc w:val="both"/>
        <w:rPr>
          <w:rFonts w:ascii="Times New Roman" w:hAnsi="Times New Roman"/>
          <w:sz w:val="24"/>
          <w:szCs w:val="24"/>
          <w:lang w:val="ro-RO"/>
        </w:rPr>
      </w:pPr>
      <w:r w:rsidRPr="004364B4">
        <w:rPr>
          <w:rFonts w:ascii="Times New Roman" w:hAnsi="Times New Roman"/>
          <w:b/>
          <w:sz w:val="24"/>
          <w:szCs w:val="24"/>
          <w:lang w:val="ro-RO"/>
        </w:rPr>
        <w:t xml:space="preserve">5.1.8. </w:t>
      </w:r>
      <w:r w:rsidRPr="004364B4">
        <w:rPr>
          <w:rFonts w:ascii="Times New Roman" w:hAnsi="Times New Roman"/>
          <w:sz w:val="24"/>
          <w:szCs w:val="24"/>
          <w:lang w:val="ro-RO"/>
        </w:rPr>
        <w:t>Operatorul va stabili şi menţine proceduri de identificare şi păstrare a înregistrărilor privitoare la mediu cuprinzând:</w:t>
      </w:r>
    </w:p>
    <w:p w:rsidR="00316BF3" w:rsidRPr="004364B4" w:rsidRDefault="00316BF3" w:rsidP="004364B4">
      <w:pPr>
        <w:numPr>
          <w:ilvl w:val="0"/>
          <w:numId w:val="13"/>
        </w:numPr>
        <w:spacing w:after="0" w:line="240" w:lineRule="auto"/>
        <w:ind w:left="270" w:hanging="270"/>
        <w:jc w:val="both"/>
        <w:rPr>
          <w:rFonts w:ascii="Times New Roman" w:hAnsi="Times New Roman"/>
          <w:sz w:val="24"/>
          <w:szCs w:val="24"/>
          <w:lang w:val="ro-RO"/>
        </w:rPr>
      </w:pPr>
      <w:r w:rsidRPr="004364B4">
        <w:rPr>
          <w:rFonts w:ascii="Times New Roman" w:hAnsi="Times New Roman"/>
          <w:sz w:val="24"/>
          <w:szCs w:val="24"/>
          <w:lang w:val="ro-RO"/>
        </w:rPr>
        <w:t>responsabilităţi;</w:t>
      </w:r>
    </w:p>
    <w:p w:rsidR="00316BF3" w:rsidRPr="004364B4" w:rsidRDefault="00316BF3" w:rsidP="004364B4">
      <w:pPr>
        <w:numPr>
          <w:ilvl w:val="0"/>
          <w:numId w:val="13"/>
        </w:numPr>
        <w:spacing w:after="0" w:line="240" w:lineRule="auto"/>
        <w:ind w:left="270" w:hanging="270"/>
        <w:jc w:val="both"/>
        <w:rPr>
          <w:rFonts w:ascii="Times New Roman" w:hAnsi="Times New Roman"/>
          <w:sz w:val="24"/>
          <w:szCs w:val="24"/>
          <w:lang w:val="ro-RO"/>
        </w:rPr>
      </w:pPr>
      <w:r w:rsidRPr="004364B4">
        <w:rPr>
          <w:rFonts w:ascii="Times New Roman" w:hAnsi="Times New Roman"/>
          <w:sz w:val="24"/>
          <w:szCs w:val="24"/>
          <w:lang w:val="ro-RO"/>
        </w:rPr>
        <w:t>evidenţele de întreţinere;</w:t>
      </w:r>
    </w:p>
    <w:p w:rsidR="00316BF3" w:rsidRPr="004364B4" w:rsidRDefault="00316BF3" w:rsidP="004364B4">
      <w:pPr>
        <w:numPr>
          <w:ilvl w:val="0"/>
          <w:numId w:val="13"/>
        </w:numPr>
        <w:spacing w:after="0" w:line="240" w:lineRule="auto"/>
        <w:ind w:left="270" w:hanging="270"/>
        <w:jc w:val="both"/>
        <w:rPr>
          <w:rFonts w:ascii="Times New Roman" w:hAnsi="Times New Roman"/>
          <w:sz w:val="24"/>
          <w:szCs w:val="24"/>
          <w:lang w:val="ro-RO"/>
        </w:rPr>
      </w:pPr>
      <w:r w:rsidRPr="004364B4">
        <w:rPr>
          <w:rFonts w:ascii="Times New Roman" w:hAnsi="Times New Roman"/>
          <w:sz w:val="24"/>
          <w:szCs w:val="24"/>
          <w:lang w:val="ro-RO"/>
        </w:rPr>
        <w:t>registre de monitorizare;</w:t>
      </w:r>
    </w:p>
    <w:p w:rsidR="00316BF3" w:rsidRPr="004364B4" w:rsidRDefault="00316BF3" w:rsidP="004364B4">
      <w:pPr>
        <w:numPr>
          <w:ilvl w:val="0"/>
          <w:numId w:val="13"/>
        </w:numPr>
        <w:spacing w:after="0" w:line="240" w:lineRule="auto"/>
        <w:ind w:left="270" w:hanging="270"/>
        <w:jc w:val="both"/>
        <w:rPr>
          <w:rFonts w:ascii="Times New Roman" w:hAnsi="Times New Roman"/>
          <w:sz w:val="24"/>
          <w:szCs w:val="24"/>
          <w:lang w:val="ro-RO"/>
        </w:rPr>
      </w:pPr>
      <w:r w:rsidRPr="004364B4">
        <w:rPr>
          <w:rFonts w:ascii="Times New Roman" w:hAnsi="Times New Roman"/>
          <w:sz w:val="24"/>
          <w:szCs w:val="24"/>
          <w:lang w:val="ro-RO"/>
        </w:rPr>
        <w:t xml:space="preserve">rezultatele analizelor; </w:t>
      </w:r>
    </w:p>
    <w:p w:rsidR="00316BF3" w:rsidRPr="004364B4" w:rsidRDefault="00316BF3" w:rsidP="004364B4">
      <w:pPr>
        <w:numPr>
          <w:ilvl w:val="0"/>
          <w:numId w:val="13"/>
        </w:numPr>
        <w:spacing w:after="0" w:line="240" w:lineRule="auto"/>
        <w:ind w:left="270" w:hanging="270"/>
        <w:jc w:val="both"/>
        <w:rPr>
          <w:rFonts w:ascii="Times New Roman" w:hAnsi="Times New Roman"/>
          <w:sz w:val="24"/>
          <w:szCs w:val="24"/>
          <w:lang w:val="ro-RO"/>
        </w:rPr>
      </w:pPr>
      <w:r w:rsidRPr="004364B4">
        <w:rPr>
          <w:rFonts w:ascii="Times New Roman" w:hAnsi="Times New Roman"/>
          <w:sz w:val="24"/>
          <w:szCs w:val="24"/>
          <w:lang w:val="ro-RO"/>
        </w:rPr>
        <w:t>rezultatele auditurilor;</w:t>
      </w:r>
    </w:p>
    <w:p w:rsidR="00316BF3" w:rsidRPr="004364B4" w:rsidRDefault="00316BF3" w:rsidP="004364B4">
      <w:pPr>
        <w:numPr>
          <w:ilvl w:val="0"/>
          <w:numId w:val="13"/>
        </w:numPr>
        <w:spacing w:after="0" w:line="240" w:lineRule="auto"/>
        <w:ind w:left="270" w:hanging="270"/>
        <w:jc w:val="both"/>
        <w:rPr>
          <w:rFonts w:ascii="Times New Roman" w:hAnsi="Times New Roman"/>
          <w:sz w:val="24"/>
          <w:szCs w:val="24"/>
          <w:lang w:val="ro-RO"/>
        </w:rPr>
      </w:pPr>
      <w:r w:rsidRPr="004364B4">
        <w:rPr>
          <w:rFonts w:ascii="Times New Roman" w:hAnsi="Times New Roman"/>
          <w:sz w:val="24"/>
          <w:szCs w:val="24"/>
          <w:lang w:val="ro-RO"/>
        </w:rPr>
        <w:t>evidenţa privind sesizările şi incidentele;</w:t>
      </w:r>
    </w:p>
    <w:p w:rsidR="00316BF3" w:rsidRPr="004364B4" w:rsidRDefault="00316BF3" w:rsidP="004364B4">
      <w:pPr>
        <w:pStyle w:val="table"/>
        <w:numPr>
          <w:ilvl w:val="0"/>
          <w:numId w:val="13"/>
        </w:numPr>
        <w:spacing w:after="0"/>
        <w:ind w:left="270" w:hanging="270"/>
        <w:jc w:val="both"/>
        <w:rPr>
          <w:sz w:val="24"/>
          <w:szCs w:val="24"/>
          <w:lang w:val="ro-RO"/>
        </w:rPr>
      </w:pPr>
      <w:r w:rsidRPr="004364B4">
        <w:rPr>
          <w:sz w:val="24"/>
          <w:szCs w:val="24"/>
          <w:lang w:val="ro-RO"/>
        </w:rPr>
        <w:t>evidenţe privind instruirile.</w:t>
      </w:r>
    </w:p>
    <w:p w:rsidR="00316BF3" w:rsidRPr="004364B4" w:rsidRDefault="00316BF3" w:rsidP="004364B4">
      <w:pPr>
        <w:spacing w:after="0" w:line="240" w:lineRule="auto"/>
        <w:rPr>
          <w:rFonts w:ascii="Times New Roman" w:hAnsi="Times New Roman"/>
          <w:b/>
          <w:sz w:val="24"/>
          <w:szCs w:val="24"/>
          <w:lang w:val="ro-RO"/>
        </w:rPr>
      </w:pPr>
      <w:r w:rsidRPr="004364B4">
        <w:rPr>
          <w:rFonts w:ascii="Times New Roman" w:hAnsi="Times New Roman"/>
          <w:b/>
          <w:sz w:val="24"/>
          <w:szCs w:val="24"/>
          <w:lang w:val="ro-RO"/>
        </w:rPr>
        <w:t>5.2. Conştientizare şi instruire</w:t>
      </w:r>
    </w:p>
    <w:p w:rsidR="00316BF3" w:rsidRPr="004364B4" w:rsidRDefault="00316BF3" w:rsidP="004364B4">
      <w:pPr>
        <w:pStyle w:val="Heading3"/>
        <w:jc w:val="both"/>
        <w:rPr>
          <w:rFonts w:ascii="Times New Roman" w:hAnsi="Times New Roman"/>
          <w:b w:val="0"/>
          <w:lang w:val="ro-RO"/>
        </w:rPr>
      </w:pPr>
      <w:bookmarkStart w:id="1" w:name="_Toc154390621"/>
      <w:bookmarkEnd w:id="0"/>
      <w:r w:rsidRPr="004364B4">
        <w:rPr>
          <w:rFonts w:ascii="Times New Roman" w:hAnsi="Times New Roman"/>
          <w:lang w:val="ro-RO"/>
        </w:rPr>
        <w:lastRenderedPageBreak/>
        <w:t xml:space="preserve">5.2.1. </w:t>
      </w:r>
      <w:r w:rsidRPr="004364B4">
        <w:rPr>
          <w:rFonts w:ascii="Times New Roman" w:hAnsi="Times New Roman"/>
          <w:b w:val="0"/>
          <w:lang w:val="ro-RO"/>
        </w:rPr>
        <w:t xml:space="preserve">Operatorul trebuie să stabilească şi să menţină proceduri pentru realizarea de instruiri adecvate privind protecţia mediului pentru toţi angajaţii a căror activitate poate avea efect semnificativ asupra mediului, asigurând păstrarea documentelor privind instruirile efectuate. </w:t>
      </w:r>
    </w:p>
    <w:p w:rsidR="00316BF3" w:rsidRPr="004364B4" w:rsidRDefault="00316BF3" w:rsidP="004364B4">
      <w:pPr>
        <w:pStyle w:val="Heading3"/>
        <w:jc w:val="both"/>
        <w:rPr>
          <w:rFonts w:ascii="Times New Roman" w:hAnsi="Times New Roman"/>
          <w:b w:val="0"/>
          <w:lang w:val="ro-RO"/>
        </w:rPr>
      </w:pPr>
      <w:r w:rsidRPr="004364B4">
        <w:rPr>
          <w:rFonts w:ascii="Times New Roman" w:hAnsi="Times New Roman"/>
          <w:lang w:val="ro-RO"/>
        </w:rPr>
        <w:t>5.2.2</w:t>
      </w:r>
      <w:r w:rsidRPr="004364B4">
        <w:rPr>
          <w:rFonts w:ascii="Times New Roman" w:hAnsi="Times New Roman"/>
          <w:b w:val="0"/>
          <w:lang w:val="ro-RO"/>
        </w:rPr>
        <w:t xml:space="preserve">. Personalul, care are sarcini clar desemnate, trebuie să fie calificat conform specificului instalaţiei, pe bază de studii, instruiri şi/sau experienţă adecvată. </w:t>
      </w:r>
    </w:p>
    <w:p w:rsidR="00316BF3" w:rsidRPr="004364B4" w:rsidRDefault="00316BF3" w:rsidP="004364B4">
      <w:pPr>
        <w:spacing w:after="0" w:line="240" w:lineRule="auto"/>
        <w:jc w:val="both"/>
        <w:rPr>
          <w:rFonts w:ascii="Times New Roman" w:hAnsi="Times New Roman"/>
          <w:sz w:val="24"/>
          <w:szCs w:val="24"/>
          <w:lang w:val="ro-RO"/>
        </w:rPr>
      </w:pPr>
      <w:r w:rsidRPr="004364B4">
        <w:rPr>
          <w:rFonts w:ascii="Times New Roman" w:hAnsi="Times New Roman"/>
          <w:b/>
          <w:sz w:val="24"/>
          <w:szCs w:val="24"/>
          <w:lang w:val="ro-RO"/>
        </w:rPr>
        <w:t>5.2.3.</w:t>
      </w:r>
      <w:r w:rsidRPr="004364B4">
        <w:rPr>
          <w:rFonts w:ascii="Times New Roman" w:hAnsi="Times New Roman"/>
          <w:sz w:val="24"/>
          <w:szCs w:val="24"/>
          <w:lang w:val="ro-RO"/>
        </w:rPr>
        <w:t xml:space="preserve"> Personalul care are sarcini clar desemnate în domeniul gestiunii deşeurilor, inclusiv al deşeurilor periculoase, trebuie să fie instruit în acest domeniu, ca urmare a absolvirii unor cursuri de specialitate, conform prevederilor art. 22 alin (4) din </w:t>
      </w:r>
      <w:r w:rsidR="00C57AC2" w:rsidRPr="004364B4">
        <w:rPr>
          <w:rFonts w:ascii="Times New Roman" w:hAnsi="Times New Roman"/>
          <w:sz w:val="24"/>
          <w:szCs w:val="24"/>
          <w:lang w:val="ro-RO"/>
        </w:rPr>
        <w:t>OUG 92/2021</w:t>
      </w:r>
      <w:r w:rsidRPr="004364B4">
        <w:rPr>
          <w:rFonts w:ascii="Times New Roman" w:hAnsi="Times New Roman"/>
          <w:sz w:val="24"/>
          <w:szCs w:val="24"/>
          <w:lang w:val="ro-RO"/>
        </w:rPr>
        <w:t xml:space="preserve"> privind regimul deşeurilor</w:t>
      </w:r>
      <w:r w:rsidR="00F8565E" w:rsidRPr="004364B4">
        <w:rPr>
          <w:rFonts w:ascii="Times New Roman" w:hAnsi="Times New Roman"/>
          <w:sz w:val="24"/>
          <w:szCs w:val="24"/>
          <w:lang w:val="ro-RO"/>
        </w:rPr>
        <w:t>, cu modificările și completările ulterioare</w:t>
      </w:r>
      <w:r w:rsidRPr="004364B4">
        <w:rPr>
          <w:rFonts w:ascii="Times New Roman" w:hAnsi="Times New Roman"/>
          <w:sz w:val="24"/>
          <w:szCs w:val="24"/>
          <w:lang w:val="ro-RO"/>
        </w:rPr>
        <w:t>.</w:t>
      </w:r>
    </w:p>
    <w:p w:rsidR="00FE0FDB" w:rsidRPr="004364B4" w:rsidRDefault="00316BF3" w:rsidP="004364B4">
      <w:pPr>
        <w:pStyle w:val="Heading3"/>
        <w:jc w:val="both"/>
        <w:rPr>
          <w:rFonts w:ascii="Times New Roman" w:hAnsi="Times New Roman"/>
          <w:b w:val="0"/>
          <w:lang w:val="ro-RO"/>
        </w:rPr>
      </w:pPr>
      <w:r w:rsidRPr="004364B4">
        <w:rPr>
          <w:rFonts w:ascii="Times New Roman" w:hAnsi="Times New Roman"/>
          <w:lang w:val="ro-RO"/>
        </w:rPr>
        <w:t xml:space="preserve">5.2.4. </w:t>
      </w:r>
      <w:r w:rsidRPr="004364B4">
        <w:rPr>
          <w:rFonts w:ascii="Times New Roman" w:hAnsi="Times New Roman"/>
          <w:b w:val="0"/>
          <w:lang w:val="ro-RO"/>
        </w:rPr>
        <w:t xml:space="preserve">Un exemplar din prezenta autorizaţie trebuie să rămână, în orice moment, accesibil personalului desemnat cu atribuţii în domeniul protecţiei mediului. </w:t>
      </w:r>
    </w:p>
    <w:p w:rsidR="00FE0FDB" w:rsidRPr="004364B4" w:rsidRDefault="003F140F" w:rsidP="004364B4">
      <w:pPr>
        <w:spacing w:after="0" w:line="240" w:lineRule="auto"/>
        <w:jc w:val="both"/>
        <w:rPr>
          <w:rFonts w:ascii="Times New Roman" w:hAnsi="Times New Roman"/>
          <w:sz w:val="24"/>
          <w:szCs w:val="24"/>
          <w:lang w:val="ro-RO"/>
        </w:rPr>
      </w:pPr>
      <w:r w:rsidRPr="004364B4">
        <w:rPr>
          <w:rFonts w:ascii="Times New Roman" w:hAnsi="Times New Roman"/>
          <w:b/>
          <w:sz w:val="24"/>
          <w:szCs w:val="24"/>
          <w:lang w:val="ro-RO"/>
        </w:rPr>
        <w:t>5.2.5.</w:t>
      </w:r>
      <w:r w:rsidRPr="004364B4">
        <w:rPr>
          <w:rFonts w:ascii="Times New Roman" w:hAnsi="Times New Roman"/>
          <w:sz w:val="24"/>
          <w:szCs w:val="24"/>
          <w:lang w:val="ro-RO"/>
        </w:rPr>
        <w:t xml:space="preserve"> Prevenirea şi repararea prejudiciului asupra mediului -in cazul producerii unui</w:t>
      </w:r>
      <w:r w:rsidR="00DC4617" w:rsidRPr="004364B4">
        <w:rPr>
          <w:rFonts w:ascii="Times New Roman" w:hAnsi="Times New Roman"/>
          <w:sz w:val="24"/>
          <w:szCs w:val="24"/>
          <w:lang w:val="ro-RO"/>
        </w:rPr>
        <w:t xml:space="preserve"> </w:t>
      </w:r>
      <w:r w:rsidRPr="004364B4">
        <w:rPr>
          <w:rFonts w:ascii="Times New Roman" w:hAnsi="Times New Roman"/>
          <w:sz w:val="24"/>
          <w:szCs w:val="24"/>
          <w:lang w:val="ro-RO"/>
        </w:rPr>
        <w:t>prejudiciu, operatorul activităţii suportă costul pentru repararea prejudiciului şi înlătură urmările produse de acesta, restabilind condiţiile iniţiale producerii prejudiciului, conform principiului „poluatorul plăteşte”.</w:t>
      </w:r>
      <w:bookmarkEnd w:id="1"/>
    </w:p>
    <w:p w:rsidR="000B67CB" w:rsidRPr="004364B4" w:rsidRDefault="000B67CB" w:rsidP="004364B4">
      <w:pPr>
        <w:spacing w:after="0" w:line="240" w:lineRule="auto"/>
        <w:jc w:val="both"/>
        <w:rPr>
          <w:rFonts w:ascii="Times New Roman" w:hAnsi="Times New Roman"/>
          <w:sz w:val="24"/>
          <w:szCs w:val="24"/>
          <w:lang w:val="ro-RO"/>
        </w:rPr>
      </w:pPr>
    </w:p>
    <w:p w:rsidR="00316BF3" w:rsidRPr="004364B4" w:rsidRDefault="00316BF3" w:rsidP="004364B4">
      <w:pPr>
        <w:pStyle w:val="Heading1"/>
        <w:spacing w:before="0" w:after="0"/>
        <w:jc w:val="both"/>
        <w:rPr>
          <w:rFonts w:ascii="Times New Roman" w:hAnsi="Times New Roman" w:cs="Times New Roman"/>
          <w:color w:val="auto"/>
          <w:sz w:val="24"/>
          <w:szCs w:val="24"/>
          <w:lang w:val="ro-RO"/>
        </w:rPr>
      </w:pPr>
      <w:r w:rsidRPr="004364B4">
        <w:rPr>
          <w:rFonts w:ascii="Times New Roman" w:hAnsi="Times New Roman" w:cs="Times New Roman"/>
          <w:color w:val="auto"/>
          <w:sz w:val="24"/>
          <w:szCs w:val="24"/>
          <w:lang w:val="ro-RO"/>
        </w:rPr>
        <w:t>6. MATERII  PRIME  ŞI MATERIALE  AUXILIARE</w:t>
      </w:r>
    </w:p>
    <w:p w:rsidR="00624B61" w:rsidRDefault="00316BF3" w:rsidP="004364B4">
      <w:pPr>
        <w:pStyle w:val="BlockText"/>
        <w:ind w:left="0" w:right="-82" w:firstLine="0"/>
        <w:jc w:val="both"/>
        <w:rPr>
          <w:lang w:val="ro-RO"/>
        </w:rPr>
      </w:pPr>
      <w:r w:rsidRPr="004364B4">
        <w:rPr>
          <w:lang w:val="ro-RO"/>
        </w:rPr>
        <w:t>Operatorul va utiliza următoarele materii prime descrise în documentaţie, conforme cu cele mai bune practici disponibile aplicabile, atât în ceea ce priveşte cantităţile, cât</w:t>
      </w:r>
      <w:r w:rsidR="00F737CC" w:rsidRPr="004364B4">
        <w:rPr>
          <w:lang w:val="ro-RO"/>
        </w:rPr>
        <w:t xml:space="preserve"> </w:t>
      </w:r>
      <w:r w:rsidR="00624B61">
        <w:rPr>
          <w:lang w:val="ro-RO"/>
        </w:rPr>
        <w:t>şi modul  de depozitare.</w:t>
      </w:r>
    </w:p>
    <w:p w:rsidR="00136C4C" w:rsidRPr="004364B4" w:rsidRDefault="00136C4C" w:rsidP="004364B4">
      <w:pPr>
        <w:pStyle w:val="BlockText"/>
        <w:ind w:left="0" w:right="-82" w:firstLine="0"/>
        <w:jc w:val="both"/>
        <w:rPr>
          <w:lang w:val="ro-RO"/>
        </w:rPr>
      </w:pPr>
      <w:r w:rsidRPr="004364B4">
        <w:rPr>
          <w:lang w:val="ro-RO"/>
        </w:rPr>
        <w:t xml:space="preserve"> </w:t>
      </w:r>
      <w:r w:rsidRPr="004364B4">
        <w:rPr>
          <w:b/>
          <w:lang w:val="ro-RO"/>
        </w:rPr>
        <w:t xml:space="preserve">Materii prime si auxiliare utilizate </w:t>
      </w:r>
      <w:bookmarkStart w:id="2" w:name="_GoBack"/>
      <w:bookmarkEnd w:id="2"/>
      <w:r w:rsidRPr="004364B4">
        <w:rPr>
          <w:b/>
          <w:lang w:val="ro-RO"/>
        </w:rPr>
        <w:t>pe amplasament:</w:t>
      </w:r>
    </w:p>
    <w:tbl>
      <w:tblPr>
        <w:tblW w:w="10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780"/>
        <w:gridCol w:w="1452"/>
        <w:gridCol w:w="1452"/>
        <w:gridCol w:w="1452"/>
        <w:gridCol w:w="1418"/>
      </w:tblGrid>
      <w:tr w:rsidR="004364B4" w:rsidRPr="004364B4" w:rsidTr="00136C4C">
        <w:trPr>
          <w:cantSplit/>
          <w:trHeight w:val="570"/>
          <w:tblHeader/>
          <w:jc w:val="center"/>
        </w:trPr>
        <w:tc>
          <w:tcPr>
            <w:tcW w:w="4780" w:type="dxa"/>
            <w:shd w:val="clear" w:color="auto" w:fill="auto"/>
            <w:vAlign w:val="center"/>
          </w:tcPr>
          <w:p w:rsidR="00136C4C" w:rsidRPr="004364B4" w:rsidRDefault="00136C4C" w:rsidP="004364B4">
            <w:pPr>
              <w:spacing w:after="0" w:line="240" w:lineRule="auto"/>
              <w:jc w:val="center"/>
              <w:rPr>
                <w:rFonts w:ascii="Times New Roman" w:hAnsi="Times New Roman"/>
                <w:b/>
                <w:sz w:val="24"/>
                <w:szCs w:val="24"/>
              </w:rPr>
            </w:pPr>
            <w:r w:rsidRPr="004364B4">
              <w:rPr>
                <w:rFonts w:ascii="Times New Roman" w:hAnsi="Times New Roman"/>
                <w:b/>
                <w:sz w:val="24"/>
                <w:szCs w:val="24"/>
              </w:rPr>
              <w:lastRenderedPageBreak/>
              <w:t>Materii prime și materiale</w:t>
            </w:r>
          </w:p>
        </w:tc>
        <w:tc>
          <w:tcPr>
            <w:tcW w:w="1452" w:type="dxa"/>
          </w:tcPr>
          <w:p w:rsidR="00136C4C" w:rsidRPr="004364B4" w:rsidRDefault="00136C4C" w:rsidP="004364B4">
            <w:pPr>
              <w:spacing w:after="0" w:line="240" w:lineRule="auto"/>
              <w:jc w:val="center"/>
              <w:rPr>
                <w:rFonts w:ascii="Times New Roman" w:hAnsi="Times New Roman"/>
                <w:b/>
                <w:sz w:val="24"/>
                <w:szCs w:val="24"/>
              </w:rPr>
            </w:pPr>
            <w:r w:rsidRPr="004364B4">
              <w:rPr>
                <w:rFonts w:ascii="Times New Roman" w:hAnsi="Times New Roman"/>
                <w:b/>
                <w:sz w:val="24"/>
                <w:szCs w:val="24"/>
              </w:rPr>
              <w:t xml:space="preserve">Utilizare </w:t>
            </w:r>
          </w:p>
        </w:tc>
        <w:tc>
          <w:tcPr>
            <w:tcW w:w="1452" w:type="dxa"/>
            <w:vAlign w:val="center"/>
          </w:tcPr>
          <w:p w:rsidR="00136C4C" w:rsidRPr="004364B4" w:rsidRDefault="00C70027" w:rsidP="004364B4">
            <w:pPr>
              <w:spacing w:after="0" w:line="240" w:lineRule="auto"/>
              <w:jc w:val="center"/>
              <w:rPr>
                <w:rFonts w:ascii="Times New Roman" w:hAnsi="Times New Roman"/>
                <w:b/>
                <w:sz w:val="24"/>
                <w:szCs w:val="24"/>
                <w:lang w:val="fr-FR"/>
              </w:rPr>
            </w:pPr>
            <w:r w:rsidRPr="004364B4">
              <w:rPr>
                <w:rFonts w:ascii="Times New Roman" w:hAnsi="Times New Roman"/>
                <w:b/>
                <w:sz w:val="24"/>
                <w:szCs w:val="24"/>
                <w:lang w:val="fr-FR"/>
              </w:rPr>
              <w:t xml:space="preserve">Consumuri la capacitatea maxima proiectata pe </w:t>
            </w:r>
            <w:r w:rsidR="00136C4C" w:rsidRPr="004364B4">
              <w:rPr>
                <w:rFonts w:ascii="Times New Roman" w:hAnsi="Times New Roman"/>
                <w:b/>
                <w:sz w:val="24"/>
                <w:szCs w:val="24"/>
                <w:lang w:val="fr-FR"/>
              </w:rPr>
              <w:t>an</w:t>
            </w:r>
            <w:r w:rsidR="00136C4C" w:rsidRPr="004364B4">
              <w:rPr>
                <w:rFonts w:ascii="Times New Roman" w:hAnsi="Times New Roman"/>
                <w:b/>
                <w:sz w:val="24"/>
                <w:szCs w:val="24"/>
                <w:lang w:val="fr-FR"/>
              </w:rPr>
              <w:br/>
            </w:r>
            <w:r w:rsidRPr="004364B4">
              <w:rPr>
                <w:rFonts w:ascii="Times New Roman" w:hAnsi="Times New Roman"/>
                <w:b/>
                <w:sz w:val="24"/>
                <w:szCs w:val="24"/>
                <w:lang w:val="fr-FR"/>
              </w:rPr>
              <w:t>(</w:t>
            </w:r>
            <w:r w:rsidR="00136C4C" w:rsidRPr="004364B4">
              <w:rPr>
                <w:rFonts w:ascii="Times New Roman" w:hAnsi="Times New Roman"/>
                <w:b/>
                <w:sz w:val="24"/>
                <w:szCs w:val="24"/>
                <w:lang w:val="fr-FR"/>
              </w:rPr>
              <w:t>t</w:t>
            </w:r>
            <w:r w:rsidRPr="004364B4">
              <w:rPr>
                <w:rFonts w:ascii="Times New Roman" w:hAnsi="Times New Roman"/>
                <w:b/>
                <w:sz w:val="24"/>
                <w:szCs w:val="24"/>
                <w:lang w:val="fr-FR"/>
              </w:rPr>
              <w:t>)</w:t>
            </w:r>
            <w:r w:rsidR="00136C4C" w:rsidRPr="004364B4">
              <w:rPr>
                <w:rFonts w:ascii="Times New Roman" w:hAnsi="Times New Roman"/>
                <w:b/>
                <w:sz w:val="24"/>
                <w:szCs w:val="24"/>
                <w:lang w:val="fr-FR"/>
              </w:rPr>
              <w:t xml:space="preserve"> </w:t>
            </w:r>
          </w:p>
        </w:tc>
        <w:tc>
          <w:tcPr>
            <w:tcW w:w="1452" w:type="dxa"/>
            <w:shd w:val="clear" w:color="auto" w:fill="auto"/>
            <w:vAlign w:val="center"/>
          </w:tcPr>
          <w:p w:rsidR="00136C4C" w:rsidRPr="004364B4" w:rsidRDefault="00136C4C" w:rsidP="004364B4">
            <w:pPr>
              <w:spacing w:after="0" w:line="240" w:lineRule="auto"/>
              <w:jc w:val="center"/>
              <w:rPr>
                <w:rFonts w:ascii="Times New Roman" w:hAnsi="Times New Roman"/>
                <w:b/>
                <w:sz w:val="24"/>
                <w:szCs w:val="24"/>
              </w:rPr>
            </w:pPr>
            <w:r w:rsidRPr="004364B4">
              <w:rPr>
                <w:rFonts w:ascii="Times New Roman" w:hAnsi="Times New Roman"/>
                <w:b/>
                <w:sz w:val="24"/>
                <w:szCs w:val="24"/>
              </w:rPr>
              <w:t>Mod de ambalare</w:t>
            </w:r>
          </w:p>
        </w:tc>
        <w:tc>
          <w:tcPr>
            <w:tcW w:w="1418" w:type="dxa"/>
          </w:tcPr>
          <w:p w:rsidR="00136C4C" w:rsidRPr="004364B4" w:rsidRDefault="00136C4C" w:rsidP="004364B4">
            <w:pPr>
              <w:spacing w:after="0" w:line="240" w:lineRule="auto"/>
              <w:jc w:val="center"/>
              <w:rPr>
                <w:rFonts w:ascii="Times New Roman" w:hAnsi="Times New Roman"/>
                <w:b/>
                <w:sz w:val="24"/>
                <w:szCs w:val="24"/>
              </w:rPr>
            </w:pPr>
            <w:r w:rsidRPr="004364B4">
              <w:rPr>
                <w:rFonts w:ascii="Times New Roman" w:hAnsi="Times New Roman"/>
                <w:b/>
                <w:sz w:val="24"/>
                <w:szCs w:val="24"/>
              </w:rPr>
              <w:t>Mod de depozitare</w:t>
            </w:r>
          </w:p>
        </w:tc>
      </w:tr>
      <w:tr w:rsidR="004364B4" w:rsidRPr="004364B4" w:rsidTr="00136C4C">
        <w:trPr>
          <w:cantSplit/>
          <w:trHeight w:val="300"/>
          <w:tblHeader/>
          <w:jc w:val="center"/>
        </w:trPr>
        <w:tc>
          <w:tcPr>
            <w:tcW w:w="4780" w:type="dxa"/>
            <w:shd w:val="clear" w:color="auto" w:fill="auto"/>
            <w:vAlign w:val="center"/>
          </w:tcPr>
          <w:p w:rsidR="00136C4C" w:rsidRPr="004364B4" w:rsidRDefault="00136C4C" w:rsidP="004364B4">
            <w:pPr>
              <w:spacing w:after="0" w:line="240" w:lineRule="auto"/>
              <w:rPr>
                <w:rFonts w:ascii="Times New Roman" w:hAnsi="Times New Roman"/>
                <w:b/>
                <w:sz w:val="24"/>
                <w:szCs w:val="24"/>
              </w:rPr>
            </w:pPr>
            <w:r w:rsidRPr="004364B4">
              <w:rPr>
                <w:rFonts w:ascii="Times New Roman" w:hAnsi="Times New Roman"/>
                <w:b/>
                <w:sz w:val="24"/>
                <w:szCs w:val="24"/>
              </w:rPr>
              <w:t>Materii prime de bază</w:t>
            </w:r>
          </w:p>
        </w:tc>
        <w:tc>
          <w:tcPr>
            <w:tcW w:w="1452" w:type="dxa"/>
          </w:tcPr>
          <w:p w:rsidR="00136C4C" w:rsidRPr="004364B4" w:rsidRDefault="00136C4C" w:rsidP="004364B4">
            <w:pPr>
              <w:spacing w:after="0" w:line="240" w:lineRule="auto"/>
              <w:rPr>
                <w:rFonts w:ascii="Times New Roman" w:hAnsi="Times New Roman"/>
                <w:b/>
                <w:sz w:val="24"/>
                <w:szCs w:val="24"/>
              </w:rPr>
            </w:pPr>
          </w:p>
        </w:tc>
        <w:tc>
          <w:tcPr>
            <w:tcW w:w="1452" w:type="dxa"/>
            <w:vAlign w:val="center"/>
          </w:tcPr>
          <w:p w:rsidR="00136C4C" w:rsidRPr="004364B4" w:rsidRDefault="00136C4C" w:rsidP="004364B4">
            <w:pPr>
              <w:spacing w:after="0" w:line="240" w:lineRule="auto"/>
              <w:rPr>
                <w:rFonts w:ascii="Times New Roman" w:hAnsi="Times New Roman"/>
                <w:b/>
                <w:sz w:val="24"/>
                <w:szCs w:val="24"/>
              </w:rPr>
            </w:pPr>
            <w:r w:rsidRPr="004364B4">
              <w:rPr>
                <w:rFonts w:ascii="Times New Roman" w:hAnsi="Times New Roman"/>
                <w:b/>
                <w:sz w:val="24"/>
                <w:szCs w:val="24"/>
              </w:rPr>
              <w:t> </w:t>
            </w:r>
          </w:p>
        </w:tc>
        <w:tc>
          <w:tcPr>
            <w:tcW w:w="1452" w:type="dxa"/>
            <w:shd w:val="clear" w:color="auto" w:fill="auto"/>
            <w:vAlign w:val="center"/>
          </w:tcPr>
          <w:p w:rsidR="00136C4C" w:rsidRPr="004364B4" w:rsidRDefault="00136C4C" w:rsidP="004364B4">
            <w:pPr>
              <w:spacing w:after="0" w:line="240" w:lineRule="auto"/>
              <w:rPr>
                <w:rFonts w:ascii="Times New Roman" w:hAnsi="Times New Roman"/>
                <w:b/>
                <w:sz w:val="24"/>
                <w:szCs w:val="24"/>
              </w:rPr>
            </w:pPr>
            <w:r w:rsidRPr="004364B4">
              <w:rPr>
                <w:rFonts w:ascii="Times New Roman" w:hAnsi="Times New Roman"/>
                <w:b/>
                <w:sz w:val="24"/>
                <w:szCs w:val="24"/>
              </w:rPr>
              <w:t> </w:t>
            </w:r>
          </w:p>
        </w:tc>
        <w:tc>
          <w:tcPr>
            <w:tcW w:w="1418" w:type="dxa"/>
          </w:tcPr>
          <w:p w:rsidR="00136C4C" w:rsidRPr="004364B4" w:rsidRDefault="00136C4C" w:rsidP="004364B4">
            <w:pPr>
              <w:spacing w:after="0" w:line="240" w:lineRule="auto"/>
              <w:rPr>
                <w:rFonts w:ascii="Times New Roman" w:hAnsi="Times New Roman"/>
                <w:b/>
                <w:sz w:val="24"/>
                <w:szCs w:val="24"/>
              </w:rPr>
            </w:pPr>
          </w:p>
        </w:tc>
      </w:tr>
      <w:tr w:rsidR="004364B4" w:rsidRPr="004364B4" w:rsidTr="00136C4C">
        <w:trPr>
          <w:cantSplit/>
          <w:trHeight w:val="300"/>
          <w:tblHeader/>
          <w:jc w:val="center"/>
        </w:trPr>
        <w:tc>
          <w:tcPr>
            <w:tcW w:w="4780" w:type="dxa"/>
            <w:shd w:val="clear" w:color="auto" w:fill="auto"/>
            <w:vAlign w:val="center"/>
          </w:tcPr>
          <w:p w:rsidR="00136C4C" w:rsidRPr="004364B4" w:rsidRDefault="00136C4C" w:rsidP="004364B4">
            <w:pPr>
              <w:spacing w:after="0" w:line="240" w:lineRule="auto"/>
              <w:rPr>
                <w:rFonts w:ascii="Times New Roman" w:hAnsi="Times New Roman"/>
                <w:b/>
                <w:sz w:val="24"/>
                <w:szCs w:val="24"/>
              </w:rPr>
            </w:pPr>
            <w:r w:rsidRPr="004364B4">
              <w:rPr>
                <w:rFonts w:ascii="Times New Roman" w:hAnsi="Times New Roman"/>
                <w:b/>
                <w:sz w:val="24"/>
                <w:szCs w:val="24"/>
              </w:rPr>
              <w:t xml:space="preserve"> Polioli</w:t>
            </w:r>
          </w:p>
        </w:tc>
        <w:tc>
          <w:tcPr>
            <w:tcW w:w="1452" w:type="dxa"/>
          </w:tcPr>
          <w:p w:rsidR="00136C4C" w:rsidRPr="004364B4" w:rsidRDefault="00136C4C" w:rsidP="004364B4">
            <w:pPr>
              <w:spacing w:after="0" w:line="240" w:lineRule="auto"/>
              <w:rPr>
                <w:rFonts w:ascii="Times New Roman" w:hAnsi="Times New Roman"/>
                <w:b/>
                <w:sz w:val="24"/>
                <w:szCs w:val="24"/>
              </w:rPr>
            </w:pPr>
          </w:p>
        </w:tc>
        <w:tc>
          <w:tcPr>
            <w:tcW w:w="1452" w:type="dxa"/>
            <w:vAlign w:val="center"/>
          </w:tcPr>
          <w:p w:rsidR="00136C4C" w:rsidRPr="004364B4" w:rsidRDefault="00136C4C" w:rsidP="004364B4">
            <w:pPr>
              <w:spacing w:after="0" w:line="240" w:lineRule="auto"/>
              <w:rPr>
                <w:rFonts w:ascii="Times New Roman" w:hAnsi="Times New Roman"/>
                <w:b/>
                <w:sz w:val="24"/>
                <w:szCs w:val="24"/>
              </w:rPr>
            </w:pPr>
            <w:r w:rsidRPr="004364B4">
              <w:rPr>
                <w:rFonts w:ascii="Times New Roman" w:hAnsi="Times New Roman"/>
                <w:b/>
                <w:sz w:val="24"/>
                <w:szCs w:val="24"/>
              </w:rPr>
              <w:t> </w:t>
            </w:r>
          </w:p>
        </w:tc>
        <w:tc>
          <w:tcPr>
            <w:tcW w:w="1452" w:type="dxa"/>
            <w:shd w:val="clear" w:color="auto" w:fill="auto"/>
            <w:vAlign w:val="center"/>
          </w:tcPr>
          <w:p w:rsidR="00136C4C" w:rsidRPr="004364B4" w:rsidRDefault="00136C4C" w:rsidP="004364B4">
            <w:pPr>
              <w:spacing w:after="0" w:line="240" w:lineRule="auto"/>
              <w:rPr>
                <w:rFonts w:ascii="Times New Roman" w:hAnsi="Times New Roman"/>
                <w:b/>
                <w:sz w:val="24"/>
                <w:szCs w:val="24"/>
              </w:rPr>
            </w:pPr>
            <w:r w:rsidRPr="004364B4">
              <w:rPr>
                <w:rFonts w:ascii="Times New Roman" w:hAnsi="Times New Roman"/>
                <w:b/>
                <w:sz w:val="24"/>
                <w:szCs w:val="24"/>
              </w:rPr>
              <w:t> </w:t>
            </w:r>
          </w:p>
        </w:tc>
        <w:tc>
          <w:tcPr>
            <w:tcW w:w="1418" w:type="dxa"/>
          </w:tcPr>
          <w:p w:rsidR="00136C4C" w:rsidRPr="004364B4" w:rsidRDefault="00136C4C" w:rsidP="004364B4">
            <w:pPr>
              <w:spacing w:after="0" w:line="240" w:lineRule="auto"/>
              <w:rPr>
                <w:rFonts w:ascii="Times New Roman" w:hAnsi="Times New Roman"/>
                <w:b/>
                <w:sz w:val="24"/>
                <w:szCs w:val="24"/>
              </w:rPr>
            </w:pPr>
          </w:p>
        </w:tc>
      </w:tr>
      <w:tr w:rsidR="004364B4" w:rsidRPr="004364B4" w:rsidTr="00136C4C">
        <w:trPr>
          <w:cantSplit/>
          <w:trHeight w:val="735"/>
          <w:tblHeader/>
          <w:jc w:val="center"/>
        </w:trPr>
        <w:tc>
          <w:tcPr>
            <w:tcW w:w="4780" w:type="dxa"/>
            <w:shd w:val="clear" w:color="auto" w:fill="FFFFFF"/>
            <w:vAlign w:val="center"/>
          </w:tcPr>
          <w:p w:rsidR="00136C4C" w:rsidRPr="004364B4" w:rsidRDefault="00136C4C" w:rsidP="004364B4">
            <w:pPr>
              <w:spacing w:after="0" w:line="240" w:lineRule="auto"/>
              <w:rPr>
                <w:rFonts w:ascii="Times New Roman" w:hAnsi="Times New Roman"/>
                <w:sz w:val="24"/>
                <w:szCs w:val="24"/>
              </w:rPr>
            </w:pPr>
            <w:r w:rsidRPr="004364B4">
              <w:rPr>
                <w:rFonts w:ascii="Times New Roman" w:hAnsi="Times New Roman"/>
                <w:sz w:val="24"/>
                <w:szCs w:val="24"/>
              </w:rPr>
              <w:t>Polieter polioli:</w:t>
            </w:r>
            <w:r w:rsidRPr="004364B4">
              <w:rPr>
                <w:rFonts w:ascii="Times New Roman" w:hAnsi="Times New Roman"/>
                <w:sz w:val="24"/>
                <w:szCs w:val="24"/>
              </w:rPr>
              <w:br/>
              <w:t>Petol 48-3MB; Petol PP251</w:t>
            </w:r>
            <w:r w:rsidRPr="004364B4">
              <w:rPr>
                <w:rFonts w:ascii="Times New Roman" w:hAnsi="Times New Roman"/>
                <w:sz w:val="24"/>
                <w:szCs w:val="24"/>
              </w:rPr>
              <w:br/>
            </w:r>
          </w:p>
        </w:tc>
        <w:tc>
          <w:tcPr>
            <w:tcW w:w="1452" w:type="dxa"/>
            <w:shd w:val="clear" w:color="auto" w:fill="FFFFFF"/>
          </w:tcPr>
          <w:p w:rsidR="00136C4C" w:rsidRPr="004364B4" w:rsidRDefault="00136C4C" w:rsidP="004364B4">
            <w:pPr>
              <w:spacing w:after="0" w:line="240" w:lineRule="auto"/>
              <w:jc w:val="center"/>
              <w:rPr>
                <w:rFonts w:ascii="Times New Roman" w:hAnsi="Times New Roman"/>
                <w:sz w:val="24"/>
                <w:szCs w:val="24"/>
              </w:rPr>
            </w:pPr>
            <w:r w:rsidRPr="004364B4">
              <w:rPr>
                <w:rFonts w:ascii="Times New Roman" w:hAnsi="Times New Roman"/>
                <w:sz w:val="24"/>
                <w:szCs w:val="24"/>
              </w:rPr>
              <w:t>Activitatea spumare</w:t>
            </w:r>
          </w:p>
        </w:tc>
        <w:tc>
          <w:tcPr>
            <w:tcW w:w="1452" w:type="dxa"/>
            <w:shd w:val="clear" w:color="auto" w:fill="FFFFFF"/>
            <w:vAlign w:val="center"/>
          </w:tcPr>
          <w:p w:rsidR="00136C4C" w:rsidRPr="004364B4" w:rsidRDefault="00136C4C" w:rsidP="004364B4">
            <w:pPr>
              <w:spacing w:after="0" w:line="240" w:lineRule="auto"/>
              <w:jc w:val="center"/>
              <w:rPr>
                <w:rFonts w:ascii="Times New Roman" w:hAnsi="Times New Roman"/>
                <w:sz w:val="24"/>
                <w:szCs w:val="24"/>
              </w:rPr>
            </w:pPr>
            <w:r w:rsidRPr="004364B4">
              <w:rPr>
                <w:rFonts w:ascii="Times New Roman" w:hAnsi="Times New Roman"/>
                <w:sz w:val="24"/>
                <w:szCs w:val="24"/>
              </w:rPr>
              <w:t>350</w:t>
            </w:r>
          </w:p>
        </w:tc>
        <w:tc>
          <w:tcPr>
            <w:tcW w:w="1452" w:type="dxa"/>
            <w:shd w:val="clear" w:color="auto" w:fill="FFFFFF"/>
            <w:vAlign w:val="center"/>
          </w:tcPr>
          <w:p w:rsidR="00136C4C" w:rsidRPr="004364B4" w:rsidRDefault="00136C4C" w:rsidP="004364B4">
            <w:pPr>
              <w:spacing w:after="0" w:line="240" w:lineRule="auto"/>
              <w:jc w:val="center"/>
              <w:rPr>
                <w:rFonts w:ascii="Times New Roman" w:hAnsi="Times New Roman"/>
                <w:sz w:val="24"/>
                <w:szCs w:val="24"/>
              </w:rPr>
            </w:pPr>
            <w:r w:rsidRPr="004364B4">
              <w:rPr>
                <w:rFonts w:ascii="Times New Roman" w:hAnsi="Times New Roman"/>
                <w:sz w:val="24"/>
                <w:szCs w:val="24"/>
              </w:rPr>
              <w:t>IBC 1000 kg</w:t>
            </w:r>
          </w:p>
        </w:tc>
        <w:tc>
          <w:tcPr>
            <w:tcW w:w="1418" w:type="dxa"/>
            <w:shd w:val="clear" w:color="auto" w:fill="FFFFFF"/>
          </w:tcPr>
          <w:p w:rsidR="00136C4C" w:rsidRPr="004364B4" w:rsidRDefault="005B7880" w:rsidP="004364B4">
            <w:pPr>
              <w:spacing w:after="0" w:line="240" w:lineRule="auto"/>
              <w:jc w:val="center"/>
              <w:rPr>
                <w:rFonts w:ascii="Times New Roman" w:hAnsi="Times New Roman"/>
                <w:sz w:val="24"/>
                <w:szCs w:val="24"/>
              </w:rPr>
            </w:pPr>
            <w:r w:rsidRPr="004364B4">
              <w:rPr>
                <w:rFonts w:ascii="Times New Roman" w:hAnsi="Times New Roman"/>
                <w:sz w:val="24"/>
                <w:szCs w:val="24"/>
              </w:rPr>
              <w:t>Magazine materii prime</w:t>
            </w:r>
          </w:p>
        </w:tc>
      </w:tr>
      <w:tr w:rsidR="004364B4" w:rsidRPr="004364B4" w:rsidTr="00136C4C">
        <w:trPr>
          <w:cantSplit/>
          <w:trHeight w:val="825"/>
          <w:tblHeader/>
          <w:jc w:val="center"/>
        </w:trPr>
        <w:tc>
          <w:tcPr>
            <w:tcW w:w="4780" w:type="dxa"/>
            <w:shd w:val="clear" w:color="auto" w:fill="FFFFFF"/>
            <w:vAlign w:val="center"/>
          </w:tcPr>
          <w:p w:rsidR="005B7880" w:rsidRPr="004364B4" w:rsidRDefault="005B7880" w:rsidP="004364B4">
            <w:pPr>
              <w:spacing w:after="0" w:line="240" w:lineRule="auto"/>
              <w:rPr>
                <w:rFonts w:ascii="Times New Roman" w:hAnsi="Times New Roman"/>
                <w:sz w:val="24"/>
                <w:szCs w:val="24"/>
              </w:rPr>
            </w:pPr>
            <w:r w:rsidRPr="004364B4">
              <w:rPr>
                <w:rFonts w:ascii="Times New Roman" w:hAnsi="Times New Roman"/>
                <w:sz w:val="24"/>
                <w:szCs w:val="24"/>
              </w:rPr>
              <w:t>Polieteri polioli liniari formulaţi:</w:t>
            </w:r>
            <w:r w:rsidRPr="004364B4">
              <w:rPr>
                <w:rFonts w:ascii="Times New Roman" w:hAnsi="Times New Roman"/>
                <w:sz w:val="24"/>
                <w:szCs w:val="24"/>
              </w:rPr>
              <w:br/>
              <w:t>Daltoflex EZ 20320; Daltoflex EZ 27196; Daltoflex EZ 27190</w:t>
            </w:r>
            <w:r w:rsidRPr="004364B4">
              <w:rPr>
                <w:rFonts w:ascii="Times New Roman" w:hAnsi="Times New Roman"/>
                <w:sz w:val="24"/>
                <w:szCs w:val="24"/>
              </w:rPr>
              <w:br/>
            </w:r>
          </w:p>
        </w:tc>
        <w:tc>
          <w:tcPr>
            <w:tcW w:w="1452" w:type="dxa"/>
            <w:shd w:val="clear" w:color="auto" w:fill="FFFFFF"/>
          </w:tcPr>
          <w:p w:rsidR="005B7880" w:rsidRPr="004364B4" w:rsidRDefault="005B7880" w:rsidP="004364B4">
            <w:pPr>
              <w:spacing w:after="0" w:line="240" w:lineRule="auto"/>
              <w:jc w:val="center"/>
              <w:rPr>
                <w:rFonts w:ascii="Times New Roman" w:hAnsi="Times New Roman"/>
                <w:sz w:val="24"/>
                <w:szCs w:val="24"/>
              </w:rPr>
            </w:pPr>
            <w:r w:rsidRPr="004364B4">
              <w:rPr>
                <w:rFonts w:ascii="Times New Roman" w:hAnsi="Times New Roman"/>
                <w:sz w:val="24"/>
                <w:szCs w:val="24"/>
              </w:rPr>
              <w:t>Activitatea spumare</w:t>
            </w:r>
          </w:p>
        </w:tc>
        <w:tc>
          <w:tcPr>
            <w:tcW w:w="1452" w:type="dxa"/>
            <w:shd w:val="clear" w:color="auto" w:fill="FFFFFF"/>
            <w:vAlign w:val="center"/>
          </w:tcPr>
          <w:p w:rsidR="005B7880" w:rsidRPr="004364B4" w:rsidRDefault="005B7880" w:rsidP="004364B4">
            <w:pPr>
              <w:spacing w:after="0" w:line="240" w:lineRule="auto"/>
              <w:jc w:val="center"/>
              <w:rPr>
                <w:rFonts w:ascii="Times New Roman" w:hAnsi="Times New Roman"/>
                <w:sz w:val="24"/>
                <w:szCs w:val="24"/>
              </w:rPr>
            </w:pPr>
            <w:r w:rsidRPr="004364B4">
              <w:rPr>
                <w:rFonts w:ascii="Times New Roman" w:hAnsi="Times New Roman"/>
                <w:sz w:val="24"/>
                <w:szCs w:val="24"/>
              </w:rPr>
              <w:t>220</w:t>
            </w:r>
          </w:p>
        </w:tc>
        <w:tc>
          <w:tcPr>
            <w:tcW w:w="1452" w:type="dxa"/>
            <w:shd w:val="clear" w:color="auto" w:fill="FFFFFF"/>
            <w:vAlign w:val="center"/>
          </w:tcPr>
          <w:p w:rsidR="005B7880" w:rsidRPr="004364B4" w:rsidRDefault="005B7880" w:rsidP="004364B4">
            <w:pPr>
              <w:spacing w:after="0" w:line="240" w:lineRule="auto"/>
              <w:jc w:val="center"/>
              <w:rPr>
                <w:rFonts w:ascii="Times New Roman" w:hAnsi="Times New Roman"/>
                <w:sz w:val="24"/>
                <w:szCs w:val="24"/>
              </w:rPr>
            </w:pPr>
            <w:r w:rsidRPr="004364B4">
              <w:rPr>
                <w:rFonts w:ascii="Times New Roman" w:hAnsi="Times New Roman"/>
                <w:sz w:val="24"/>
                <w:szCs w:val="24"/>
              </w:rPr>
              <w:t>IBC 1000 kg</w:t>
            </w:r>
          </w:p>
        </w:tc>
        <w:tc>
          <w:tcPr>
            <w:tcW w:w="1418" w:type="dxa"/>
            <w:shd w:val="clear" w:color="auto" w:fill="FFFFFF"/>
          </w:tcPr>
          <w:p w:rsidR="005B7880" w:rsidRPr="004364B4" w:rsidRDefault="005B7880" w:rsidP="004364B4">
            <w:pPr>
              <w:spacing w:after="0" w:line="240" w:lineRule="auto"/>
              <w:rPr>
                <w:rFonts w:ascii="Times New Roman" w:hAnsi="Times New Roman"/>
                <w:sz w:val="24"/>
                <w:szCs w:val="24"/>
                <w:lang w:val="fr-FR"/>
              </w:rPr>
            </w:pPr>
            <w:r w:rsidRPr="004364B4">
              <w:rPr>
                <w:rFonts w:ascii="Times New Roman" w:hAnsi="Times New Roman"/>
                <w:sz w:val="24"/>
                <w:szCs w:val="24"/>
                <w:lang w:val="fr-FR"/>
              </w:rPr>
              <w:t>Magazine materii prime și auxiliare</w:t>
            </w:r>
          </w:p>
        </w:tc>
      </w:tr>
      <w:tr w:rsidR="004364B4" w:rsidRPr="004364B4" w:rsidTr="00136C4C">
        <w:trPr>
          <w:cantSplit/>
          <w:trHeight w:val="900"/>
          <w:tblHeader/>
          <w:jc w:val="center"/>
        </w:trPr>
        <w:tc>
          <w:tcPr>
            <w:tcW w:w="4780" w:type="dxa"/>
            <w:shd w:val="clear" w:color="auto" w:fill="FFFFFF"/>
            <w:vAlign w:val="center"/>
          </w:tcPr>
          <w:p w:rsidR="005B7880" w:rsidRPr="004364B4" w:rsidRDefault="005B7880" w:rsidP="004364B4">
            <w:pPr>
              <w:spacing w:after="0" w:line="240" w:lineRule="auto"/>
              <w:rPr>
                <w:rFonts w:ascii="Times New Roman" w:hAnsi="Times New Roman"/>
                <w:sz w:val="24"/>
                <w:szCs w:val="24"/>
              </w:rPr>
            </w:pPr>
            <w:r w:rsidRPr="004364B4">
              <w:rPr>
                <w:rFonts w:ascii="Times New Roman" w:hAnsi="Times New Roman"/>
                <w:sz w:val="24"/>
                <w:szCs w:val="24"/>
              </w:rPr>
              <w:t>Polieteri polioli liniari formulaţi:</w:t>
            </w:r>
            <w:r w:rsidRPr="004364B4">
              <w:rPr>
                <w:rFonts w:ascii="Times New Roman" w:hAnsi="Times New Roman"/>
                <w:sz w:val="24"/>
                <w:szCs w:val="24"/>
              </w:rPr>
              <w:br/>
              <w:t>Elastoflex W5516/115; Daltoflex EC 21061</w:t>
            </w:r>
            <w:r w:rsidRPr="004364B4">
              <w:rPr>
                <w:rFonts w:ascii="Times New Roman" w:hAnsi="Times New Roman"/>
                <w:sz w:val="24"/>
                <w:szCs w:val="24"/>
              </w:rPr>
              <w:br/>
            </w:r>
          </w:p>
        </w:tc>
        <w:tc>
          <w:tcPr>
            <w:tcW w:w="1452" w:type="dxa"/>
            <w:shd w:val="clear" w:color="auto" w:fill="FFFFFF"/>
          </w:tcPr>
          <w:p w:rsidR="005B7880" w:rsidRPr="004364B4" w:rsidRDefault="005B7880" w:rsidP="004364B4">
            <w:pPr>
              <w:spacing w:after="0" w:line="240" w:lineRule="auto"/>
              <w:jc w:val="center"/>
              <w:rPr>
                <w:rFonts w:ascii="Times New Roman" w:hAnsi="Times New Roman"/>
                <w:sz w:val="24"/>
                <w:szCs w:val="24"/>
              </w:rPr>
            </w:pPr>
            <w:r w:rsidRPr="004364B4">
              <w:rPr>
                <w:rFonts w:ascii="Times New Roman" w:hAnsi="Times New Roman"/>
                <w:sz w:val="24"/>
                <w:szCs w:val="24"/>
              </w:rPr>
              <w:t>Activitatea turnare</w:t>
            </w:r>
          </w:p>
        </w:tc>
        <w:tc>
          <w:tcPr>
            <w:tcW w:w="1452" w:type="dxa"/>
            <w:shd w:val="clear" w:color="auto" w:fill="FFFFFF"/>
            <w:vAlign w:val="center"/>
          </w:tcPr>
          <w:p w:rsidR="005B7880" w:rsidRPr="004364B4" w:rsidRDefault="005B7880" w:rsidP="004364B4">
            <w:pPr>
              <w:spacing w:after="0" w:line="240" w:lineRule="auto"/>
              <w:jc w:val="center"/>
              <w:rPr>
                <w:rFonts w:ascii="Times New Roman" w:hAnsi="Times New Roman"/>
                <w:sz w:val="24"/>
                <w:szCs w:val="24"/>
              </w:rPr>
            </w:pPr>
            <w:r w:rsidRPr="004364B4">
              <w:rPr>
                <w:rFonts w:ascii="Times New Roman" w:hAnsi="Times New Roman"/>
                <w:sz w:val="24"/>
                <w:szCs w:val="24"/>
              </w:rPr>
              <w:t>22</w:t>
            </w:r>
          </w:p>
        </w:tc>
        <w:tc>
          <w:tcPr>
            <w:tcW w:w="1452" w:type="dxa"/>
            <w:shd w:val="clear" w:color="auto" w:fill="FFFFFF"/>
            <w:vAlign w:val="center"/>
          </w:tcPr>
          <w:p w:rsidR="005B7880" w:rsidRPr="004364B4" w:rsidRDefault="005B7880" w:rsidP="004364B4">
            <w:pPr>
              <w:spacing w:after="0" w:line="240" w:lineRule="auto"/>
              <w:jc w:val="center"/>
              <w:rPr>
                <w:rFonts w:ascii="Times New Roman" w:hAnsi="Times New Roman"/>
                <w:sz w:val="24"/>
                <w:szCs w:val="24"/>
              </w:rPr>
            </w:pPr>
            <w:r w:rsidRPr="004364B4">
              <w:rPr>
                <w:rFonts w:ascii="Times New Roman" w:hAnsi="Times New Roman"/>
                <w:sz w:val="24"/>
                <w:szCs w:val="24"/>
              </w:rPr>
              <w:t>IBC 1000 kg</w:t>
            </w:r>
          </w:p>
        </w:tc>
        <w:tc>
          <w:tcPr>
            <w:tcW w:w="1418" w:type="dxa"/>
            <w:shd w:val="clear" w:color="auto" w:fill="FFFFFF"/>
          </w:tcPr>
          <w:p w:rsidR="005B7880" w:rsidRPr="004364B4" w:rsidRDefault="005B7880" w:rsidP="004364B4">
            <w:pPr>
              <w:spacing w:after="0" w:line="240" w:lineRule="auto"/>
              <w:rPr>
                <w:rFonts w:ascii="Times New Roman" w:hAnsi="Times New Roman"/>
                <w:sz w:val="24"/>
                <w:szCs w:val="24"/>
                <w:lang w:val="fr-FR"/>
              </w:rPr>
            </w:pPr>
            <w:r w:rsidRPr="004364B4">
              <w:rPr>
                <w:rFonts w:ascii="Times New Roman" w:hAnsi="Times New Roman"/>
                <w:sz w:val="24"/>
                <w:szCs w:val="24"/>
                <w:lang w:val="fr-FR"/>
              </w:rPr>
              <w:t>Magazine materii prime și auxiliare</w:t>
            </w:r>
          </w:p>
        </w:tc>
      </w:tr>
      <w:tr w:rsidR="004364B4" w:rsidRPr="004364B4" w:rsidTr="00136C4C">
        <w:trPr>
          <w:cantSplit/>
          <w:trHeight w:val="300"/>
          <w:tblHeader/>
          <w:jc w:val="center"/>
        </w:trPr>
        <w:tc>
          <w:tcPr>
            <w:tcW w:w="4780" w:type="dxa"/>
            <w:shd w:val="clear" w:color="auto" w:fill="FFFFFF"/>
            <w:vAlign w:val="center"/>
          </w:tcPr>
          <w:p w:rsidR="005B7880" w:rsidRPr="004364B4" w:rsidRDefault="005B7880" w:rsidP="004364B4">
            <w:pPr>
              <w:spacing w:after="0" w:line="240" w:lineRule="auto"/>
              <w:rPr>
                <w:rFonts w:ascii="Times New Roman" w:hAnsi="Times New Roman"/>
                <w:b/>
                <w:sz w:val="24"/>
                <w:szCs w:val="24"/>
              </w:rPr>
            </w:pPr>
            <w:r w:rsidRPr="004364B4">
              <w:rPr>
                <w:rFonts w:ascii="Times New Roman" w:hAnsi="Times New Roman"/>
                <w:b/>
                <w:sz w:val="24"/>
                <w:szCs w:val="24"/>
              </w:rPr>
              <w:t xml:space="preserve"> Izocianați</w:t>
            </w:r>
          </w:p>
        </w:tc>
        <w:tc>
          <w:tcPr>
            <w:tcW w:w="1452" w:type="dxa"/>
            <w:shd w:val="clear" w:color="auto" w:fill="FFFFFF"/>
          </w:tcPr>
          <w:p w:rsidR="005B7880" w:rsidRPr="004364B4" w:rsidRDefault="005B7880" w:rsidP="004364B4">
            <w:pPr>
              <w:spacing w:after="0" w:line="240" w:lineRule="auto"/>
              <w:rPr>
                <w:rFonts w:ascii="Times New Roman" w:hAnsi="Times New Roman"/>
                <w:b/>
                <w:sz w:val="24"/>
                <w:szCs w:val="24"/>
              </w:rPr>
            </w:pPr>
          </w:p>
        </w:tc>
        <w:tc>
          <w:tcPr>
            <w:tcW w:w="1452" w:type="dxa"/>
            <w:shd w:val="clear" w:color="auto" w:fill="FFFFFF"/>
            <w:vAlign w:val="center"/>
          </w:tcPr>
          <w:p w:rsidR="005B7880" w:rsidRPr="004364B4" w:rsidRDefault="005B7880" w:rsidP="004364B4">
            <w:pPr>
              <w:spacing w:after="0" w:line="240" w:lineRule="auto"/>
              <w:rPr>
                <w:rFonts w:ascii="Times New Roman" w:hAnsi="Times New Roman"/>
                <w:b/>
                <w:sz w:val="24"/>
                <w:szCs w:val="24"/>
              </w:rPr>
            </w:pPr>
            <w:r w:rsidRPr="004364B4">
              <w:rPr>
                <w:rFonts w:ascii="Times New Roman" w:hAnsi="Times New Roman"/>
                <w:b/>
                <w:sz w:val="24"/>
                <w:szCs w:val="24"/>
              </w:rPr>
              <w:t> </w:t>
            </w:r>
          </w:p>
        </w:tc>
        <w:tc>
          <w:tcPr>
            <w:tcW w:w="1452" w:type="dxa"/>
            <w:shd w:val="clear" w:color="auto" w:fill="FFFFFF"/>
            <w:vAlign w:val="center"/>
          </w:tcPr>
          <w:p w:rsidR="005B7880" w:rsidRPr="004364B4" w:rsidRDefault="005B7880" w:rsidP="004364B4">
            <w:pPr>
              <w:spacing w:after="0" w:line="240" w:lineRule="auto"/>
              <w:rPr>
                <w:rFonts w:ascii="Times New Roman" w:hAnsi="Times New Roman"/>
                <w:b/>
                <w:sz w:val="24"/>
                <w:szCs w:val="24"/>
              </w:rPr>
            </w:pPr>
            <w:r w:rsidRPr="004364B4">
              <w:rPr>
                <w:rFonts w:ascii="Times New Roman" w:hAnsi="Times New Roman"/>
                <w:b/>
                <w:sz w:val="24"/>
                <w:szCs w:val="24"/>
              </w:rPr>
              <w:t> </w:t>
            </w:r>
          </w:p>
        </w:tc>
        <w:tc>
          <w:tcPr>
            <w:tcW w:w="1418" w:type="dxa"/>
            <w:shd w:val="clear" w:color="auto" w:fill="FFFFFF"/>
          </w:tcPr>
          <w:p w:rsidR="005B7880" w:rsidRPr="004364B4" w:rsidRDefault="005B7880" w:rsidP="004364B4">
            <w:pPr>
              <w:spacing w:after="0" w:line="240" w:lineRule="auto"/>
              <w:rPr>
                <w:rFonts w:ascii="Times New Roman" w:hAnsi="Times New Roman"/>
                <w:sz w:val="24"/>
                <w:szCs w:val="24"/>
                <w:lang w:val="fr-FR"/>
              </w:rPr>
            </w:pPr>
            <w:r w:rsidRPr="004364B4">
              <w:rPr>
                <w:rFonts w:ascii="Times New Roman" w:hAnsi="Times New Roman"/>
                <w:sz w:val="24"/>
                <w:szCs w:val="24"/>
                <w:lang w:val="fr-FR"/>
              </w:rPr>
              <w:t>Magazine materii prime și auxiliare</w:t>
            </w:r>
          </w:p>
        </w:tc>
      </w:tr>
      <w:tr w:rsidR="004364B4" w:rsidRPr="004364B4" w:rsidTr="00136C4C">
        <w:trPr>
          <w:cantSplit/>
          <w:trHeight w:val="975"/>
          <w:tblHeader/>
          <w:jc w:val="center"/>
        </w:trPr>
        <w:tc>
          <w:tcPr>
            <w:tcW w:w="4780" w:type="dxa"/>
            <w:shd w:val="clear" w:color="auto" w:fill="FFFFFF"/>
            <w:vAlign w:val="center"/>
          </w:tcPr>
          <w:p w:rsidR="005B7880" w:rsidRPr="004364B4" w:rsidRDefault="005B7880" w:rsidP="004364B4">
            <w:pPr>
              <w:spacing w:after="0" w:line="240" w:lineRule="auto"/>
              <w:rPr>
                <w:rFonts w:ascii="Times New Roman" w:hAnsi="Times New Roman"/>
                <w:sz w:val="24"/>
                <w:szCs w:val="24"/>
              </w:rPr>
            </w:pPr>
            <w:r w:rsidRPr="004364B4">
              <w:rPr>
                <w:rFonts w:ascii="Times New Roman" w:hAnsi="Times New Roman"/>
                <w:sz w:val="24"/>
                <w:szCs w:val="24"/>
                <w:lang w:val="fr-FR"/>
              </w:rPr>
              <w:t xml:space="preserve"> </w:t>
            </w:r>
            <w:r w:rsidRPr="004364B4">
              <w:rPr>
                <w:rFonts w:ascii="Times New Roman" w:hAnsi="Times New Roman"/>
                <w:sz w:val="24"/>
                <w:szCs w:val="24"/>
              </w:rPr>
              <w:t>Amestec organic al izomerilor 2,4/2,6 toluen diizocianat (80% izomer 2,4):</w:t>
            </w:r>
            <w:r w:rsidRPr="004364B4">
              <w:rPr>
                <w:rFonts w:ascii="Times New Roman" w:hAnsi="Times New Roman"/>
                <w:sz w:val="24"/>
                <w:szCs w:val="24"/>
              </w:rPr>
              <w:br/>
              <w:t>Desmodur T80</w:t>
            </w:r>
            <w:r w:rsidRPr="004364B4">
              <w:rPr>
                <w:rFonts w:ascii="Times New Roman" w:hAnsi="Times New Roman"/>
                <w:sz w:val="24"/>
                <w:szCs w:val="24"/>
              </w:rPr>
              <w:br/>
            </w:r>
          </w:p>
        </w:tc>
        <w:tc>
          <w:tcPr>
            <w:tcW w:w="1452" w:type="dxa"/>
            <w:shd w:val="clear" w:color="auto" w:fill="FFFFFF"/>
          </w:tcPr>
          <w:p w:rsidR="005B7880" w:rsidRPr="004364B4" w:rsidRDefault="005B7880" w:rsidP="004364B4">
            <w:pPr>
              <w:spacing w:after="0" w:line="240" w:lineRule="auto"/>
              <w:jc w:val="center"/>
              <w:rPr>
                <w:rFonts w:ascii="Times New Roman" w:hAnsi="Times New Roman"/>
                <w:sz w:val="24"/>
                <w:szCs w:val="24"/>
              </w:rPr>
            </w:pPr>
            <w:r w:rsidRPr="004364B4">
              <w:rPr>
                <w:rFonts w:ascii="Times New Roman" w:hAnsi="Times New Roman"/>
                <w:sz w:val="24"/>
                <w:szCs w:val="24"/>
              </w:rPr>
              <w:t>Activitatea spumare</w:t>
            </w:r>
          </w:p>
        </w:tc>
        <w:tc>
          <w:tcPr>
            <w:tcW w:w="1452" w:type="dxa"/>
            <w:shd w:val="clear" w:color="auto" w:fill="FFFFFF"/>
            <w:vAlign w:val="center"/>
          </w:tcPr>
          <w:p w:rsidR="005B7880" w:rsidRPr="004364B4" w:rsidRDefault="005B7880" w:rsidP="004364B4">
            <w:pPr>
              <w:spacing w:after="0" w:line="240" w:lineRule="auto"/>
              <w:jc w:val="center"/>
              <w:rPr>
                <w:rFonts w:ascii="Times New Roman" w:hAnsi="Times New Roman"/>
                <w:sz w:val="24"/>
                <w:szCs w:val="24"/>
              </w:rPr>
            </w:pPr>
            <w:r w:rsidRPr="004364B4">
              <w:rPr>
                <w:rFonts w:ascii="Times New Roman" w:hAnsi="Times New Roman"/>
                <w:sz w:val="24"/>
                <w:szCs w:val="24"/>
              </w:rPr>
              <w:t>170</w:t>
            </w:r>
          </w:p>
        </w:tc>
        <w:tc>
          <w:tcPr>
            <w:tcW w:w="1452" w:type="dxa"/>
            <w:shd w:val="clear" w:color="auto" w:fill="FFFFFF"/>
            <w:vAlign w:val="center"/>
          </w:tcPr>
          <w:p w:rsidR="005B7880" w:rsidRPr="004364B4" w:rsidRDefault="005B7880" w:rsidP="004364B4">
            <w:pPr>
              <w:spacing w:after="0" w:line="240" w:lineRule="auto"/>
              <w:jc w:val="center"/>
              <w:rPr>
                <w:rFonts w:ascii="Times New Roman" w:hAnsi="Times New Roman"/>
                <w:sz w:val="24"/>
                <w:szCs w:val="24"/>
              </w:rPr>
            </w:pPr>
            <w:r w:rsidRPr="004364B4">
              <w:rPr>
                <w:rFonts w:ascii="Times New Roman" w:hAnsi="Times New Roman"/>
                <w:sz w:val="24"/>
                <w:szCs w:val="24"/>
              </w:rPr>
              <w:t>Butoi tablă 200 kg</w:t>
            </w:r>
          </w:p>
        </w:tc>
        <w:tc>
          <w:tcPr>
            <w:tcW w:w="1418" w:type="dxa"/>
            <w:shd w:val="clear" w:color="auto" w:fill="FFFFFF"/>
          </w:tcPr>
          <w:p w:rsidR="005B7880" w:rsidRPr="004364B4" w:rsidRDefault="005B7880" w:rsidP="004364B4">
            <w:pPr>
              <w:spacing w:after="0" w:line="240" w:lineRule="auto"/>
              <w:rPr>
                <w:rFonts w:ascii="Times New Roman" w:hAnsi="Times New Roman"/>
                <w:sz w:val="24"/>
                <w:szCs w:val="24"/>
                <w:lang w:val="fr-FR"/>
              </w:rPr>
            </w:pPr>
            <w:r w:rsidRPr="004364B4">
              <w:rPr>
                <w:rFonts w:ascii="Times New Roman" w:hAnsi="Times New Roman"/>
                <w:sz w:val="24"/>
                <w:szCs w:val="24"/>
                <w:lang w:val="fr-FR"/>
              </w:rPr>
              <w:t>Magazine materii prime și auxiliare</w:t>
            </w:r>
          </w:p>
        </w:tc>
      </w:tr>
      <w:tr w:rsidR="004364B4" w:rsidRPr="004364B4" w:rsidTr="00136C4C">
        <w:trPr>
          <w:cantSplit/>
          <w:trHeight w:val="975"/>
          <w:tblHeader/>
          <w:jc w:val="center"/>
        </w:trPr>
        <w:tc>
          <w:tcPr>
            <w:tcW w:w="4780" w:type="dxa"/>
            <w:shd w:val="clear" w:color="auto" w:fill="FFFFFF"/>
            <w:vAlign w:val="center"/>
          </w:tcPr>
          <w:p w:rsidR="005B7880" w:rsidRPr="004364B4" w:rsidRDefault="005B7880" w:rsidP="004364B4">
            <w:pPr>
              <w:spacing w:after="0" w:line="240" w:lineRule="auto"/>
              <w:rPr>
                <w:rFonts w:ascii="Times New Roman" w:hAnsi="Times New Roman"/>
                <w:sz w:val="24"/>
                <w:szCs w:val="24"/>
                <w:lang w:val="fr-FR"/>
              </w:rPr>
            </w:pPr>
            <w:r w:rsidRPr="004364B4">
              <w:rPr>
                <w:rFonts w:ascii="Times New Roman" w:hAnsi="Times New Roman"/>
                <w:sz w:val="24"/>
                <w:szCs w:val="24"/>
                <w:lang w:val="fr-FR"/>
              </w:rPr>
              <w:t>Amestec organic de metilendifenil diizocianat, izomeri și omologi:</w:t>
            </w:r>
            <w:r w:rsidRPr="004364B4">
              <w:rPr>
                <w:rFonts w:ascii="Times New Roman" w:hAnsi="Times New Roman"/>
                <w:sz w:val="24"/>
                <w:szCs w:val="24"/>
                <w:lang w:val="fr-FR"/>
              </w:rPr>
              <w:br/>
              <w:t>Suprasec 6510; Suprasec 2721</w:t>
            </w:r>
            <w:r w:rsidRPr="004364B4">
              <w:rPr>
                <w:rFonts w:ascii="Times New Roman" w:hAnsi="Times New Roman"/>
                <w:sz w:val="24"/>
                <w:szCs w:val="24"/>
                <w:lang w:val="fr-FR"/>
              </w:rPr>
              <w:br/>
            </w:r>
          </w:p>
        </w:tc>
        <w:tc>
          <w:tcPr>
            <w:tcW w:w="1452" w:type="dxa"/>
            <w:shd w:val="clear" w:color="auto" w:fill="FFFFFF"/>
          </w:tcPr>
          <w:p w:rsidR="005B7880" w:rsidRPr="004364B4" w:rsidRDefault="005B7880" w:rsidP="004364B4">
            <w:pPr>
              <w:spacing w:after="0" w:line="240" w:lineRule="auto"/>
              <w:jc w:val="center"/>
              <w:rPr>
                <w:rFonts w:ascii="Times New Roman" w:hAnsi="Times New Roman"/>
                <w:sz w:val="24"/>
                <w:szCs w:val="24"/>
              </w:rPr>
            </w:pPr>
            <w:r w:rsidRPr="004364B4">
              <w:rPr>
                <w:rFonts w:ascii="Times New Roman" w:hAnsi="Times New Roman"/>
                <w:sz w:val="24"/>
                <w:szCs w:val="24"/>
              </w:rPr>
              <w:t>Activitatea spumare</w:t>
            </w:r>
          </w:p>
        </w:tc>
        <w:tc>
          <w:tcPr>
            <w:tcW w:w="1452" w:type="dxa"/>
            <w:shd w:val="clear" w:color="auto" w:fill="FFFFFF"/>
            <w:vAlign w:val="center"/>
          </w:tcPr>
          <w:p w:rsidR="005B7880" w:rsidRPr="004364B4" w:rsidRDefault="005B7880" w:rsidP="004364B4">
            <w:pPr>
              <w:spacing w:after="0" w:line="240" w:lineRule="auto"/>
              <w:jc w:val="center"/>
              <w:rPr>
                <w:rFonts w:ascii="Times New Roman" w:hAnsi="Times New Roman"/>
                <w:sz w:val="24"/>
                <w:szCs w:val="24"/>
              </w:rPr>
            </w:pPr>
            <w:r w:rsidRPr="004364B4">
              <w:rPr>
                <w:rFonts w:ascii="Times New Roman" w:hAnsi="Times New Roman"/>
                <w:sz w:val="24"/>
                <w:szCs w:val="24"/>
              </w:rPr>
              <w:t>130</w:t>
            </w:r>
          </w:p>
        </w:tc>
        <w:tc>
          <w:tcPr>
            <w:tcW w:w="1452" w:type="dxa"/>
            <w:shd w:val="clear" w:color="auto" w:fill="FFFFFF"/>
            <w:vAlign w:val="center"/>
          </w:tcPr>
          <w:p w:rsidR="005B7880" w:rsidRPr="004364B4" w:rsidRDefault="005B7880" w:rsidP="004364B4">
            <w:pPr>
              <w:spacing w:after="0" w:line="240" w:lineRule="auto"/>
              <w:jc w:val="center"/>
              <w:rPr>
                <w:rFonts w:ascii="Times New Roman" w:hAnsi="Times New Roman"/>
                <w:sz w:val="24"/>
                <w:szCs w:val="24"/>
              </w:rPr>
            </w:pPr>
            <w:r w:rsidRPr="004364B4">
              <w:rPr>
                <w:rFonts w:ascii="Times New Roman" w:hAnsi="Times New Roman"/>
                <w:sz w:val="24"/>
                <w:szCs w:val="24"/>
              </w:rPr>
              <w:t>IBC 1000 kg</w:t>
            </w:r>
          </w:p>
        </w:tc>
        <w:tc>
          <w:tcPr>
            <w:tcW w:w="1418" w:type="dxa"/>
            <w:shd w:val="clear" w:color="auto" w:fill="FFFFFF"/>
          </w:tcPr>
          <w:p w:rsidR="005B7880" w:rsidRPr="004364B4" w:rsidRDefault="005B7880" w:rsidP="004364B4">
            <w:pPr>
              <w:spacing w:after="0" w:line="240" w:lineRule="auto"/>
              <w:rPr>
                <w:rFonts w:ascii="Times New Roman" w:hAnsi="Times New Roman"/>
                <w:sz w:val="24"/>
                <w:szCs w:val="24"/>
                <w:lang w:val="fr-FR"/>
              </w:rPr>
            </w:pPr>
            <w:r w:rsidRPr="004364B4">
              <w:rPr>
                <w:rFonts w:ascii="Times New Roman" w:hAnsi="Times New Roman"/>
                <w:sz w:val="24"/>
                <w:szCs w:val="24"/>
                <w:lang w:val="fr-FR"/>
              </w:rPr>
              <w:t>Magazine materii prime și auxiliare</w:t>
            </w:r>
          </w:p>
        </w:tc>
      </w:tr>
      <w:tr w:rsidR="004364B4" w:rsidRPr="004364B4" w:rsidTr="00136C4C">
        <w:trPr>
          <w:cantSplit/>
          <w:trHeight w:val="1005"/>
          <w:tblHeader/>
          <w:jc w:val="center"/>
        </w:trPr>
        <w:tc>
          <w:tcPr>
            <w:tcW w:w="4780" w:type="dxa"/>
            <w:shd w:val="clear" w:color="auto" w:fill="FFFFFF"/>
            <w:vAlign w:val="center"/>
          </w:tcPr>
          <w:p w:rsidR="005B7880" w:rsidRPr="004364B4" w:rsidRDefault="005B7880" w:rsidP="004364B4">
            <w:pPr>
              <w:spacing w:after="0" w:line="240" w:lineRule="auto"/>
              <w:rPr>
                <w:rFonts w:ascii="Times New Roman" w:hAnsi="Times New Roman"/>
                <w:sz w:val="24"/>
                <w:szCs w:val="24"/>
              </w:rPr>
            </w:pPr>
            <w:r w:rsidRPr="004364B4">
              <w:rPr>
                <w:rFonts w:ascii="Times New Roman" w:hAnsi="Times New Roman"/>
                <w:sz w:val="24"/>
                <w:szCs w:val="24"/>
              </w:rPr>
              <w:t>Amestec organic de metilendifenil diizocianat, izomeri și omologi:</w:t>
            </w:r>
            <w:r w:rsidRPr="004364B4">
              <w:rPr>
                <w:rFonts w:ascii="Times New Roman" w:hAnsi="Times New Roman"/>
                <w:sz w:val="24"/>
                <w:szCs w:val="24"/>
              </w:rPr>
              <w:br/>
              <w:t>ISO 145/8; Suprasec 2527</w:t>
            </w:r>
            <w:r w:rsidRPr="004364B4">
              <w:rPr>
                <w:rFonts w:ascii="Times New Roman" w:hAnsi="Times New Roman"/>
                <w:sz w:val="24"/>
                <w:szCs w:val="24"/>
              </w:rPr>
              <w:br/>
            </w:r>
          </w:p>
        </w:tc>
        <w:tc>
          <w:tcPr>
            <w:tcW w:w="1452" w:type="dxa"/>
            <w:shd w:val="clear" w:color="auto" w:fill="FFFFFF"/>
          </w:tcPr>
          <w:p w:rsidR="005B7880" w:rsidRPr="004364B4" w:rsidRDefault="005B7880" w:rsidP="004364B4">
            <w:pPr>
              <w:spacing w:after="0" w:line="240" w:lineRule="auto"/>
              <w:jc w:val="center"/>
              <w:rPr>
                <w:rFonts w:ascii="Times New Roman" w:hAnsi="Times New Roman"/>
                <w:sz w:val="24"/>
                <w:szCs w:val="24"/>
              </w:rPr>
            </w:pPr>
            <w:r w:rsidRPr="004364B4">
              <w:rPr>
                <w:rFonts w:ascii="Times New Roman" w:hAnsi="Times New Roman"/>
                <w:sz w:val="24"/>
                <w:szCs w:val="24"/>
              </w:rPr>
              <w:t>Activitatea turnare</w:t>
            </w:r>
          </w:p>
        </w:tc>
        <w:tc>
          <w:tcPr>
            <w:tcW w:w="1452" w:type="dxa"/>
            <w:shd w:val="clear" w:color="auto" w:fill="FFFFFF"/>
            <w:vAlign w:val="center"/>
          </w:tcPr>
          <w:p w:rsidR="005B7880" w:rsidRPr="004364B4" w:rsidRDefault="005B7880" w:rsidP="004364B4">
            <w:pPr>
              <w:spacing w:after="0" w:line="240" w:lineRule="auto"/>
              <w:jc w:val="center"/>
              <w:rPr>
                <w:rFonts w:ascii="Times New Roman" w:hAnsi="Times New Roman"/>
                <w:sz w:val="24"/>
                <w:szCs w:val="24"/>
              </w:rPr>
            </w:pPr>
            <w:r w:rsidRPr="004364B4">
              <w:rPr>
                <w:rFonts w:ascii="Times New Roman" w:hAnsi="Times New Roman"/>
                <w:sz w:val="24"/>
                <w:szCs w:val="24"/>
              </w:rPr>
              <w:t>12</w:t>
            </w:r>
          </w:p>
        </w:tc>
        <w:tc>
          <w:tcPr>
            <w:tcW w:w="1452" w:type="dxa"/>
            <w:shd w:val="clear" w:color="auto" w:fill="FFFFFF"/>
            <w:vAlign w:val="center"/>
          </w:tcPr>
          <w:p w:rsidR="005B7880" w:rsidRPr="004364B4" w:rsidRDefault="005B7880" w:rsidP="004364B4">
            <w:pPr>
              <w:spacing w:after="0" w:line="240" w:lineRule="auto"/>
              <w:jc w:val="center"/>
              <w:rPr>
                <w:rFonts w:ascii="Times New Roman" w:hAnsi="Times New Roman"/>
                <w:sz w:val="24"/>
                <w:szCs w:val="24"/>
              </w:rPr>
            </w:pPr>
            <w:r w:rsidRPr="004364B4">
              <w:rPr>
                <w:rFonts w:ascii="Times New Roman" w:hAnsi="Times New Roman"/>
                <w:sz w:val="24"/>
                <w:szCs w:val="24"/>
              </w:rPr>
              <w:t>IBC 1000 kg</w:t>
            </w:r>
          </w:p>
        </w:tc>
        <w:tc>
          <w:tcPr>
            <w:tcW w:w="1418" w:type="dxa"/>
            <w:shd w:val="clear" w:color="auto" w:fill="FFFFFF"/>
          </w:tcPr>
          <w:p w:rsidR="005B7880" w:rsidRPr="004364B4" w:rsidRDefault="005B7880" w:rsidP="004364B4">
            <w:pPr>
              <w:spacing w:after="0" w:line="240" w:lineRule="auto"/>
              <w:rPr>
                <w:rFonts w:ascii="Times New Roman" w:hAnsi="Times New Roman"/>
                <w:sz w:val="24"/>
                <w:szCs w:val="24"/>
                <w:lang w:val="fr-FR"/>
              </w:rPr>
            </w:pPr>
            <w:r w:rsidRPr="004364B4">
              <w:rPr>
                <w:rFonts w:ascii="Times New Roman" w:hAnsi="Times New Roman"/>
                <w:sz w:val="24"/>
                <w:szCs w:val="24"/>
                <w:lang w:val="fr-FR"/>
              </w:rPr>
              <w:t>Magazine materii prime și auxiliare</w:t>
            </w:r>
          </w:p>
        </w:tc>
      </w:tr>
    </w:tbl>
    <w:p w:rsidR="00EF76EB" w:rsidRPr="004364B4" w:rsidRDefault="00EF76EB" w:rsidP="004364B4">
      <w:pPr>
        <w:pStyle w:val="BlockText"/>
        <w:ind w:left="0" w:right="-82" w:firstLine="0"/>
        <w:jc w:val="both"/>
        <w:rPr>
          <w:b/>
          <w:lang w:val="ro-RO"/>
        </w:rPr>
      </w:pPr>
    </w:p>
    <w:p w:rsidR="00EF76EB" w:rsidRPr="004364B4" w:rsidRDefault="001D3334" w:rsidP="004364B4">
      <w:pPr>
        <w:tabs>
          <w:tab w:val="left" w:pos="709"/>
        </w:tabs>
        <w:spacing w:after="0" w:line="240" w:lineRule="auto"/>
        <w:jc w:val="both"/>
        <w:rPr>
          <w:rFonts w:ascii="Times New Roman" w:hAnsi="Times New Roman"/>
          <w:b/>
          <w:sz w:val="24"/>
          <w:szCs w:val="24"/>
        </w:rPr>
      </w:pPr>
      <w:r w:rsidRPr="004364B4">
        <w:rPr>
          <w:rFonts w:ascii="Times New Roman" w:hAnsi="Times New Roman"/>
          <w:b/>
          <w:sz w:val="24"/>
          <w:szCs w:val="24"/>
        </w:rPr>
        <w:t>Materii</w:t>
      </w:r>
      <w:r w:rsidR="00EF76EB" w:rsidRPr="004364B4">
        <w:rPr>
          <w:rFonts w:ascii="Times New Roman" w:hAnsi="Times New Roman"/>
          <w:b/>
          <w:sz w:val="24"/>
          <w:szCs w:val="24"/>
        </w:rPr>
        <w:t xml:space="preserve"> auxiliare:</w:t>
      </w:r>
    </w:p>
    <w:p w:rsidR="00EF76EB" w:rsidRPr="004364B4" w:rsidRDefault="00EF76EB" w:rsidP="004364B4">
      <w:pPr>
        <w:tabs>
          <w:tab w:val="left" w:pos="709"/>
        </w:tabs>
        <w:spacing w:after="0" w:line="240" w:lineRule="auto"/>
        <w:jc w:val="both"/>
        <w:rPr>
          <w:rFonts w:ascii="Times New Roman" w:hAnsi="Times New Roman"/>
          <w:sz w:val="24"/>
          <w:szCs w:val="24"/>
        </w:rPr>
      </w:pPr>
    </w:p>
    <w:tbl>
      <w:tblPr>
        <w:tblW w:w="10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780"/>
        <w:gridCol w:w="1452"/>
        <w:gridCol w:w="1452"/>
        <w:gridCol w:w="1452"/>
        <w:gridCol w:w="1404"/>
        <w:gridCol w:w="14"/>
      </w:tblGrid>
      <w:tr w:rsidR="004364B4" w:rsidRPr="004364B4" w:rsidTr="00136C4C">
        <w:trPr>
          <w:cantSplit/>
          <w:trHeight w:val="300"/>
          <w:tblHeader/>
          <w:jc w:val="center"/>
        </w:trPr>
        <w:tc>
          <w:tcPr>
            <w:tcW w:w="4780" w:type="dxa"/>
            <w:shd w:val="clear" w:color="auto" w:fill="FFFFFF"/>
            <w:vAlign w:val="center"/>
          </w:tcPr>
          <w:p w:rsidR="00136C4C" w:rsidRPr="004364B4" w:rsidRDefault="00136C4C" w:rsidP="004364B4">
            <w:pPr>
              <w:spacing w:after="0" w:line="240" w:lineRule="auto"/>
              <w:jc w:val="center"/>
              <w:rPr>
                <w:rFonts w:ascii="Times New Roman" w:hAnsi="Times New Roman"/>
                <w:b/>
                <w:sz w:val="24"/>
                <w:szCs w:val="24"/>
              </w:rPr>
            </w:pPr>
            <w:r w:rsidRPr="004364B4">
              <w:rPr>
                <w:rFonts w:ascii="Times New Roman" w:hAnsi="Times New Roman"/>
                <w:b/>
                <w:sz w:val="24"/>
                <w:szCs w:val="24"/>
              </w:rPr>
              <w:lastRenderedPageBreak/>
              <w:t>Materii auxiliare și materiale</w:t>
            </w:r>
          </w:p>
        </w:tc>
        <w:tc>
          <w:tcPr>
            <w:tcW w:w="1452" w:type="dxa"/>
            <w:shd w:val="clear" w:color="auto" w:fill="FFFFFF"/>
          </w:tcPr>
          <w:p w:rsidR="00136C4C" w:rsidRPr="004364B4" w:rsidRDefault="00136C4C" w:rsidP="004364B4">
            <w:pPr>
              <w:spacing w:after="0" w:line="240" w:lineRule="auto"/>
              <w:jc w:val="center"/>
              <w:rPr>
                <w:rFonts w:ascii="Times New Roman" w:hAnsi="Times New Roman"/>
                <w:b/>
                <w:sz w:val="24"/>
                <w:szCs w:val="24"/>
              </w:rPr>
            </w:pPr>
            <w:r w:rsidRPr="004364B4">
              <w:rPr>
                <w:rFonts w:ascii="Times New Roman" w:hAnsi="Times New Roman"/>
                <w:b/>
                <w:sz w:val="24"/>
                <w:szCs w:val="24"/>
              </w:rPr>
              <w:t xml:space="preserve">Utilizare </w:t>
            </w:r>
          </w:p>
        </w:tc>
        <w:tc>
          <w:tcPr>
            <w:tcW w:w="1452" w:type="dxa"/>
            <w:shd w:val="clear" w:color="auto" w:fill="FFFFFF"/>
            <w:vAlign w:val="center"/>
          </w:tcPr>
          <w:p w:rsidR="00136C4C" w:rsidRPr="004364B4" w:rsidRDefault="00C70027" w:rsidP="004364B4">
            <w:pPr>
              <w:spacing w:after="0" w:line="240" w:lineRule="auto"/>
              <w:jc w:val="center"/>
              <w:rPr>
                <w:rFonts w:ascii="Times New Roman" w:hAnsi="Times New Roman"/>
                <w:b/>
                <w:sz w:val="24"/>
                <w:szCs w:val="24"/>
                <w:lang w:val="fr-FR"/>
              </w:rPr>
            </w:pPr>
            <w:r w:rsidRPr="004364B4">
              <w:rPr>
                <w:rFonts w:ascii="Times New Roman" w:hAnsi="Times New Roman"/>
                <w:b/>
                <w:sz w:val="24"/>
                <w:szCs w:val="24"/>
                <w:lang w:val="fr-FR"/>
              </w:rPr>
              <w:t>Consumuri la capacitatea maxima proiectata pe an</w:t>
            </w:r>
            <w:r w:rsidRPr="004364B4">
              <w:rPr>
                <w:rFonts w:ascii="Times New Roman" w:hAnsi="Times New Roman"/>
                <w:b/>
                <w:sz w:val="24"/>
                <w:szCs w:val="24"/>
                <w:lang w:val="fr-FR"/>
              </w:rPr>
              <w:br/>
              <w:t>(t)</w:t>
            </w:r>
          </w:p>
        </w:tc>
        <w:tc>
          <w:tcPr>
            <w:tcW w:w="1452" w:type="dxa"/>
            <w:shd w:val="clear" w:color="auto" w:fill="FFFFFF"/>
            <w:vAlign w:val="center"/>
          </w:tcPr>
          <w:p w:rsidR="00136C4C" w:rsidRPr="004364B4" w:rsidRDefault="00136C4C" w:rsidP="004364B4">
            <w:pPr>
              <w:spacing w:after="0" w:line="240" w:lineRule="auto"/>
              <w:jc w:val="center"/>
              <w:rPr>
                <w:rFonts w:ascii="Times New Roman" w:hAnsi="Times New Roman"/>
                <w:b/>
                <w:sz w:val="24"/>
                <w:szCs w:val="24"/>
              </w:rPr>
            </w:pPr>
            <w:r w:rsidRPr="004364B4">
              <w:rPr>
                <w:rFonts w:ascii="Times New Roman" w:hAnsi="Times New Roman"/>
                <w:b/>
                <w:sz w:val="24"/>
                <w:szCs w:val="24"/>
              </w:rPr>
              <w:t>Mod de ambalare</w:t>
            </w:r>
          </w:p>
        </w:tc>
        <w:tc>
          <w:tcPr>
            <w:tcW w:w="1418" w:type="dxa"/>
            <w:gridSpan w:val="2"/>
            <w:shd w:val="clear" w:color="auto" w:fill="FFFFFF"/>
          </w:tcPr>
          <w:p w:rsidR="00136C4C" w:rsidRPr="004364B4" w:rsidRDefault="00136C4C" w:rsidP="004364B4">
            <w:pPr>
              <w:spacing w:after="0" w:line="240" w:lineRule="auto"/>
              <w:jc w:val="center"/>
              <w:rPr>
                <w:rFonts w:ascii="Times New Roman" w:hAnsi="Times New Roman"/>
                <w:b/>
                <w:sz w:val="24"/>
                <w:szCs w:val="24"/>
              </w:rPr>
            </w:pPr>
            <w:r w:rsidRPr="004364B4">
              <w:rPr>
                <w:rFonts w:ascii="Times New Roman" w:hAnsi="Times New Roman"/>
                <w:b/>
                <w:sz w:val="24"/>
                <w:szCs w:val="24"/>
              </w:rPr>
              <w:t>Mod de depozitare</w:t>
            </w:r>
          </w:p>
        </w:tc>
      </w:tr>
      <w:tr w:rsidR="004364B4" w:rsidRPr="004364B4" w:rsidTr="00136C4C">
        <w:trPr>
          <w:cantSplit/>
          <w:trHeight w:val="300"/>
          <w:tblHeader/>
          <w:jc w:val="center"/>
        </w:trPr>
        <w:tc>
          <w:tcPr>
            <w:tcW w:w="4780" w:type="dxa"/>
            <w:shd w:val="clear" w:color="auto" w:fill="FFFFFF"/>
            <w:vAlign w:val="center"/>
          </w:tcPr>
          <w:p w:rsidR="00136C4C" w:rsidRPr="004364B4" w:rsidRDefault="00136C4C" w:rsidP="004364B4">
            <w:pPr>
              <w:spacing w:after="0" w:line="240" w:lineRule="auto"/>
              <w:rPr>
                <w:rFonts w:ascii="Times New Roman" w:hAnsi="Times New Roman"/>
                <w:b/>
                <w:sz w:val="24"/>
                <w:szCs w:val="24"/>
              </w:rPr>
            </w:pPr>
            <w:r w:rsidRPr="004364B4">
              <w:rPr>
                <w:rFonts w:ascii="Times New Roman" w:hAnsi="Times New Roman"/>
                <w:b/>
                <w:sz w:val="24"/>
                <w:szCs w:val="24"/>
              </w:rPr>
              <w:t xml:space="preserve"> Catalizatori </w:t>
            </w:r>
          </w:p>
        </w:tc>
        <w:tc>
          <w:tcPr>
            <w:tcW w:w="1452" w:type="dxa"/>
            <w:shd w:val="clear" w:color="auto" w:fill="FFFFFF"/>
          </w:tcPr>
          <w:p w:rsidR="00136C4C" w:rsidRPr="004364B4" w:rsidRDefault="00136C4C" w:rsidP="004364B4">
            <w:pPr>
              <w:spacing w:after="0" w:line="240" w:lineRule="auto"/>
              <w:rPr>
                <w:rFonts w:ascii="Times New Roman" w:hAnsi="Times New Roman"/>
                <w:b/>
                <w:sz w:val="24"/>
                <w:szCs w:val="24"/>
              </w:rPr>
            </w:pPr>
          </w:p>
        </w:tc>
        <w:tc>
          <w:tcPr>
            <w:tcW w:w="1452" w:type="dxa"/>
            <w:shd w:val="clear" w:color="auto" w:fill="FFFFFF"/>
            <w:vAlign w:val="center"/>
          </w:tcPr>
          <w:p w:rsidR="00136C4C" w:rsidRPr="004364B4" w:rsidRDefault="00136C4C" w:rsidP="004364B4">
            <w:pPr>
              <w:spacing w:after="0" w:line="240" w:lineRule="auto"/>
              <w:rPr>
                <w:rFonts w:ascii="Times New Roman" w:hAnsi="Times New Roman"/>
                <w:b/>
                <w:sz w:val="24"/>
                <w:szCs w:val="24"/>
              </w:rPr>
            </w:pPr>
            <w:r w:rsidRPr="004364B4">
              <w:rPr>
                <w:rFonts w:ascii="Times New Roman" w:hAnsi="Times New Roman"/>
                <w:b/>
                <w:sz w:val="24"/>
                <w:szCs w:val="24"/>
              </w:rPr>
              <w:t> </w:t>
            </w:r>
          </w:p>
        </w:tc>
        <w:tc>
          <w:tcPr>
            <w:tcW w:w="1452" w:type="dxa"/>
            <w:shd w:val="clear" w:color="auto" w:fill="FFFFFF"/>
            <w:vAlign w:val="center"/>
          </w:tcPr>
          <w:p w:rsidR="00136C4C" w:rsidRPr="004364B4" w:rsidRDefault="00136C4C" w:rsidP="004364B4">
            <w:pPr>
              <w:spacing w:after="0" w:line="240" w:lineRule="auto"/>
              <w:rPr>
                <w:rFonts w:ascii="Times New Roman" w:hAnsi="Times New Roman"/>
                <w:b/>
                <w:sz w:val="24"/>
                <w:szCs w:val="24"/>
              </w:rPr>
            </w:pPr>
            <w:r w:rsidRPr="004364B4">
              <w:rPr>
                <w:rFonts w:ascii="Times New Roman" w:hAnsi="Times New Roman"/>
                <w:b/>
                <w:sz w:val="24"/>
                <w:szCs w:val="24"/>
              </w:rPr>
              <w:t> </w:t>
            </w:r>
          </w:p>
        </w:tc>
        <w:tc>
          <w:tcPr>
            <w:tcW w:w="1418" w:type="dxa"/>
            <w:gridSpan w:val="2"/>
            <w:shd w:val="clear" w:color="auto" w:fill="FFFFFF"/>
          </w:tcPr>
          <w:p w:rsidR="00136C4C" w:rsidRPr="004364B4" w:rsidRDefault="00136C4C" w:rsidP="004364B4">
            <w:pPr>
              <w:spacing w:after="0" w:line="240" w:lineRule="auto"/>
              <w:rPr>
                <w:rFonts w:ascii="Times New Roman" w:hAnsi="Times New Roman"/>
                <w:b/>
                <w:sz w:val="24"/>
                <w:szCs w:val="24"/>
              </w:rPr>
            </w:pPr>
          </w:p>
        </w:tc>
      </w:tr>
      <w:tr w:rsidR="004364B4" w:rsidRPr="004364B4" w:rsidTr="00136C4C">
        <w:trPr>
          <w:cantSplit/>
          <w:trHeight w:val="1155"/>
          <w:tblHeader/>
          <w:jc w:val="center"/>
        </w:trPr>
        <w:tc>
          <w:tcPr>
            <w:tcW w:w="4780" w:type="dxa"/>
            <w:shd w:val="clear" w:color="auto" w:fill="FFFFFF"/>
            <w:vAlign w:val="center"/>
          </w:tcPr>
          <w:p w:rsidR="005B7880" w:rsidRPr="004364B4" w:rsidRDefault="005B7880" w:rsidP="004364B4">
            <w:pPr>
              <w:spacing w:after="0" w:line="240" w:lineRule="auto"/>
              <w:rPr>
                <w:rFonts w:ascii="Times New Roman" w:hAnsi="Times New Roman"/>
                <w:sz w:val="24"/>
                <w:szCs w:val="24"/>
                <w:lang w:val="fr-FR"/>
              </w:rPr>
            </w:pPr>
            <w:r w:rsidRPr="004364B4">
              <w:rPr>
                <w:rFonts w:ascii="Times New Roman" w:hAnsi="Times New Roman"/>
                <w:sz w:val="24"/>
                <w:szCs w:val="24"/>
                <w:lang w:val="fr-FR"/>
              </w:rPr>
              <w:t>Sarea de staniu bivalent a acidului 2 etil hexanoic:</w:t>
            </w:r>
            <w:r w:rsidRPr="004364B4">
              <w:rPr>
                <w:rFonts w:ascii="Times New Roman" w:hAnsi="Times New Roman"/>
                <w:sz w:val="24"/>
                <w:szCs w:val="24"/>
                <w:lang w:val="fr-FR"/>
              </w:rPr>
              <w:br/>
              <w:t>Kosmos T9</w:t>
            </w:r>
            <w:r w:rsidRPr="004364B4">
              <w:rPr>
                <w:rFonts w:ascii="Times New Roman" w:hAnsi="Times New Roman"/>
                <w:sz w:val="24"/>
                <w:szCs w:val="24"/>
                <w:lang w:val="fr-FR"/>
              </w:rPr>
              <w:br/>
            </w:r>
          </w:p>
        </w:tc>
        <w:tc>
          <w:tcPr>
            <w:tcW w:w="1452" w:type="dxa"/>
            <w:shd w:val="clear" w:color="auto" w:fill="FFFFFF"/>
          </w:tcPr>
          <w:p w:rsidR="005B7880" w:rsidRPr="004364B4" w:rsidRDefault="005B7880" w:rsidP="004364B4">
            <w:pPr>
              <w:spacing w:after="0" w:line="240" w:lineRule="auto"/>
              <w:jc w:val="center"/>
              <w:rPr>
                <w:rFonts w:ascii="Times New Roman" w:hAnsi="Times New Roman"/>
                <w:sz w:val="24"/>
                <w:szCs w:val="24"/>
              </w:rPr>
            </w:pPr>
            <w:r w:rsidRPr="004364B4">
              <w:rPr>
                <w:rFonts w:ascii="Times New Roman" w:hAnsi="Times New Roman"/>
                <w:sz w:val="24"/>
                <w:szCs w:val="24"/>
              </w:rPr>
              <w:t>Activitatea spumare</w:t>
            </w:r>
          </w:p>
        </w:tc>
        <w:tc>
          <w:tcPr>
            <w:tcW w:w="1452" w:type="dxa"/>
            <w:shd w:val="clear" w:color="auto" w:fill="FFFFFF"/>
            <w:vAlign w:val="center"/>
          </w:tcPr>
          <w:p w:rsidR="005B7880" w:rsidRPr="004364B4" w:rsidRDefault="005B7880" w:rsidP="004364B4">
            <w:pPr>
              <w:spacing w:after="0" w:line="240" w:lineRule="auto"/>
              <w:jc w:val="center"/>
              <w:rPr>
                <w:rFonts w:ascii="Times New Roman" w:hAnsi="Times New Roman"/>
                <w:sz w:val="24"/>
                <w:szCs w:val="24"/>
              </w:rPr>
            </w:pPr>
            <w:r w:rsidRPr="004364B4">
              <w:rPr>
                <w:rFonts w:ascii="Times New Roman" w:hAnsi="Times New Roman"/>
                <w:sz w:val="24"/>
                <w:szCs w:val="24"/>
              </w:rPr>
              <w:t>1</w:t>
            </w:r>
          </w:p>
        </w:tc>
        <w:tc>
          <w:tcPr>
            <w:tcW w:w="1452" w:type="dxa"/>
            <w:shd w:val="clear" w:color="auto" w:fill="FFFFFF"/>
            <w:vAlign w:val="center"/>
          </w:tcPr>
          <w:p w:rsidR="005B7880" w:rsidRPr="004364B4" w:rsidRDefault="005B7880" w:rsidP="004364B4">
            <w:pPr>
              <w:spacing w:after="0" w:line="240" w:lineRule="auto"/>
              <w:jc w:val="center"/>
              <w:rPr>
                <w:rFonts w:ascii="Times New Roman" w:hAnsi="Times New Roman"/>
                <w:sz w:val="24"/>
                <w:szCs w:val="24"/>
              </w:rPr>
            </w:pPr>
            <w:r w:rsidRPr="004364B4">
              <w:rPr>
                <w:rFonts w:ascii="Times New Roman" w:hAnsi="Times New Roman"/>
                <w:sz w:val="24"/>
                <w:szCs w:val="24"/>
              </w:rPr>
              <w:t>Bidon plastic 25 kg</w:t>
            </w:r>
          </w:p>
        </w:tc>
        <w:tc>
          <w:tcPr>
            <w:tcW w:w="1418" w:type="dxa"/>
            <w:gridSpan w:val="2"/>
            <w:shd w:val="clear" w:color="auto" w:fill="FFFFFF"/>
          </w:tcPr>
          <w:p w:rsidR="005B7880" w:rsidRPr="004364B4" w:rsidRDefault="005B7880" w:rsidP="004364B4">
            <w:pPr>
              <w:spacing w:after="0" w:line="240" w:lineRule="auto"/>
              <w:rPr>
                <w:rFonts w:ascii="Times New Roman" w:hAnsi="Times New Roman"/>
                <w:sz w:val="24"/>
                <w:szCs w:val="24"/>
                <w:lang w:val="fr-FR"/>
              </w:rPr>
            </w:pPr>
            <w:r w:rsidRPr="004364B4">
              <w:rPr>
                <w:rFonts w:ascii="Times New Roman" w:hAnsi="Times New Roman"/>
                <w:sz w:val="24"/>
                <w:szCs w:val="24"/>
                <w:lang w:val="fr-FR"/>
              </w:rPr>
              <w:t>Magazine materii prime și auxiliare</w:t>
            </w:r>
          </w:p>
        </w:tc>
      </w:tr>
      <w:tr w:rsidR="004364B4" w:rsidRPr="004364B4" w:rsidTr="00136C4C">
        <w:trPr>
          <w:cantSplit/>
          <w:trHeight w:val="765"/>
          <w:tblHeader/>
          <w:jc w:val="center"/>
        </w:trPr>
        <w:tc>
          <w:tcPr>
            <w:tcW w:w="4780" w:type="dxa"/>
            <w:shd w:val="clear" w:color="auto" w:fill="FFFFFF"/>
            <w:vAlign w:val="center"/>
          </w:tcPr>
          <w:p w:rsidR="005B7880" w:rsidRPr="004364B4" w:rsidRDefault="005B7880" w:rsidP="004364B4">
            <w:pPr>
              <w:spacing w:after="0" w:line="240" w:lineRule="auto"/>
              <w:rPr>
                <w:rFonts w:ascii="Times New Roman" w:hAnsi="Times New Roman"/>
                <w:sz w:val="24"/>
                <w:szCs w:val="24"/>
              </w:rPr>
            </w:pPr>
            <w:r w:rsidRPr="004364B4">
              <w:rPr>
                <w:rFonts w:ascii="Times New Roman" w:hAnsi="Times New Roman"/>
                <w:sz w:val="24"/>
                <w:szCs w:val="24"/>
              </w:rPr>
              <w:t>Soluție de trietilendiamină în dipropilen glicol:</w:t>
            </w:r>
            <w:r w:rsidRPr="004364B4">
              <w:rPr>
                <w:rFonts w:ascii="Times New Roman" w:hAnsi="Times New Roman"/>
                <w:sz w:val="24"/>
                <w:szCs w:val="24"/>
              </w:rPr>
              <w:br/>
              <w:t>Tegoamin 33</w:t>
            </w:r>
            <w:r w:rsidRPr="004364B4">
              <w:rPr>
                <w:rFonts w:ascii="Times New Roman" w:hAnsi="Times New Roman"/>
                <w:sz w:val="24"/>
                <w:szCs w:val="24"/>
              </w:rPr>
              <w:br/>
            </w:r>
          </w:p>
        </w:tc>
        <w:tc>
          <w:tcPr>
            <w:tcW w:w="1452" w:type="dxa"/>
            <w:shd w:val="clear" w:color="auto" w:fill="FFFFFF"/>
          </w:tcPr>
          <w:p w:rsidR="005B7880" w:rsidRPr="004364B4" w:rsidRDefault="005B7880" w:rsidP="004364B4">
            <w:pPr>
              <w:spacing w:after="0" w:line="240" w:lineRule="auto"/>
              <w:jc w:val="center"/>
              <w:rPr>
                <w:rFonts w:ascii="Times New Roman" w:hAnsi="Times New Roman"/>
                <w:sz w:val="24"/>
                <w:szCs w:val="24"/>
              </w:rPr>
            </w:pPr>
            <w:r w:rsidRPr="004364B4">
              <w:rPr>
                <w:rFonts w:ascii="Times New Roman" w:hAnsi="Times New Roman"/>
                <w:sz w:val="24"/>
                <w:szCs w:val="24"/>
              </w:rPr>
              <w:t>Activitatea spumare</w:t>
            </w:r>
          </w:p>
        </w:tc>
        <w:tc>
          <w:tcPr>
            <w:tcW w:w="1452" w:type="dxa"/>
            <w:shd w:val="clear" w:color="auto" w:fill="FFFFFF"/>
            <w:vAlign w:val="center"/>
          </w:tcPr>
          <w:p w:rsidR="005B7880" w:rsidRPr="004364B4" w:rsidRDefault="005B7880" w:rsidP="004364B4">
            <w:pPr>
              <w:spacing w:after="0" w:line="240" w:lineRule="auto"/>
              <w:jc w:val="center"/>
              <w:rPr>
                <w:rFonts w:ascii="Times New Roman" w:hAnsi="Times New Roman"/>
                <w:sz w:val="24"/>
                <w:szCs w:val="24"/>
              </w:rPr>
            </w:pPr>
            <w:r w:rsidRPr="004364B4">
              <w:rPr>
                <w:rFonts w:ascii="Times New Roman" w:hAnsi="Times New Roman"/>
                <w:sz w:val="24"/>
                <w:szCs w:val="24"/>
              </w:rPr>
              <w:t>0,3</w:t>
            </w:r>
          </w:p>
        </w:tc>
        <w:tc>
          <w:tcPr>
            <w:tcW w:w="1452" w:type="dxa"/>
            <w:shd w:val="clear" w:color="auto" w:fill="FFFFFF"/>
            <w:vAlign w:val="center"/>
          </w:tcPr>
          <w:p w:rsidR="005B7880" w:rsidRPr="004364B4" w:rsidRDefault="005B7880" w:rsidP="004364B4">
            <w:pPr>
              <w:spacing w:after="0" w:line="240" w:lineRule="auto"/>
              <w:jc w:val="center"/>
              <w:rPr>
                <w:rFonts w:ascii="Times New Roman" w:hAnsi="Times New Roman"/>
                <w:sz w:val="24"/>
                <w:szCs w:val="24"/>
              </w:rPr>
            </w:pPr>
            <w:r w:rsidRPr="004364B4">
              <w:rPr>
                <w:rFonts w:ascii="Times New Roman" w:hAnsi="Times New Roman"/>
                <w:sz w:val="24"/>
                <w:szCs w:val="24"/>
              </w:rPr>
              <w:t>Butoi tablă 200 kg</w:t>
            </w:r>
          </w:p>
        </w:tc>
        <w:tc>
          <w:tcPr>
            <w:tcW w:w="1418" w:type="dxa"/>
            <w:gridSpan w:val="2"/>
            <w:shd w:val="clear" w:color="auto" w:fill="FFFFFF"/>
          </w:tcPr>
          <w:p w:rsidR="005B7880" w:rsidRPr="004364B4" w:rsidRDefault="005B7880" w:rsidP="004364B4">
            <w:pPr>
              <w:spacing w:after="0" w:line="240" w:lineRule="auto"/>
              <w:rPr>
                <w:rFonts w:ascii="Times New Roman" w:hAnsi="Times New Roman"/>
                <w:sz w:val="24"/>
                <w:szCs w:val="24"/>
                <w:lang w:val="fr-FR"/>
              </w:rPr>
            </w:pPr>
            <w:r w:rsidRPr="004364B4">
              <w:rPr>
                <w:rFonts w:ascii="Times New Roman" w:hAnsi="Times New Roman"/>
                <w:sz w:val="24"/>
                <w:szCs w:val="24"/>
                <w:lang w:val="fr-FR"/>
              </w:rPr>
              <w:t>Magazine materii prime și auxiliare</w:t>
            </w:r>
          </w:p>
        </w:tc>
      </w:tr>
      <w:tr w:rsidR="004364B4" w:rsidRPr="004364B4" w:rsidTr="00136C4C">
        <w:trPr>
          <w:cantSplit/>
          <w:trHeight w:val="840"/>
          <w:tblHeader/>
          <w:jc w:val="center"/>
        </w:trPr>
        <w:tc>
          <w:tcPr>
            <w:tcW w:w="4780" w:type="dxa"/>
            <w:shd w:val="clear" w:color="auto" w:fill="FFFFFF"/>
            <w:vAlign w:val="center"/>
          </w:tcPr>
          <w:p w:rsidR="005B7880" w:rsidRPr="004364B4" w:rsidRDefault="005B7880" w:rsidP="004364B4">
            <w:pPr>
              <w:spacing w:after="0" w:line="240" w:lineRule="auto"/>
              <w:rPr>
                <w:rFonts w:ascii="Times New Roman" w:hAnsi="Times New Roman"/>
                <w:sz w:val="24"/>
                <w:szCs w:val="24"/>
                <w:lang w:val="fr-FR"/>
              </w:rPr>
            </w:pPr>
            <w:r w:rsidRPr="004364B4">
              <w:rPr>
                <w:rFonts w:ascii="Times New Roman" w:hAnsi="Times New Roman"/>
                <w:sz w:val="24"/>
                <w:szCs w:val="24"/>
                <w:lang w:val="fr-FR"/>
              </w:rPr>
              <w:t>Soluție de bis(2-dimetilaminoetil)eter în dipropilen glicol:</w:t>
            </w:r>
            <w:r w:rsidRPr="004364B4">
              <w:rPr>
                <w:rFonts w:ascii="Times New Roman" w:hAnsi="Times New Roman"/>
                <w:sz w:val="24"/>
                <w:szCs w:val="24"/>
                <w:lang w:val="fr-FR"/>
              </w:rPr>
              <w:br/>
              <w:t>Dabco BL11</w:t>
            </w:r>
            <w:r w:rsidRPr="004364B4">
              <w:rPr>
                <w:rFonts w:ascii="Times New Roman" w:hAnsi="Times New Roman"/>
                <w:sz w:val="24"/>
                <w:szCs w:val="24"/>
                <w:lang w:val="fr-FR"/>
              </w:rPr>
              <w:br/>
            </w:r>
          </w:p>
        </w:tc>
        <w:tc>
          <w:tcPr>
            <w:tcW w:w="1452" w:type="dxa"/>
            <w:shd w:val="clear" w:color="auto" w:fill="FFFFFF"/>
          </w:tcPr>
          <w:p w:rsidR="005B7880" w:rsidRPr="004364B4" w:rsidRDefault="005B7880" w:rsidP="004364B4">
            <w:pPr>
              <w:spacing w:after="0" w:line="240" w:lineRule="auto"/>
              <w:jc w:val="center"/>
              <w:rPr>
                <w:rFonts w:ascii="Times New Roman" w:hAnsi="Times New Roman"/>
                <w:sz w:val="24"/>
                <w:szCs w:val="24"/>
              </w:rPr>
            </w:pPr>
            <w:r w:rsidRPr="004364B4">
              <w:rPr>
                <w:rFonts w:ascii="Times New Roman" w:hAnsi="Times New Roman"/>
                <w:sz w:val="24"/>
                <w:szCs w:val="24"/>
              </w:rPr>
              <w:t>Activitatea spumare</w:t>
            </w:r>
          </w:p>
        </w:tc>
        <w:tc>
          <w:tcPr>
            <w:tcW w:w="1452" w:type="dxa"/>
            <w:shd w:val="clear" w:color="auto" w:fill="FFFFFF"/>
            <w:vAlign w:val="center"/>
          </w:tcPr>
          <w:p w:rsidR="005B7880" w:rsidRPr="004364B4" w:rsidRDefault="005B7880" w:rsidP="004364B4">
            <w:pPr>
              <w:spacing w:after="0" w:line="240" w:lineRule="auto"/>
              <w:jc w:val="center"/>
              <w:rPr>
                <w:rFonts w:ascii="Times New Roman" w:hAnsi="Times New Roman"/>
                <w:sz w:val="24"/>
                <w:szCs w:val="24"/>
              </w:rPr>
            </w:pPr>
            <w:r w:rsidRPr="004364B4">
              <w:rPr>
                <w:rFonts w:ascii="Times New Roman" w:hAnsi="Times New Roman"/>
                <w:sz w:val="24"/>
                <w:szCs w:val="24"/>
              </w:rPr>
              <w:t>0,1</w:t>
            </w:r>
          </w:p>
        </w:tc>
        <w:tc>
          <w:tcPr>
            <w:tcW w:w="1452" w:type="dxa"/>
            <w:shd w:val="clear" w:color="auto" w:fill="FFFFFF"/>
            <w:vAlign w:val="center"/>
          </w:tcPr>
          <w:p w:rsidR="005B7880" w:rsidRPr="004364B4" w:rsidRDefault="005B7880" w:rsidP="004364B4">
            <w:pPr>
              <w:spacing w:after="0" w:line="240" w:lineRule="auto"/>
              <w:jc w:val="center"/>
              <w:rPr>
                <w:rFonts w:ascii="Times New Roman" w:hAnsi="Times New Roman"/>
                <w:sz w:val="24"/>
                <w:szCs w:val="24"/>
              </w:rPr>
            </w:pPr>
            <w:r w:rsidRPr="004364B4">
              <w:rPr>
                <w:rFonts w:ascii="Times New Roman" w:hAnsi="Times New Roman"/>
                <w:sz w:val="24"/>
                <w:szCs w:val="24"/>
              </w:rPr>
              <w:t>Butoi tablă 200 kg</w:t>
            </w:r>
          </w:p>
        </w:tc>
        <w:tc>
          <w:tcPr>
            <w:tcW w:w="1418" w:type="dxa"/>
            <w:gridSpan w:val="2"/>
            <w:shd w:val="clear" w:color="auto" w:fill="FFFFFF"/>
          </w:tcPr>
          <w:p w:rsidR="005B7880" w:rsidRPr="004364B4" w:rsidRDefault="005B7880" w:rsidP="004364B4">
            <w:pPr>
              <w:spacing w:after="0" w:line="240" w:lineRule="auto"/>
              <w:rPr>
                <w:rFonts w:ascii="Times New Roman" w:hAnsi="Times New Roman"/>
                <w:sz w:val="24"/>
                <w:szCs w:val="24"/>
                <w:lang w:val="fr-FR"/>
              </w:rPr>
            </w:pPr>
            <w:r w:rsidRPr="004364B4">
              <w:rPr>
                <w:rFonts w:ascii="Times New Roman" w:hAnsi="Times New Roman"/>
                <w:sz w:val="24"/>
                <w:szCs w:val="24"/>
                <w:lang w:val="fr-FR"/>
              </w:rPr>
              <w:t>Magazine materii prime și auxiliare</w:t>
            </w:r>
          </w:p>
        </w:tc>
      </w:tr>
      <w:tr w:rsidR="001C52A7" w:rsidRPr="004364B4" w:rsidTr="00ED085D">
        <w:trPr>
          <w:gridAfter w:val="1"/>
          <w:wAfter w:w="14" w:type="dxa"/>
          <w:cantSplit/>
          <w:trHeight w:val="300"/>
          <w:tblHeader/>
          <w:jc w:val="center"/>
        </w:trPr>
        <w:tc>
          <w:tcPr>
            <w:tcW w:w="10540" w:type="dxa"/>
            <w:gridSpan w:val="5"/>
            <w:shd w:val="clear" w:color="auto" w:fill="FFFFFF"/>
          </w:tcPr>
          <w:p w:rsidR="001C52A7" w:rsidRPr="004364B4" w:rsidRDefault="001C52A7" w:rsidP="004364B4">
            <w:pPr>
              <w:spacing w:after="0" w:line="240" w:lineRule="auto"/>
              <w:rPr>
                <w:rFonts w:ascii="Times New Roman" w:hAnsi="Times New Roman"/>
                <w:b/>
                <w:sz w:val="24"/>
                <w:szCs w:val="24"/>
              </w:rPr>
            </w:pPr>
            <w:r w:rsidRPr="004364B4">
              <w:rPr>
                <w:rFonts w:ascii="Times New Roman" w:hAnsi="Times New Roman"/>
                <w:b/>
                <w:sz w:val="24"/>
                <w:szCs w:val="24"/>
              </w:rPr>
              <w:t xml:space="preserve"> Stabilizatori</w:t>
            </w:r>
          </w:p>
        </w:tc>
      </w:tr>
      <w:tr w:rsidR="004364B4" w:rsidRPr="004364B4" w:rsidTr="00136C4C">
        <w:trPr>
          <w:cantSplit/>
          <w:trHeight w:val="675"/>
          <w:tblHeader/>
          <w:jc w:val="center"/>
        </w:trPr>
        <w:tc>
          <w:tcPr>
            <w:tcW w:w="4780" w:type="dxa"/>
            <w:shd w:val="clear" w:color="auto" w:fill="FFFFFF"/>
            <w:vAlign w:val="center"/>
          </w:tcPr>
          <w:p w:rsidR="005B7880" w:rsidRPr="004364B4" w:rsidRDefault="005B7880" w:rsidP="004364B4">
            <w:pPr>
              <w:spacing w:after="0" w:line="240" w:lineRule="auto"/>
              <w:rPr>
                <w:rFonts w:ascii="Times New Roman" w:hAnsi="Times New Roman"/>
                <w:sz w:val="24"/>
                <w:szCs w:val="24"/>
              </w:rPr>
            </w:pPr>
            <w:r w:rsidRPr="004364B4">
              <w:rPr>
                <w:rFonts w:ascii="Times New Roman" w:hAnsi="Times New Roman"/>
                <w:sz w:val="24"/>
                <w:szCs w:val="24"/>
              </w:rPr>
              <w:t>Lichid organic / copolimer polixiloxan polioxialchilen:</w:t>
            </w:r>
            <w:r w:rsidRPr="004364B4">
              <w:rPr>
                <w:rFonts w:ascii="Times New Roman" w:hAnsi="Times New Roman"/>
                <w:sz w:val="24"/>
                <w:szCs w:val="24"/>
              </w:rPr>
              <w:br/>
              <w:t>Tegostab BF2470</w:t>
            </w:r>
            <w:r w:rsidRPr="004364B4">
              <w:rPr>
                <w:rFonts w:ascii="Times New Roman" w:hAnsi="Times New Roman"/>
                <w:sz w:val="24"/>
                <w:szCs w:val="24"/>
              </w:rPr>
              <w:br/>
            </w:r>
          </w:p>
        </w:tc>
        <w:tc>
          <w:tcPr>
            <w:tcW w:w="1452" w:type="dxa"/>
            <w:shd w:val="clear" w:color="auto" w:fill="FFFFFF"/>
          </w:tcPr>
          <w:p w:rsidR="005B7880" w:rsidRPr="004364B4" w:rsidRDefault="005B7880" w:rsidP="004364B4">
            <w:pPr>
              <w:spacing w:after="0" w:line="240" w:lineRule="auto"/>
              <w:jc w:val="center"/>
              <w:rPr>
                <w:rFonts w:ascii="Times New Roman" w:hAnsi="Times New Roman"/>
                <w:sz w:val="24"/>
                <w:szCs w:val="24"/>
              </w:rPr>
            </w:pPr>
            <w:r w:rsidRPr="004364B4">
              <w:rPr>
                <w:rFonts w:ascii="Times New Roman" w:hAnsi="Times New Roman"/>
                <w:sz w:val="24"/>
                <w:szCs w:val="24"/>
              </w:rPr>
              <w:t>Activitatea spumare</w:t>
            </w:r>
          </w:p>
        </w:tc>
        <w:tc>
          <w:tcPr>
            <w:tcW w:w="1452" w:type="dxa"/>
            <w:shd w:val="clear" w:color="auto" w:fill="FFFFFF"/>
            <w:vAlign w:val="center"/>
          </w:tcPr>
          <w:p w:rsidR="005B7880" w:rsidRPr="004364B4" w:rsidRDefault="005B7880" w:rsidP="004364B4">
            <w:pPr>
              <w:spacing w:after="0" w:line="240" w:lineRule="auto"/>
              <w:jc w:val="center"/>
              <w:rPr>
                <w:rFonts w:ascii="Times New Roman" w:hAnsi="Times New Roman"/>
                <w:sz w:val="24"/>
                <w:szCs w:val="24"/>
              </w:rPr>
            </w:pPr>
            <w:r w:rsidRPr="004364B4">
              <w:rPr>
                <w:rFonts w:ascii="Times New Roman" w:hAnsi="Times New Roman"/>
                <w:sz w:val="24"/>
                <w:szCs w:val="24"/>
              </w:rPr>
              <w:t>3</w:t>
            </w:r>
          </w:p>
        </w:tc>
        <w:tc>
          <w:tcPr>
            <w:tcW w:w="1452" w:type="dxa"/>
            <w:shd w:val="clear" w:color="auto" w:fill="FFFFFF"/>
            <w:vAlign w:val="center"/>
          </w:tcPr>
          <w:p w:rsidR="005B7880" w:rsidRPr="004364B4" w:rsidRDefault="005B7880" w:rsidP="004364B4">
            <w:pPr>
              <w:spacing w:after="0" w:line="240" w:lineRule="auto"/>
              <w:jc w:val="center"/>
              <w:rPr>
                <w:rFonts w:ascii="Times New Roman" w:hAnsi="Times New Roman"/>
                <w:sz w:val="24"/>
                <w:szCs w:val="24"/>
              </w:rPr>
            </w:pPr>
            <w:r w:rsidRPr="004364B4">
              <w:rPr>
                <w:rFonts w:ascii="Times New Roman" w:hAnsi="Times New Roman"/>
                <w:sz w:val="24"/>
                <w:szCs w:val="24"/>
              </w:rPr>
              <w:t>Butoi tablă 200 kg</w:t>
            </w:r>
          </w:p>
        </w:tc>
        <w:tc>
          <w:tcPr>
            <w:tcW w:w="1418" w:type="dxa"/>
            <w:gridSpan w:val="2"/>
            <w:shd w:val="clear" w:color="auto" w:fill="FFFFFF"/>
          </w:tcPr>
          <w:p w:rsidR="005B7880" w:rsidRPr="004364B4" w:rsidRDefault="005B7880" w:rsidP="004364B4">
            <w:pPr>
              <w:spacing w:after="0" w:line="240" w:lineRule="auto"/>
              <w:rPr>
                <w:rFonts w:ascii="Times New Roman" w:hAnsi="Times New Roman"/>
                <w:sz w:val="24"/>
                <w:szCs w:val="24"/>
                <w:lang w:val="fr-FR"/>
              </w:rPr>
            </w:pPr>
            <w:r w:rsidRPr="004364B4">
              <w:rPr>
                <w:rFonts w:ascii="Times New Roman" w:hAnsi="Times New Roman"/>
                <w:sz w:val="24"/>
                <w:szCs w:val="24"/>
                <w:lang w:val="fr-FR"/>
              </w:rPr>
              <w:t>Magazine materii prime și auxiliare</w:t>
            </w:r>
          </w:p>
        </w:tc>
      </w:tr>
      <w:tr w:rsidR="001C52A7" w:rsidRPr="004364B4" w:rsidTr="001C52A7">
        <w:trPr>
          <w:cantSplit/>
          <w:trHeight w:val="293"/>
          <w:tblHeader/>
          <w:jc w:val="center"/>
        </w:trPr>
        <w:tc>
          <w:tcPr>
            <w:tcW w:w="10554" w:type="dxa"/>
            <w:gridSpan w:val="6"/>
            <w:shd w:val="clear" w:color="auto" w:fill="FFFFFF"/>
            <w:vAlign w:val="center"/>
          </w:tcPr>
          <w:p w:rsidR="001C52A7" w:rsidRPr="001C52A7" w:rsidRDefault="001C52A7" w:rsidP="004364B4">
            <w:pPr>
              <w:spacing w:after="0" w:line="240" w:lineRule="auto"/>
              <w:rPr>
                <w:rFonts w:ascii="Times New Roman" w:hAnsi="Times New Roman"/>
                <w:b/>
                <w:sz w:val="24"/>
                <w:szCs w:val="24"/>
              </w:rPr>
            </w:pPr>
            <w:r w:rsidRPr="004364B4">
              <w:rPr>
                <w:rFonts w:ascii="Times New Roman" w:hAnsi="Times New Roman"/>
                <w:b/>
                <w:sz w:val="24"/>
                <w:szCs w:val="24"/>
              </w:rPr>
              <w:t xml:space="preserve"> Coloranți</w:t>
            </w:r>
          </w:p>
        </w:tc>
      </w:tr>
      <w:tr w:rsidR="004364B4" w:rsidRPr="004364B4" w:rsidTr="00136C4C">
        <w:trPr>
          <w:cantSplit/>
          <w:trHeight w:val="675"/>
          <w:tblHeader/>
          <w:jc w:val="center"/>
        </w:trPr>
        <w:tc>
          <w:tcPr>
            <w:tcW w:w="4780" w:type="dxa"/>
            <w:shd w:val="clear" w:color="auto" w:fill="FFFFFF"/>
            <w:vAlign w:val="center"/>
          </w:tcPr>
          <w:p w:rsidR="005B7880" w:rsidRPr="004364B4" w:rsidRDefault="005B7880" w:rsidP="004364B4">
            <w:pPr>
              <w:spacing w:after="0" w:line="240" w:lineRule="auto"/>
              <w:rPr>
                <w:rFonts w:ascii="Times New Roman" w:hAnsi="Times New Roman"/>
                <w:sz w:val="24"/>
                <w:szCs w:val="24"/>
              </w:rPr>
            </w:pPr>
            <w:r w:rsidRPr="004364B4">
              <w:rPr>
                <w:rFonts w:ascii="Times New Roman" w:hAnsi="Times New Roman"/>
                <w:sz w:val="24"/>
                <w:szCs w:val="24"/>
              </w:rPr>
              <w:t>Lichid organic / amestec de coloranți polimerici neionici:</w:t>
            </w:r>
            <w:r w:rsidRPr="004364B4">
              <w:rPr>
                <w:rFonts w:ascii="Times New Roman" w:hAnsi="Times New Roman"/>
                <w:sz w:val="24"/>
                <w:szCs w:val="24"/>
              </w:rPr>
              <w:br/>
              <w:t>Tegocolor (blue, black, red, green, yellow)</w:t>
            </w:r>
            <w:r w:rsidRPr="004364B4">
              <w:rPr>
                <w:rFonts w:ascii="Times New Roman" w:hAnsi="Times New Roman"/>
                <w:sz w:val="24"/>
                <w:szCs w:val="24"/>
              </w:rPr>
              <w:br/>
            </w:r>
          </w:p>
        </w:tc>
        <w:tc>
          <w:tcPr>
            <w:tcW w:w="1452" w:type="dxa"/>
            <w:shd w:val="clear" w:color="auto" w:fill="FFFFFF"/>
          </w:tcPr>
          <w:p w:rsidR="005B7880" w:rsidRPr="004364B4" w:rsidRDefault="005B7880" w:rsidP="004364B4">
            <w:pPr>
              <w:spacing w:after="0" w:line="240" w:lineRule="auto"/>
              <w:jc w:val="center"/>
              <w:rPr>
                <w:rFonts w:ascii="Times New Roman" w:hAnsi="Times New Roman"/>
                <w:sz w:val="24"/>
                <w:szCs w:val="24"/>
              </w:rPr>
            </w:pPr>
            <w:r w:rsidRPr="004364B4">
              <w:rPr>
                <w:rFonts w:ascii="Times New Roman" w:hAnsi="Times New Roman"/>
                <w:sz w:val="24"/>
                <w:szCs w:val="24"/>
              </w:rPr>
              <w:t>Activitatea spumare</w:t>
            </w:r>
          </w:p>
        </w:tc>
        <w:tc>
          <w:tcPr>
            <w:tcW w:w="1452" w:type="dxa"/>
            <w:shd w:val="clear" w:color="auto" w:fill="FFFFFF"/>
            <w:vAlign w:val="center"/>
          </w:tcPr>
          <w:p w:rsidR="005B7880" w:rsidRPr="004364B4" w:rsidRDefault="005B7880" w:rsidP="004364B4">
            <w:pPr>
              <w:spacing w:after="0" w:line="240" w:lineRule="auto"/>
              <w:jc w:val="center"/>
              <w:rPr>
                <w:rFonts w:ascii="Times New Roman" w:hAnsi="Times New Roman"/>
                <w:sz w:val="24"/>
                <w:szCs w:val="24"/>
              </w:rPr>
            </w:pPr>
            <w:r w:rsidRPr="004364B4">
              <w:rPr>
                <w:rFonts w:ascii="Times New Roman" w:hAnsi="Times New Roman"/>
                <w:sz w:val="24"/>
                <w:szCs w:val="24"/>
              </w:rPr>
              <w:t>0,3</w:t>
            </w:r>
          </w:p>
        </w:tc>
        <w:tc>
          <w:tcPr>
            <w:tcW w:w="1452" w:type="dxa"/>
            <w:shd w:val="clear" w:color="auto" w:fill="FFFFFF"/>
            <w:vAlign w:val="center"/>
          </w:tcPr>
          <w:p w:rsidR="005B7880" w:rsidRPr="004364B4" w:rsidRDefault="005B7880" w:rsidP="004364B4">
            <w:pPr>
              <w:spacing w:after="0" w:line="240" w:lineRule="auto"/>
              <w:jc w:val="center"/>
              <w:rPr>
                <w:rFonts w:ascii="Times New Roman" w:hAnsi="Times New Roman"/>
                <w:sz w:val="24"/>
                <w:szCs w:val="24"/>
              </w:rPr>
            </w:pPr>
            <w:r w:rsidRPr="004364B4">
              <w:rPr>
                <w:rFonts w:ascii="Times New Roman" w:hAnsi="Times New Roman"/>
                <w:sz w:val="24"/>
                <w:szCs w:val="24"/>
              </w:rPr>
              <w:t>Bidon plastic 30 kg</w:t>
            </w:r>
          </w:p>
        </w:tc>
        <w:tc>
          <w:tcPr>
            <w:tcW w:w="1418" w:type="dxa"/>
            <w:gridSpan w:val="2"/>
            <w:shd w:val="clear" w:color="auto" w:fill="FFFFFF"/>
          </w:tcPr>
          <w:p w:rsidR="005B7880" w:rsidRPr="004364B4" w:rsidRDefault="005B7880" w:rsidP="004364B4">
            <w:pPr>
              <w:spacing w:after="0" w:line="240" w:lineRule="auto"/>
              <w:rPr>
                <w:rFonts w:ascii="Times New Roman" w:hAnsi="Times New Roman"/>
                <w:sz w:val="24"/>
                <w:szCs w:val="24"/>
                <w:lang w:val="fr-FR"/>
              </w:rPr>
            </w:pPr>
            <w:r w:rsidRPr="004364B4">
              <w:rPr>
                <w:rFonts w:ascii="Times New Roman" w:hAnsi="Times New Roman"/>
                <w:sz w:val="24"/>
                <w:szCs w:val="24"/>
                <w:lang w:val="fr-FR"/>
              </w:rPr>
              <w:t>Magazine materii prime și auxiliare</w:t>
            </w:r>
          </w:p>
        </w:tc>
      </w:tr>
      <w:tr w:rsidR="001C52A7" w:rsidRPr="004364B4" w:rsidTr="00685AB7">
        <w:trPr>
          <w:gridAfter w:val="1"/>
          <w:wAfter w:w="14" w:type="dxa"/>
          <w:cantSplit/>
          <w:trHeight w:val="300"/>
          <w:tblHeader/>
          <w:jc w:val="center"/>
        </w:trPr>
        <w:tc>
          <w:tcPr>
            <w:tcW w:w="10540" w:type="dxa"/>
            <w:gridSpan w:val="5"/>
            <w:shd w:val="clear" w:color="auto" w:fill="FFFFFF"/>
          </w:tcPr>
          <w:p w:rsidR="001C52A7" w:rsidRPr="004364B4" w:rsidRDefault="001C52A7" w:rsidP="004364B4">
            <w:pPr>
              <w:spacing w:after="0" w:line="240" w:lineRule="auto"/>
              <w:rPr>
                <w:rFonts w:ascii="Times New Roman" w:hAnsi="Times New Roman"/>
                <w:b/>
                <w:sz w:val="24"/>
                <w:szCs w:val="24"/>
              </w:rPr>
            </w:pPr>
            <w:r w:rsidRPr="004364B4">
              <w:rPr>
                <w:rFonts w:ascii="Times New Roman" w:hAnsi="Times New Roman"/>
                <w:b/>
                <w:sz w:val="24"/>
                <w:szCs w:val="24"/>
              </w:rPr>
              <w:t xml:space="preserve"> Ignifuganți</w:t>
            </w:r>
          </w:p>
        </w:tc>
      </w:tr>
      <w:tr w:rsidR="004364B4" w:rsidRPr="004364B4" w:rsidTr="00136C4C">
        <w:trPr>
          <w:cantSplit/>
          <w:trHeight w:val="675"/>
          <w:tblHeader/>
          <w:jc w:val="center"/>
        </w:trPr>
        <w:tc>
          <w:tcPr>
            <w:tcW w:w="4780" w:type="dxa"/>
            <w:shd w:val="clear" w:color="auto" w:fill="FFFFFF"/>
            <w:vAlign w:val="center"/>
          </w:tcPr>
          <w:p w:rsidR="00136C4C" w:rsidRPr="004364B4" w:rsidRDefault="00136C4C" w:rsidP="004364B4">
            <w:pPr>
              <w:spacing w:after="0" w:line="240" w:lineRule="auto"/>
              <w:rPr>
                <w:rFonts w:ascii="Times New Roman" w:hAnsi="Times New Roman"/>
                <w:sz w:val="24"/>
                <w:szCs w:val="24"/>
              </w:rPr>
            </w:pPr>
            <w:r w:rsidRPr="004364B4">
              <w:rPr>
                <w:rFonts w:ascii="Times New Roman" w:hAnsi="Times New Roman"/>
                <w:sz w:val="24"/>
                <w:szCs w:val="24"/>
              </w:rPr>
              <w:t>Tris(2-cloro-1-metiletil) fosfat:</w:t>
            </w:r>
            <w:r w:rsidRPr="004364B4">
              <w:rPr>
                <w:rFonts w:ascii="Times New Roman" w:hAnsi="Times New Roman"/>
                <w:sz w:val="24"/>
                <w:szCs w:val="24"/>
              </w:rPr>
              <w:br/>
              <w:t>Levagard PP</w:t>
            </w:r>
            <w:r w:rsidRPr="004364B4">
              <w:rPr>
                <w:rFonts w:ascii="Times New Roman" w:hAnsi="Times New Roman"/>
                <w:sz w:val="24"/>
                <w:szCs w:val="24"/>
              </w:rPr>
              <w:br/>
            </w:r>
          </w:p>
        </w:tc>
        <w:tc>
          <w:tcPr>
            <w:tcW w:w="1452" w:type="dxa"/>
            <w:shd w:val="clear" w:color="auto" w:fill="FFFFFF"/>
          </w:tcPr>
          <w:p w:rsidR="00136C4C" w:rsidRPr="004364B4" w:rsidRDefault="00136C4C" w:rsidP="004364B4">
            <w:pPr>
              <w:spacing w:after="0" w:line="240" w:lineRule="auto"/>
              <w:jc w:val="center"/>
              <w:rPr>
                <w:rFonts w:ascii="Times New Roman" w:hAnsi="Times New Roman"/>
                <w:sz w:val="24"/>
                <w:szCs w:val="24"/>
              </w:rPr>
            </w:pPr>
            <w:r w:rsidRPr="004364B4">
              <w:rPr>
                <w:rFonts w:ascii="Times New Roman" w:hAnsi="Times New Roman"/>
                <w:sz w:val="24"/>
                <w:szCs w:val="24"/>
              </w:rPr>
              <w:t>Activitatea spumare</w:t>
            </w:r>
          </w:p>
        </w:tc>
        <w:tc>
          <w:tcPr>
            <w:tcW w:w="1452" w:type="dxa"/>
            <w:shd w:val="clear" w:color="auto" w:fill="FFFFFF"/>
            <w:vAlign w:val="center"/>
          </w:tcPr>
          <w:p w:rsidR="00136C4C" w:rsidRPr="004364B4" w:rsidRDefault="00136C4C" w:rsidP="004364B4">
            <w:pPr>
              <w:spacing w:after="0" w:line="240" w:lineRule="auto"/>
              <w:jc w:val="center"/>
              <w:rPr>
                <w:rFonts w:ascii="Times New Roman" w:hAnsi="Times New Roman"/>
                <w:sz w:val="24"/>
                <w:szCs w:val="24"/>
              </w:rPr>
            </w:pPr>
            <w:r w:rsidRPr="004364B4">
              <w:rPr>
                <w:rFonts w:ascii="Times New Roman" w:hAnsi="Times New Roman"/>
                <w:sz w:val="24"/>
                <w:szCs w:val="24"/>
              </w:rPr>
              <w:t>1</w:t>
            </w:r>
          </w:p>
        </w:tc>
        <w:tc>
          <w:tcPr>
            <w:tcW w:w="1452" w:type="dxa"/>
            <w:shd w:val="clear" w:color="auto" w:fill="FFFFFF"/>
            <w:vAlign w:val="center"/>
          </w:tcPr>
          <w:p w:rsidR="00136C4C" w:rsidRPr="004364B4" w:rsidRDefault="00136C4C" w:rsidP="004364B4">
            <w:pPr>
              <w:spacing w:after="0" w:line="240" w:lineRule="auto"/>
              <w:jc w:val="center"/>
              <w:rPr>
                <w:rFonts w:ascii="Times New Roman" w:hAnsi="Times New Roman"/>
                <w:sz w:val="24"/>
                <w:szCs w:val="24"/>
              </w:rPr>
            </w:pPr>
            <w:r w:rsidRPr="004364B4">
              <w:rPr>
                <w:rFonts w:ascii="Times New Roman" w:hAnsi="Times New Roman"/>
                <w:sz w:val="24"/>
                <w:szCs w:val="24"/>
              </w:rPr>
              <w:t>IBC 1000 kg</w:t>
            </w:r>
          </w:p>
        </w:tc>
        <w:tc>
          <w:tcPr>
            <w:tcW w:w="1418" w:type="dxa"/>
            <w:gridSpan w:val="2"/>
            <w:shd w:val="clear" w:color="auto" w:fill="FFFFFF"/>
          </w:tcPr>
          <w:p w:rsidR="00136C4C" w:rsidRPr="004364B4" w:rsidRDefault="005B7880" w:rsidP="004364B4">
            <w:pPr>
              <w:spacing w:after="0" w:line="240" w:lineRule="auto"/>
              <w:jc w:val="center"/>
              <w:rPr>
                <w:rFonts w:ascii="Times New Roman" w:hAnsi="Times New Roman"/>
                <w:sz w:val="24"/>
                <w:szCs w:val="24"/>
                <w:lang w:val="fr-FR"/>
              </w:rPr>
            </w:pPr>
            <w:r w:rsidRPr="004364B4">
              <w:rPr>
                <w:rFonts w:ascii="Times New Roman" w:hAnsi="Times New Roman"/>
                <w:sz w:val="24"/>
                <w:szCs w:val="24"/>
                <w:lang w:val="fr-FR"/>
              </w:rPr>
              <w:t>Magazine materii prime și auxiliare</w:t>
            </w:r>
          </w:p>
        </w:tc>
      </w:tr>
      <w:tr w:rsidR="004364B4" w:rsidRPr="004364B4" w:rsidTr="00136C4C">
        <w:trPr>
          <w:cantSplit/>
          <w:trHeight w:val="300"/>
          <w:tblHeader/>
          <w:jc w:val="center"/>
        </w:trPr>
        <w:tc>
          <w:tcPr>
            <w:tcW w:w="4780" w:type="dxa"/>
            <w:shd w:val="clear" w:color="auto" w:fill="FFFFFF"/>
            <w:vAlign w:val="center"/>
          </w:tcPr>
          <w:p w:rsidR="00136C4C" w:rsidRPr="004364B4" w:rsidRDefault="00136C4C" w:rsidP="004364B4">
            <w:pPr>
              <w:spacing w:after="0" w:line="240" w:lineRule="auto"/>
              <w:rPr>
                <w:rFonts w:ascii="Times New Roman" w:hAnsi="Times New Roman"/>
                <w:b/>
                <w:sz w:val="24"/>
                <w:szCs w:val="24"/>
              </w:rPr>
            </w:pPr>
            <w:r w:rsidRPr="004364B4">
              <w:rPr>
                <w:rFonts w:ascii="Times New Roman" w:hAnsi="Times New Roman"/>
                <w:b/>
                <w:sz w:val="24"/>
                <w:szCs w:val="24"/>
              </w:rPr>
              <w:t xml:space="preserve"> Agenți de expandare</w:t>
            </w:r>
          </w:p>
        </w:tc>
        <w:tc>
          <w:tcPr>
            <w:tcW w:w="1452" w:type="dxa"/>
            <w:shd w:val="clear" w:color="auto" w:fill="FFFFFF"/>
          </w:tcPr>
          <w:p w:rsidR="00136C4C" w:rsidRPr="004364B4" w:rsidRDefault="00136C4C" w:rsidP="004364B4">
            <w:pPr>
              <w:spacing w:after="0" w:line="240" w:lineRule="auto"/>
              <w:rPr>
                <w:rFonts w:ascii="Times New Roman" w:hAnsi="Times New Roman"/>
                <w:b/>
                <w:sz w:val="24"/>
                <w:szCs w:val="24"/>
              </w:rPr>
            </w:pPr>
          </w:p>
        </w:tc>
        <w:tc>
          <w:tcPr>
            <w:tcW w:w="1452" w:type="dxa"/>
            <w:shd w:val="clear" w:color="auto" w:fill="FFFFFF"/>
            <w:vAlign w:val="center"/>
          </w:tcPr>
          <w:p w:rsidR="00136C4C" w:rsidRPr="004364B4" w:rsidRDefault="00136C4C" w:rsidP="004364B4">
            <w:pPr>
              <w:spacing w:after="0" w:line="240" w:lineRule="auto"/>
              <w:rPr>
                <w:rFonts w:ascii="Times New Roman" w:hAnsi="Times New Roman"/>
                <w:b/>
                <w:sz w:val="24"/>
                <w:szCs w:val="24"/>
              </w:rPr>
            </w:pPr>
            <w:r w:rsidRPr="004364B4">
              <w:rPr>
                <w:rFonts w:ascii="Times New Roman" w:hAnsi="Times New Roman"/>
                <w:b/>
                <w:sz w:val="24"/>
                <w:szCs w:val="24"/>
              </w:rPr>
              <w:t> </w:t>
            </w:r>
          </w:p>
        </w:tc>
        <w:tc>
          <w:tcPr>
            <w:tcW w:w="1452" w:type="dxa"/>
            <w:shd w:val="clear" w:color="auto" w:fill="FFFFFF"/>
            <w:vAlign w:val="center"/>
          </w:tcPr>
          <w:p w:rsidR="00136C4C" w:rsidRPr="004364B4" w:rsidRDefault="00136C4C" w:rsidP="004364B4">
            <w:pPr>
              <w:spacing w:after="0" w:line="240" w:lineRule="auto"/>
              <w:rPr>
                <w:rFonts w:ascii="Times New Roman" w:hAnsi="Times New Roman"/>
                <w:b/>
                <w:sz w:val="24"/>
                <w:szCs w:val="24"/>
              </w:rPr>
            </w:pPr>
            <w:r w:rsidRPr="004364B4">
              <w:rPr>
                <w:rFonts w:ascii="Times New Roman" w:hAnsi="Times New Roman"/>
                <w:b/>
                <w:sz w:val="24"/>
                <w:szCs w:val="24"/>
              </w:rPr>
              <w:t> </w:t>
            </w:r>
          </w:p>
        </w:tc>
        <w:tc>
          <w:tcPr>
            <w:tcW w:w="1418" w:type="dxa"/>
            <w:gridSpan w:val="2"/>
            <w:shd w:val="clear" w:color="auto" w:fill="FFFFFF"/>
          </w:tcPr>
          <w:p w:rsidR="00136C4C" w:rsidRPr="004364B4" w:rsidRDefault="00136C4C" w:rsidP="004364B4">
            <w:pPr>
              <w:spacing w:after="0" w:line="240" w:lineRule="auto"/>
              <w:rPr>
                <w:rFonts w:ascii="Times New Roman" w:hAnsi="Times New Roman"/>
                <w:b/>
                <w:sz w:val="24"/>
                <w:szCs w:val="24"/>
              </w:rPr>
            </w:pPr>
          </w:p>
        </w:tc>
      </w:tr>
      <w:tr w:rsidR="004364B4" w:rsidRPr="004364B4" w:rsidTr="00136C4C">
        <w:trPr>
          <w:cantSplit/>
          <w:trHeight w:val="450"/>
          <w:tblHeader/>
          <w:jc w:val="center"/>
        </w:trPr>
        <w:tc>
          <w:tcPr>
            <w:tcW w:w="4780" w:type="dxa"/>
            <w:shd w:val="clear" w:color="auto" w:fill="FFFFFF"/>
            <w:vAlign w:val="center"/>
          </w:tcPr>
          <w:p w:rsidR="00136C4C" w:rsidRPr="004364B4" w:rsidRDefault="00136C4C" w:rsidP="004364B4">
            <w:pPr>
              <w:spacing w:after="0" w:line="240" w:lineRule="auto"/>
              <w:rPr>
                <w:rFonts w:ascii="Times New Roman" w:hAnsi="Times New Roman"/>
                <w:sz w:val="24"/>
                <w:szCs w:val="24"/>
              </w:rPr>
            </w:pPr>
            <w:r w:rsidRPr="004364B4">
              <w:rPr>
                <w:rFonts w:ascii="Times New Roman" w:hAnsi="Times New Roman"/>
                <w:sz w:val="24"/>
                <w:szCs w:val="24"/>
              </w:rPr>
              <w:t>Clorură de metilen</w:t>
            </w:r>
            <w:r w:rsidRPr="004364B4">
              <w:rPr>
                <w:rFonts w:ascii="Times New Roman" w:hAnsi="Times New Roman"/>
                <w:sz w:val="24"/>
                <w:szCs w:val="24"/>
              </w:rPr>
              <w:br/>
            </w:r>
          </w:p>
        </w:tc>
        <w:tc>
          <w:tcPr>
            <w:tcW w:w="1452" w:type="dxa"/>
            <w:shd w:val="clear" w:color="auto" w:fill="FFFFFF"/>
          </w:tcPr>
          <w:p w:rsidR="00136C4C" w:rsidRPr="004364B4" w:rsidRDefault="00136C4C" w:rsidP="004364B4">
            <w:pPr>
              <w:spacing w:after="0" w:line="240" w:lineRule="auto"/>
              <w:jc w:val="center"/>
              <w:rPr>
                <w:rFonts w:ascii="Times New Roman" w:hAnsi="Times New Roman"/>
                <w:sz w:val="24"/>
                <w:szCs w:val="24"/>
              </w:rPr>
            </w:pPr>
            <w:r w:rsidRPr="004364B4">
              <w:rPr>
                <w:rFonts w:ascii="Times New Roman" w:hAnsi="Times New Roman"/>
                <w:sz w:val="24"/>
                <w:szCs w:val="24"/>
              </w:rPr>
              <w:t>Activitatea spumare</w:t>
            </w:r>
          </w:p>
        </w:tc>
        <w:tc>
          <w:tcPr>
            <w:tcW w:w="1452" w:type="dxa"/>
            <w:shd w:val="clear" w:color="auto" w:fill="FFFFFF"/>
            <w:vAlign w:val="center"/>
          </w:tcPr>
          <w:p w:rsidR="00136C4C" w:rsidRPr="004364B4" w:rsidRDefault="00136C4C" w:rsidP="004364B4">
            <w:pPr>
              <w:spacing w:after="0" w:line="240" w:lineRule="auto"/>
              <w:jc w:val="center"/>
              <w:rPr>
                <w:rFonts w:ascii="Times New Roman" w:hAnsi="Times New Roman"/>
                <w:sz w:val="24"/>
                <w:szCs w:val="24"/>
              </w:rPr>
            </w:pPr>
            <w:r w:rsidRPr="004364B4">
              <w:rPr>
                <w:rFonts w:ascii="Times New Roman" w:hAnsi="Times New Roman"/>
                <w:sz w:val="24"/>
                <w:szCs w:val="24"/>
              </w:rPr>
              <w:t>4</w:t>
            </w:r>
          </w:p>
        </w:tc>
        <w:tc>
          <w:tcPr>
            <w:tcW w:w="1452" w:type="dxa"/>
            <w:shd w:val="clear" w:color="auto" w:fill="FFFFFF"/>
            <w:vAlign w:val="center"/>
          </w:tcPr>
          <w:p w:rsidR="00136C4C" w:rsidRPr="004364B4" w:rsidRDefault="00136C4C" w:rsidP="004364B4">
            <w:pPr>
              <w:spacing w:after="0" w:line="240" w:lineRule="auto"/>
              <w:jc w:val="center"/>
              <w:rPr>
                <w:rFonts w:ascii="Times New Roman" w:hAnsi="Times New Roman"/>
                <w:sz w:val="24"/>
                <w:szCs w:val="24"/>
              </w:rPr>
            </w:pPr>
            <w:r w:rsidRPr="004364B4">
              <w:rPr>
                <w:rFonts w:ascii="Times New Roman" w:hAnsi="Times New Roman"/>
                <w:sz w:val="24"/>
                <w:szCs w:val="24"/>
              </w:rPr>
              <w:t>Butoi tablă 200 kg</w:t>
            </w:r>
          </w:p>
        </w:tc>
        <w:tc>
          <w:tcPr>
            <w:tcW w:w="1418" w:type="dxa"/>
            <w:gridSpan w:val="2"/>
            <w:shd w:val="clear" w:color="auto" w:fill="FFFFFF"/>
          </w:tcPr>
          <w:p w:rsidR="00136C4C" w:rsidRPr="004364B4" w:rsidRDefault="005B7880" w:rsidP="004364B4">
            <w:pPr>
              <w:spacing w:after="0" w:line="240" w:lineRule="auto"/>
              <w:jc w:val="center"/>
              <w:rPr>
                <w:rFonts w:ascii="Times New Roman" w:hAnsi="Times New Roman"/>
                <w:sz w:val="24"/>
                <w:szCs w:val="24"/>
                <w:lang w:val="fr-FR"/>
              </w:rPr>
            </w:pPr>
            <w:r w:rsidRPr="004364B4">
              <w:rPr>
                <w:rFonts w:ascii="Times New Roman" w:hAnsi="Times New Roman"/>
                <w:sz w:val="24"/>
                <w:szCs w:val="24"/>
                <w:lang w:val="fr-FR"/>
              </w:rPr>
              <w:t>Magazine materii prime și auxiliare</w:t>
            </w:r>
          </w:p>
        </w:tc>
      </w:tr>
      <w:tr w:rsidR="004364B4" w:rsidRPr="004364B4" w:rsidTr="00136C4C">
        <w:trPr>
          <w:cantSplit/>
          <w:trHeight w:val="300"/>
          <w:tblHeader/>
          <w:jc w:val="center"/>
        </w:trPr>
        <w:tc>
          <w:tcPr>
            <w:tcW w:w="4780" w:type="dxa"/>
            <w:shd w:val="clear" w:color="auto" w:fill="FFFFFF"/>
            <w:vAlign w:val="center"/>
          </w:tcPr>
          <w:p w:rsidR="00136C4C" w:rsidRPr="004364B4" w:rsidRDefault="00136C4C" w:rsidP="004364B4">
            <w:pPr>
              <w:spacing w:after="0" w:line="240" w:lineRule="auto"/>
              <w:rPr>
                <w:rFonts w:ascii="Times New Roman" w:hAnsi="Times New Roman"/>
                <w:b/>
                <w:sz w:val="24"/>
                <w:szCs w:val="24"/>
              </w:rPr>
            </w:pPr>
            <w:r w:rsidRPr="004364B4">
              <w:rPr>
                <w:rFonts w:ascii="Times New Roman" w:hAnsi="Times New Roman"/>
                <w:b/>
                <w:sz w:val="24"/>
                <w:szCs w:val="24"/>
              </w:rPr>
              <w:t>Materiale</w:t>
            </w:r>
          </w:p>
        </w:tc>
        <w:tc>
          <w:tcPr>
            <w:tcW w:w="1452" w:type="dxa"/>
            <w:shd w:val="clear" w:color="auto" w:fill="FFFFFF"/>
          </w:tcPr>
          <w:p w:rsidR="00136C4C" w:rsidRPr="004364B4" w:rsidRDefault="00136C4C" w:rsidP="004364B4">
            <w:pPr>
              <w:spacing w:after="0" w:line="240" w:lineRule="auto"/>
              <w:rPr>
                <w:rFonts w:ascii="Times New Roman" w:hAnsi="Times New Roman"/>
                <w:b/>
                <w:sz w:val="24"/>
                <w:szCs w:val="24"/>
              </w:rPr>
            </w:pPr>
          </w:p>
        </w:tc>
        <w:tc>
          <w:tcPr>
            <w:tcW w:w="1452" w:type="dxa"/>
            <w:shd w:val="clear" w:color="auto" w:fill="FFFFFF"/>
            <w:vAlign w:val="center"/>
          </w:tcPr>
          <w:p w:rsidR="00136C4C" w:rsidRPr="004364B4" w:rsidRDefault="00136C4C" w:rsidP="004364B4">
            <w:pPr>
              <w:spacing w:after="0" w:line="240" w:lineRule="auto"/>
              <w:rPr>
                <w:rFonts w:ascii="Times New Roman" w:hAnsi="Times New Roman"/>
                <w:b/>
                <w:sz w:val="24"/>
                <w:szCs w:val="24"/>
              </w:rPr>
            </w:pPr>
            <w:r w:rsidRPr="004364B4">
              <w:rPr>
                <w:rFonts w:ascii="Times New Roman" w:hAnsi="Times New Roman"/>
                <w:b/>
                <w:sz w:val="24"/>
                <w:szCs w:val="24"/>
              </w:rPr>
              <w:t> </w:t>
            </w:r>
          </w:p>
        </w:tc>
        <w:tc>
          <w:tcPr>
            <w:tcW w:w="1452" w:type="dxa"/>
            <w:shd w:val="clear" w:color="auto" w:fill="FFFFFF"/>
            <w:vAlign w:val="center"/>
          </w:tcPr>
          <w:p w:rsidR="00136C4C" w:rsidRPr="004364B4" w:rsidRDefault="00136C4C" w:rsidP="004364B4">
            <w:pPr>
              <w:spacing w:after="0" w:line="240" w:lineRule="auto"/>
              <w:rPr>
                <w:rFonts w:ascii="Times New Roman" w:hAnsi="Times New Roman"/>
                <w:b/>
                <w:sz w:val="24"/>
                <w:szCs w:val="24"/>
              </w:rPr>
            </w:pPr>
            <w:r w:rsidRPr="004364B4">
              <w:rPr>
                <w:rFonts w:ascii="Times New Roman" w:hAnsi="Times New Roman"/>
                <w:b/>
                <w:sz w:val="24"/>
                <w:szCs w:val="24"/>
              </w:rPr>
              <w:t> </w:t>
            </w:r>
          </w:p>
        </w:tc>
        <w:tc>
          <w:tcPr>
            <w:tcW w:w="1418" w:type="dxa"/>
            <w:gridSpan w:val="2"/>
            <w:shd w:val="clear" w:color="auto" w:fill="FFFFFF"/>
          </w:tcPr>
          <w:p w:rsidR="00136C4C" w:rsidRPr="004364B4" w:rsidRDefault="00136C4C" w:rsidP="004364B4">
            <w:pPr>
              <w:spacing w:after="0" w:line="240" w:lineRule="auto"/>
              <w:rPr>
                <w:rFonts w:ascii="Times New Roman" w:hAnsi="Times New Roman"/>
                <w:b/>
                <w:sz w:val="24"/>
                <w:szCs w:val="24"/>
              </w:rPr>
            </w:pPr>
          </w:p>
        </w:tc>
      </w:tr>
      <w:tr w:rsidR="004364B4" w:rsidRPr="004364B4" w:rsidTr="00136C4C">
        <w:trPr>
          <w:cantSplit/>
          <w:trHeight w:val="915"/>
          <w:tblHeader/>
          <w:jc w:val="center"/>
        </w:trPr>
        <w:tc>
          <w:tcPr>
            <w:tcW w:w="4780" w:type="dxa"/>
            <w:shd w:val="clear" w:color="auto" w:fill="FFFFFF"/>
            <w:vAlign w:val="center"/>
          </w:tcPr>
          <w:p w:rsidR="00136C4C" w:rsidRPr="004364B4" w:rsidRDefault="00136C4C" w:rsidP="004364B4">
            <w:pPr>
              <w:spacing w:after="0" w:line="240" w:lineRule="auto"/>
              <w:rPr>
                <w:rFonts w:ascii="Times New Roman" w:hAnsi="Times New Roman"/>
                <w:sz w:val="24"/>
                <w:szCs w:val="24"/>
              </w:rPr>
            </w:pPr>
            <w:r w:rsidRPr="004364B4">
              <w:rPr>
                <w:rFonts w:ascii="Times New Roman" w:hAnsi="Times New Roman"/>
                <w:sz w:val="24"/>
                <w:szCs w:val="24"/>
              </w:rPr>
              <w:t xml:space="preserve"> Hârtie cu film PE:</w:t>
            </w:r>
            <w:r w:rsidRPr="004364B4">
              <w:rPr>
                <w:rFonts w:ascii="Times New Roman" w:hAnsi="Times New Roman"/>
                <w:sz w:val="24"/>
                <w:szCs w:val="24"/>
              </w:rPr>
              <w:br/>
              <w:t>Olmo Paper Classic</w:t>
            </w:r>
            <w:r w:rsidRPr="004364B4">
              <w:rPr>
                <w:rFonts w:ascii="Times New Roman" w:hAnsi="Times New Roman"/>
                <w:sz w:val="24"/>
                <w:szCs w:val="24"/>
              </w:rPr>
              <w:br/>
            </w:r>
          </w:p>
        </w:tc>
        <w:tc>
          <w:tcPr>
            <w:tcW w:w="1452" w:type="dxa"/>
            <w:shd w:val="clear" w:color="auto" w:fill="FFFFFF"/>
          </w:tcPr>
          <w:p w:rsidR="00136C4C" w:rsidRPr="004364B4" w:rsidRDefault="00136C4C" w:rsidP="004364B4">
            <w:pPr>
              <w:spacing w:after="0" w:line="240" w:lineRule="auto"/>
              <w:jc w:val="center"/>
              <w:rPr>
                <w:rFonts w:ascii="Times New Roman" w:hAnsi="Times New Roman"/>
                <w:sz w:val="24"/>
                <w:szCs w:val="24"/>
              </w:rPr>
            </w:pPr>
            <w:r w:rsidRPr="004364B4">
              <w:rPr>
                <w:rFonts w:ascii="Times New Roman" w:hAnsi="Times New Roman"/>
                <w:sz w:val="24"/>
                <w:szCs w:val="24"/>
              </w:rPr>
              <w:t>Activitatea spumare</w:t>
            </w:r>
          </w:p>
        </w:tc>
        <w:tc>
          <w:tcPr>
            <w:tcW w:w="1452" w:type="dxa"/>
            <w:shd w:val="clear" w:color="auto" w:fill="FFFFFF"/>
            <w:vAlign w:val="center"/>
          </w:tcPr>
          <w:p w:rsidR="00136C4C" w:rsidRPr="004364B4" w:rsidRDefault="00136C4C" w:rsidP="004364B4">
            <w:pPr>
              <w:spacing w:after="0" w:line="240" w:lineRule="auto"/>
              <w:jc w:val="center"/>
              <w:rPr>
                <w:rFonts w:ascii="Times New Roman" w:hAnsi="Times New Roman"/>
                <w:sz w:val="24"/>
                <w:szCs w:val="24"/>
              </w:rPr>
            </w:pPr>
            <w:r w:rsidRPr="004364B4">
              <w:rPr>
                <w:rFonts w:ascii="Times New Roman" w:hAnsi="Times New Roman"/>
                <w:sz w:val="24"/>
                <w:szCs w:val="24"/>
              </w:rPr>
              <w:t>0,2</w:t>
            </w:r>
          </w:p>
        </w:tc>
        <w:tc>
          <w:tcPr>
            <w:tcW w:w="1452" w:type="dxa"/>
            <w:shd w:val="clear" w:color="auto" w:fill="FFFFFF"/>
            <w:vAlign w:val="center"/>
          </w:tcPr>
          <w:p w:rsidR="00136C4C" w:rsidRPr="004364B4" w:rsidRDefault="00136C4C" w:rsidP="004364B4">
            <w:pPr>
              <w:spacing w:after="0" w:line="240" w:lineRule="auto"/>
              <w:jc w:val="center"/>
              <w:rPr>
                <w:rFonts w:ascii="Times New Roman" w:hAnsi="Times New Roman"/>
                <w:sz w:val="24"/>
                <w:szCs w:val="24"/>
              </w:rPr>
            </w:pPr>
            <w:r w:rsidRPr="004364B4">
              <w:rPr>
                <w:rFonts w:ascii="Times New Roman" w:hAnsi="Times New Roman"/>
                <w:sz w:val="24"/>
                <w:szCs w:val="24"/>
              </w:rPr>
              <w:t xml:space="preserve">Rolă de hârtie </w:t>
            </w:r>
          </w:p>
        </w:tc>
        <w:tc>
          <w:tcPr>
            <w:tcW w:w="1418" w:type="dxa"/>
            <w:gridSpan w:val="2"/>
            <w:shd w:val="clear" w:color="auto" w:fill="FFFFFF"/>
          </w:tcPr>
          <w:p w:rsidR="00136C4C" w:rsidRPr="004364B4" w:rsidRDefault="005B7880" w:rsidP="004364B4">
            <w:pPr>
              <w:spacing w:after="0" w:line="240" w:lineRule="auto"/>
              <w:jc w:val="center"/>
              <w:rPr>
                <w:rFonts w:ascii="Times New Roman" w:hAnsi="Times New Roman"/>
                <w:sz w:val="24"/>
                <w:szCs w:val="24"/>
                <w:lang w:val="fr-FR"/>
              </w:rPr>
            </w:pPr>
            <w:r w:rsidRPr="004364B4">
              <w:rPr>
                <w:rFonts w:ascii="Times New Roman" w:hAnsi="Times New Roman"/>
                <w:sz w:val="24"/>
                <w:szCs w:val="24"/>
                <w:lang w:val="fr-FR"/>
              </w:rPr>
              <w:t>Magazine materii prime și auxiliare</w:t>
            </w:r>
          </w:p>
        </w:tc>
      </w:tr>
      <w:tr w:rsidR="004364B4" w:rsidRPr="004364B4" w:rsidTr="00136C4C">
        <w:trPr>
          <w:cantSplit/>
          <w:trHeight w:val="915"/>
          <w:tblHeader/>
          <w:jc w:val="center"/>
        </w:trPr>
        <w:tc>
          <w:tcPr>
            <w:tcW w:w="4780" w:type="dxa"/>
            <w:shd w:val="clear" w:color="auto" w:fill="FFFFFF"/>
            <w:vAlign w:val="center"/>
          </w:tcPr>
          <w:p w:rsidR="005B7880" w:rsidRPr="004364B4" w:rsidRDefault="005B7880" w:rsidP="004364B4">
            <w:pPr>
              <w:spacing w:after="0" w:line="240" w:lineRule="auto"/>
              <w:rPr>
                <w:rFonts w:ascii="Times New Roman" w:hAnsi="Times New Roman"/>
                <w:sz w:val="24"/>
                <w:szCs w:val="24"/>
                <w:lang w:val="fr-FR"/>
              </w:rPr>
            </w:pPr>
            <w:r w:rsidRPr="004364B4">
              <w:rPr>
                <w:rFonts w:ascii="Times New Roman" w:hAnsi="Times New Roman"/>
                <w:sz w:val="24"/>
                <w:szCs w:val="24"/>
                <w:lang w:val="fr-FR"/>
              </w:rPr>
              <w:t xml:space="preserve"> Dispersie de substanțe active în mixtură de solvenți:</w:t>
            </w:r>
            <w:r w:rsidRPr="004364B4">
              <w:rPr>
                <w:rFonts w:ascii="Times New Roman" w:hAnsi="Times New Roman"/>
                <w:sz w:val="24"/>
                <w:szCs w:val="24"/>
                <w:lang w:val="fr-FR"/>
              </w:rPr>
              <w:br/>
              <w:t>Gorapur LH 157 A</w:t>
            </w:r>
            <w:r w:rsidRPr="004364B4">
              <w:rPr>
                <w:rFonts w:ascii="Times New Roman" w:hAnsi="Times New Roman"/>
                <w:sz w:val="24"/>
                <w:szCs w:val="24"/>
                <w:lang w:val="fr-FR"/>
              </w:rPr>
              <w:br/>
            </w:r>
          </w:p>
        </w:tc>
        <w:tc>
          <w:tcPr>
            <w:tcW w:w="1452" w:type="dxa"/>
            <w:shd w:val="clear" w:color="auto" w:fill="FFFFFF"/>
          </w:tcPr>
          <w:p w:rsidR="005B7880" w:rsidRPr="004364B4" w:rsidRDefault="005B7880" w:rsidP="004364B4">
            <w:pPr>
              <w:spacing w:after="0" w:line="240" w:lineRule="auto"/>
              <w:jc w:val="center"/>
              <w:rPr>
                <w:rFonts w:ascii="Times New Roman" w:hAnsi="Times New Roman"/>
                <w:sz w:val="24"/>
                <w:szCs w:val="24"/>
              </w:rPr>
            </w:pPr>
            <w:r w:rsidRPr="004364B4">
              <w:rPr>
                <w:rFonts w:ascii="Times New Roman" w:hAnsi="Times New Roman"/>
                <w:sz w:val="24"/>
                <w:szCs w:val="24"/>
              </w:rPr>
              <w:t>Activitatea spumare</w:t>
            </w:r>
          </w:p>
        </w:tc>
        <w:tc>
          <w:tcPr>
            <w:tcW w:w="1452" w:type="dxa"/>
            <w:shd w:val="clear" w:color="auto" w:fill="FFFFFF"/>
            <w:vAlign w:val="center"/>
          </w:tcPr>
          <w:p w:rsidR="005B7880" w:rsidRPr="004364B4" w:rsidRDefault="005B7880" w:rsidP="004364B4">
            <w:pPr>
              <w:spacing w:after="0" w:line="240" w:lineRule="auto"/>
              <w:jc w:val="center"/>
              <w:rPr>
                <w:rFonts w:ascii="Times New Roman" w:hAnsi="Times New Roman"/>
                <w:sz w:val="24"/>
                <w:szCs w:val="24"/>
              </w:rPr>
            </w:pPr>
            <w:r w:rsidRPr="004364B4">
              <w:rPr>
                <w:rFonts w:ascii="Times New Roman" w:hAnsi="Times New Roman"/>
                <w:sz w:val="24"/>
                <w:szCs w:val="24"/>
              </w:rPr>
              <w:t>0,06</w:t>
            </w:r>
          </w:p>
        </w:tc>
        <w:tc>
          <w:tcPr>
            <w:tcW w:w="1452" w:type="dxa"/>
            <w:shd w:val="clear" w:color="auto" w:fill="FFFFFF"/>
            <w:vAlign w:val="center"/>
          </w:tcPr>
          <w:p w:rsidR="005B7880" w:rsidRPr="004364B4" w:rsidRDefault="005B7880" w:rsidP="004364B4">
            <w:pPr>
              <w:spacing w:after="0" w:line="240" w:lineRule="auto"/>
              <w:jc w:val="center"/>
              <w:rPr>
                <w:rFonts w:ascii="Times New Roman" w:hAnsi="Times New Roman"/>
                <w:sz w:val="24"/>
                <w:szCs w:val="24"/>
              </w:rPr>
            </w:pPr>
            <w:r w:rsidRPr="004364B4">
              <w:rPr>
                <w:rFonts w:ascii="Times New Roman" w:hAnsi="Times New Roman"/>
                <w:sz w:val="24"/>
                <w:szCs w:val="24"/>
              </w:rPr>
              <w:t>Butoi tablă 200 kg</w:t>
            </w:r>
          </w:p>
        </w:tc>
        <w:tc>
          <w:tcPr>
            <w:tcW w:w="1418" w:type="dxa"/>
            <w:gridSpan w:val="2"/>
            <w:shd w:val="clear" w:color="auto" w:fill="FFFFFF"/>
          </w:tcPr>
          <w:p w:rsidR="005B7880" w:rsidRPr="004364B4" w:rsidRDefault="005B7880" w:rsidP="004364B4">
            <w:pPr>
              <w:spacing w:after="0" w:line="240" w:lineRule="auto"/>
              <w:rPr>
                <w:rFonts w:ascii="Times New Roman" w:hAnsi="Times New Roman"/>
                <w:sz w:val="24"/>
                <w:szCs w:val="24"/>
                <w:lang w:val="fr-FR"/>
              </w:rPr>
            </w:pPr>
            <w:r w:rsidRPr="004364B4">
              <w:rPr>
                <w:rFonts w:ascii="Times New Roman" w:hAnsi="Times New Roman"/>
                <w:sz w:val="24"/>
                <w:szCs w:val="24"/>
                <w:lang w:val="fr-FR"/>
              </w:rPr>
              <w:t>Magazine materii prime și auxiliare</w:t>
            </w:r>
          </w:p>
        </w:tc>
      </w:tr>
      <w:tr w:rsidR="004364B4" w:rsidRPr="004364B4" w:rsidTr="00136C4C">
        <w:trPr>
          <w:cantSplit/>
          <w:trHeight w:val="1155"/>
          <w:tblHeader/>
          <w:jc w:val="center"/>
        </w:trPr>
        <w:tc>
          <w:tcPr>
            <w:tcW w:w="4780" w:type="dxa"/>
            <w:shd w:val="clear" w:color="auto" w:fill="FFFFFF"/>
            <w:vAlign w:val="center"/>
          </w:tcPr>
          <w:p w:rsidR="005B7880" w:rsidRPr="004364B4" w:rsidRDefault="005B7880" w:rsidP="004364B4">
            <w:pPr>
              <w:spacing w:after="0" w:line="240" w:lineRule="auto"/>
              <w:rPr>
                <w:rFonts w:ascii="Times New Roman" w:hAnsi="Times New Roman"/>
                <w:sz w:val="24"/>
                <w:szCs w:val="24"/>
                <w:lang w:val="fr-FR"/>
              </w:rPr>
            </w:pPr>
            <w:r w:rsidRPr="004364B4">
              <w:rPr>
                <w:rFonts w:ascii="Times New Roman" w:hAnsi="Times New Roman"/>
                <w:sz w:val="24"/>
                <w:szCs w:val="24"/>
                <w:lang w:val="fr-FR"/>
              </w:rPr>
              <w:lastRenderedPageBreak/>
              <w:t xml:space="preserve"> Dispersie de substanțe</w:t>
            </w:r>
            <w:r w:rsidR="001C52A7">
              <w:rPr>
                <w:rFonts w:ascii="Times New Roman" w:hAnsi="Times New Roman"/>
                <w:sz w:val="24"/>
                <w:szCs w:val="24"/>
                <w:lang w:val="fr-FR"/>
              </w:rPr>
              <w:t xml:space="preserve"> active în mixtură de solvenți: </w:t>
            </w:r>
            <w:r w:rsidRPr="004364B4">
              <w:rPr>
                <w:rFonts w:ascii="Times New Roman" w:hAnsi="Times New Roman"/>
                <w:sz w:val="24"/>
                <w:szCs w:val="24"/>
                <w:lang w:val="fr-FR"/>
              </w:rPr>
              <w:t>Chem-Trend PU-6100L</w:t>
            </w:r>
            <w:r w:rsidRPr="004364B4">
              <w:rPr>
                <w:rFonts w:ascii="Times New Roman" w:hAnsi="Times New Roman"/>
                <w:sz w:val="24"/>
                <w:szCs w:val="24"/>
                <w:lang w:val="fr-FR"/>
              </w:rPr>
              <w:br/>
            </w:r>
          </w:p>
        </w:tc>
        <w:tc>
          <w:tcPr>
            <w:tcW w:w="1452" w:type="dxa"/>
            <w:shd w:val="clear" w:color="auto" w:fill="FFFFFF"/>
          </w:tcPr>
          <w:p w:rsidR="005B7880" w:rsidRPr="004364B4" w:rsidRDefault="005B7880" w:rsidP="004364B4">
            <w:pPr>
              <w:spacing w:after="0" w:line="240" w:lineRule="auto"/>
              <w:jc w:val="center"/>
              <w:rPr>
                <w:rFonts w:ascii="Times New Roman" w:hAnsi="Times New Roman"/>
                <w:sz w:val="24"/>
                <w:szCs w:val="24"/>
              </w:rPr>
            </w:pPr>
            <w:r w:rsidRPr="004364B4">
              <w:rPr>
                <w:rFonts w:ascii="Times New Roman" w:hAnsi="Times New Roman"/>
                <w:sz w:val="24"/>
                <w:szCs w:val="24"/>
              </w:rPr>
              <w:t>Activitatea turnare</w:t>
            </w:r>
          </w:p>
        </w:tc>
        <w:tc>
          <w:tcPr>
            <w:tcW w:w="1452" w:type="dxa"/>
            <w:shd w:val="clear" w:color="auto" w:fill="FFFFFF"/>
            <w:vAlign w:val="center"/>
          </w:tcPr>
          <w:p w:rsidR="005B7880" w:rsidRPr="004364B4" w:rsidRDefault="005B7880" w:rsidP="004364B4">
            <w:pPr>
              <w:spacing w:after="0" w:line="240" w:lineRule="auto"/>
              <w:jc w:val="center"/>
              <w:rPr>
                <w:rFonts w:ascii="Times New Roman" w:hAnsi="Times New Roman"/>
                <w:sz w:val="24"/>
                <w:szCs w:val="24"/>
              </w:rPr>
            </w:pPr>
            <w:r w:rsidRPr="004364B4">
              <w:rPr>
                <w:rFonts w:ascii="Times New Roman" w:hAnsi="Times New Roman"/>
                <w:sz w:val="24"/>
                <w:szCs w:val="24"/>
              </w:rPr>
              <w:t>0,25</w:t>
            </w:r>
          </w:p>
        </w:tc>
        <w:tc>
          <w:tcPr>
            <w:tcW w:w="1452" w:type="dxa"/>
            <w:shd w:val="clear" w:color="auto" w:fill="FFFFFF"/>
            <w:vAlign w:val="center"/>
          </w:tcPr>
          <w:p w:rsidR="005B7880" w:rsidRPr="004364B4" w:rsidRDefault="005B7880" w:rsidP="004364B4">
            <w:pPr>
              <w:spacing w:after="0" w:line="240" w:lineRule="auto"/>
              <w:jc w:val="center"/>
              <w:rPr>
                <w:rFonts w:ascii="Times New Roman" w:hAnsi="Times New Roman"/>
                <w:sz w:val="24"/>
                <w:szCs w:val="24"/>
              </w:rPr>
            </w:pPr>
            <w:r w:rsidRPr="004364B4">
              <w:rPr>
                <w:rFonts w:ascii="Times New Roman" w:hAnsi="Times New Roman"/>
                <w:sz w:val="24"/>
                <w:szCs w:val="24"/>
              </w:rPr>
              <w:t>Butoi tablă 200 kg</w:t>
            </w:r>
          </w:p>
        </w:tc>
        <w:tc>
          <w:tcPr>
            <w:tcW w:w="1418" w:type="dxa"/>
            <w:gridSpan w:val="2"/>
            <w:shd w:val="clear" w:color="auto" w:fill="FFFFFF"/>
          </w:tcPr>
          <w:p w:rsidR="005B7880" w:rsidRPr="004364B4" w:rsidRDefault="005B7880" w:rsidP="004364B4">
            <w:pPr>
              <w:spacing w:after="0" w:line="240" w:lineRule="auto"/>
              <w:rPr>
                <w:rFonts w:ascii="Times New Roman" w:hAnsi="Times New Roman"/>
                <w:sz w:val="24"/>
                <w:szCs w:val="24"/>
                <w:lang w:val="fr-FR"/>
              </w:rPr>
            </w:pPr>
            <w:r w:rsidRPr="004364B4">
              <w:rPr>
                <w:rFonts w:ascii="Times New Roman" w:hAnsi="Times New Roman"/>
                <w:sz w:val="24"/>
                <w:szCs w:val="24"/>
                <w:lang w:val="fr-FR"/>
              </w:rPr>
              <w:t>Magazine materii prime și auxiliare</w:t>
            </w:r>
          </w:p>
        </w:tc>
      </w:tr>
    </w:tbl>
    <w:p w:rsidR="00EF76EB" w:rsidRPr="004364B4" w:rsidRDefault="00EF76EB" w:rsidP="004364B4">
      <w:pPr>
        <w:pStyle w:val="BlockText"/>
        <w:ind w:left="0" w:right="-82" w:firstLine="0"/>
        <w:jc w:val="both"/>
        <w:rPr>
          <w:lang w:val="ro-RO"/>
        </w:rPr>
      </w:pPr>
    </w:p>
    <w:p w:rsidR="001C52A7" w:rsidRDefault="005E0717" w:rsidP="004364B4">
      <w:pPr>
        <w:pStyle w:val="BlockText"/>
        <w:ind w:left="0" w:right="-82" w:firstLine="0"/>
        <w:jc w:val="both"/>
        <w:rPr>
          <w:lang w:val="ro-RO"/>
        </w:rPr>
      </w:pPr>
      <w:r w:rsidRPr="004364B4">
        <w:rPr>
          <w:lang w:val="ro-RO"/>
        </w:rPr>
        <w:t>Capacitatea max</w:t>
      </w:r>
      <w:r w:rsidR="009B61F9" w:rsidRPr="004364B4">
        <w:rPr>
          <w:lang w:val="ro-RO"/>
        </w:rPr>
        <w:t>ima de depozitare pentru TDI este de de 4 t</w:t>
      </w:r>
      <w:r w:rsidRPr="004364B4">
        <w:rPr>
          <w:lang w:val="ro-RO"/>
        </w:rPr>
        <w:t xml:space="preserve"> ceea ce inseamna ca </w:t>
      </w:r>
      <w:r w:rsidR="00237786" w:rsidRPr="004364B4">
        <w:rPr>
          <w:lang w:val="ro-RO"/>
        </w:rPr>
        <w:t>activitatea nu se incadrează în prevederile Legii 59/2016</w:t>
      </w:r>
      <w:r w:rsidR="001C52A7">
        <w:rPr>
          <w:lang w:val="ro-RO"/>
        </w:rPr>
        <w:t xml:space="preserve">, </w:t>
      </w:r>
      <w:r w:rsidR="001C52A7" w:rsidRPr="001C52A7">
        <w:rPr>
          <w:lang w:val="ro-RO"/>
        </w:rPr>
        <w:t>privind controlul asupra pericolelor de accident major în care sunt implicate substanţe periculoase</w:t>
      </w:r>
      <w:r w:rsidRPr="004364B4">
        <w:rPr>
          <w:lang w:val="ro-RO"/>
        </w:rPr>
        <w:t>.</w:t>
      </w:r>
      <w:r w:rsidR="008F3FE5" w:rsidRPr="004364B4">
        <w:rPr>
          <w:lang w:val="ro-RO"/>
        </w:rPr>
        <w:tab/>
      </w:r>
    </w:p>
    <w:p w:rsidR="000D1B8A" w:rsidRPr="004364B4" w:rsidRDefault="008F3FE5" w:rsidP="004364B4">
      <w:pPr>
        <w:pStyle w:val="BlockText"/>
        <w:ind w:left="0" w:right="-82" w:firstLine="0"/>
        <w:jc w:val="both"/>
        <w:rPr>
          <w:lang w:val="ro-RO"/>
        </w:rPr>
      </w:pPr>
      <w:r w:rsidRPr="004364B4">
        <w:rPr>
          <w:lang w:val="ro-RO"/>
        </w:rPr>
        <w:tab/>
      </w:r>
      <w:r w:rsidRPr="004364B4">
        <w:rPr>
          <w:lang w:val="ro-RO"/>
        </w:rPr>
        <w:tab/>
      </w:r>
      <w:r w:rsidRPr="004364B4">
        <w:rPr>
          <w:lang w:val="ro-RO"/>
        </w:rPr>
        <w:tab/>
      </w:r>
      <w:r w:rsidRPr="004364B4">
        <w:rPr>
          <w:b/>
          <w:lang w:val="ro-RO"/>
        </w:rPr>
        <w:tab/>
      </w:r>
      <w:r w:rsidRPr="004364B4">
        <w:rPr>
          <w:b/>
          <w:lang w:val="ro-RO"/>
        </w:rPr>
        <w:tab/>
      </w:r>
      <w:r w:rsidRPr="004364B4">
        <w:rPr>
          <w:b/>
          <w:lang w:val="ro-RO"/>
        </w:rPr>
        <w:tab/>
      </w:r>
      <w:r w:rsidR="009B6BB3" w:rsidRPr="004364B4">
        <w:rPr>
          <w:b/>
          <w:lang w:val="ro-RO"/>
        </w:rPr>
        <w:tab/>
      </w:r>
    </w:p>
    <w:p w:rsidR="00342D92" w:rsidRPr="004364B4" w:rsidRDefault="00C05CB9" w:rsidP="004364B4">
      <w:pPr>
        <w:keepNext/>
        <w:spacing w:after="0" w:line="240" w:lineRule="auto"/>
        <w:ind w:right="-86"/>
        <w:rPr>
          <w:rFonts w:ascii="Times New Roman" w:eastAsia="Times New Roman" w:hAnsi="Times New Roman"/>
          <w:b/>
          <w:i/>
          <w:sz w:val="24"/>
          <w:szCs w:val="24"/>
          <w:lang w:val="ro-RO" w:eastAsia="ro-RO"/>
        </w:rPr>
      </w:pPr>
      <w:r w:rsidRPr="004364B4">
        <w:rPr>
          <w:rFonts w:ascii="Times New Roman" w:eastAsia="Times New Roman" w:hAnsi="Times New Roman"/>
          <w:b/>
          <w:i/>
          <w:sz w:val="24"/>
          <w:szCs w:val="24"/>
          <w:lang w:val="ro-RO" w:eastAsia="ro-RO"/>
        </w:rPr>
        <w:t>Ambalaje folosite</w:t>
      </w:r>
      <w:r w:rsidR="00024967" w:rsidRPr="004364B4">
        <w:rPr>
          <w:rFonts w:ascii="Times New Roman" w:eastAsia="Times New Roman" w:hAnsi="Times New Roman"/>
          <w:b/>
          <w:i/>
          <w:sz w:val="24"/>
          <w:szCs w:val="24"/>
          <w:lang w:val="ro-RO" w:eastAsia="ro-RO"/>
        </w:rPr>
        <w:t xml:space="preserve"> pentru expedierea produselor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2810"/>
      </w:tblGrid>
      <w:tr w:rsidR="004364B4" w:rsidRPr="004364B4" w:rsidTr="00926105">
        <w:trPr>
          <w:tblHeader/>
        </w:trPr>
        <w:tc>
          <w:tcPr>
            <w:tcW w:w="3618" w:type="dxa"/>
            <w:shd w:val="clear" w:color="auto" w:fill="auto"/>
            <w:vAlign w:val="center"/>
          </w:tcPr>
          <w:p w:rsidR="00342D92" w:rsidRPr="004364B4" w:rsidRDefault="00342D92" w:rsidP="00926105">
            <w:pPr>
              <w:spacing w:after="0" w:line="240" w:lineRule="auto"/>
              <w:contextualSpacing/>
              <w:jc w:val="center"/>
              <w:rPr>
                <w:rFonts w:ascii="Times New Roman" w:hAnsi="Times New Roman"/>
                <w:b/>
                <w:sz w:val="24"/>
                <w:szCs w:val="24"/>
                <w:lang w:val="ro-RO"/>
              </w:rPr>
            </w:pPr>
            <w:r w:rsidRPr="004364B4">
              <w:rPr>
                <w:rFonts w:ascii="Times New Roman" w:hAnsi="Times New Roman"/>
                <w:b/>
                <w:sz w:val="24"/>
                <w:szCs w:val="24"/>
                <w:lang w:val="ro-RO"/>
              </w:rPr>
              <w:t>Tip ambalaj</w:t>
            </w:r>
          </w:p>
        </w:tc>
        <w:tc>
          <w:tcPr>
            <w:tcW w:w="2810" w:type="dxa"/>
            <w:shd w:val="clear" w:color="auto" w:fill="auto"/>
            <w:vAlign w:val="center"/>
          </w:tcPr>
          <w:p w:rsidR="00342D92" w:rsidRPr="004364B4" w:rsidRDefault="00342D92" w:rsidP="00926105">
            <w:pPr>
              <w:spacing w:after="0" w:line="240" w:lineRule="auto"/>
              <w:ind w:left="-104" w:right="-128"/>
              <w:contextualSpacing/>
              <w:jc w:val="center"/>
              <w:rPr>
                <w:rFonts w:ascii="Times New Roman" w:hAnsi="Times New Roman"/>
                <w:b/>
                <w:sz w:val="24"/>
                <w:szCs w:val="24"/>
                <w:lang w:val="ro-RO"/>
              </w:rPr>
            </w:pPr>
            <w:r w:rsidRPr="004364B4">
              <w:rPr>
                <w:rFonts w:ascii="Times New Roman" w:hAnsi="Times New Roman"/>
                <w:b/>
                <w:sz w:val="24"/>
                <w:szCs w:val="24"/>
                <w:lang w:val="ro-RO"/>
              </w:rPr>
              <w:t>Cantitate utilizată (t/an)</w:t>
            </w:r>
          </w:p>
        </w:tc>
      </w:tr>
      <w:tr w:rsidR="004364B4" w:rsidRPr="004364B4" w:rsidTr="00926105">
        <w:tc>
          <w:tcPr>
            <w:tcW w:w="3618" w:type="dxa"/>
            <w:vAlign w:val="center"/>
          </w:tcPr>
          <w:p w:rsidR="00342D92" w:rsidRPr="004364B4" w:rsidRDefault="00342D92" w:rsidP="00926105">
            <w:pPr>
              <w:spacing w:after="0" w:line="240" w:lineRule="auto"/>
              <w:contextualSpacing/>
              <w:jc w:val="center"/>
              <w:rPr>
                <w:rFonts w:ascii="Times New Roman" w:hAnsi="Times New Roman"/>
                <w:sz w:val="24"/>
                <w:szCs w:val="24"/>
                <w:lang w:val="ro-RO"/>
              </w:rPr>
            </w:pPr>
            <w:r w:rsidRPr="004364B4">
              <w:rPr>
                <w:rFonts w:ascii="Times New Roman" w:hAnsi="Times New Roman"/>
                <w:sz w:val="24"/>
                <w:szCs w:val="24"/>
                <w:lang w:val="ro-RO"/>
              </w:rPr>
              <w:t>Ambalaje de hartie/carton</w:t>
            </w:r>
          </w:p>
        </w:tc>
        <w:tc>
          <w:tcPr>
            <w:tcW w:w="2810" w:type="dxa"/>
            <w:vAlign w:val="center"/>
          </w:tcPr>
          <w:p w:rsidR="00342D92" w:rsidRPr="004364B4" w:rsidRDefault="00237786" w:rsidP="00926105">
            <w:pPr>
              <w:spacing w:after="0" w:line="240" w:lineRule="auto"/>
              <w:jc w:val="center"/>
              <w:rPr>
                <w:rFonts w:ascii="Times New Roman" w:hAnsi="Times New Roman"/>
                <w:sz w:val="24"/>
                <w:szCs w:val="24"/>
                <w:lang w:val="ro-RO"/>
              </w:rPr>
            </w:pPr>
            <w:r w:rsidRPr="004364B4">
              <w:rPr>
                <w:rFonts w:ascii="Times New Roman" w:hAnsi="Times New Roman"/>
                <w:sz w:val="24"/>
                <w:szCs w:val="24"/>
                <w:lang w:val="ro-RO"/>
              </w:rPr>
              <w:t>20</w:t>
            </w:r>
          </w:p>
        </w:tc>
      </w:tr>
      <w:tr w:rsidR="004364B4" w:rsidRPr="004364B4" w:rsidTr="00926105">
        <w:trPr>
          <w:trHeight w:val="344"/>
        </w:trPr>
        <w:tc>
          <w:tcPr>
            <w:tcW w:w="3618" w:type="dxa"/>
            <w:vAlign w:val="center"/>
          </w:tcPr>
          <w:p w:rsidR="00342D92" w:rsidRPr="004364B4" w:rsidRDefault="00342D92" w:rsidP="00926105">
            <w:pPr>
              <w:spacing w:after="0" w:line="240" w:lineRule="auto"/>
              <w:contextualSpacing/>
              <w:jc w:val="center"/>
              <w:rPr>
                <w:rFonts w:ascii="Times New Roman" w:hAnsi="Times New Roman"/>
                <w:sz w:val="24"/>
                <w:szCs w:val="24"/>
                <w:lang w:val="ro-RO"/>
              </w:rPr>
            </w:pPr>
            <w:r w:rsidRPr="004364B4">
              <w:rPr>
                <w:rFonts w:ascii="Times New Roman" w:hAnsi="Times New Roman"/>
                <w:sz w:val="24"/>
                <w:szCs w:val="24"/>
                <w:lang w:val="ro-RO"/>
              </w:rPr>
              <w:t>Ambalaje plastic</w:t>
            </w:r>
          </w:p>
        </w:tc>
        <w:tc>
          <w:tcPr>
            <w:tcW w:w="2810" w:type="dxa"/>
            <w:vAlign w:val="center"/>
          </w:tcPr>
          <w:p w:rsidR="00342D92" w:rsidRPr="004364B4" w:rsidRDefault="00237786" w:rsidP="00926105">
            <w:pPr>
              <w:spacing w:after="0" w:line="240" w:lineRule="auto"/>
              <w:jc w:val="center"/>
              <w:rPr>
                <w:rFonts w:ascii="Times New Roman" w:hAnsi="Times New Roman"/>
                <w:sz w:val="24"/>
                <w:szCs w:val="24"/>
                <w:lang w:val="ro-RO"/>
              </w:rPr>
            </w:pPr>
            <w:r w:rsidRPr="004364B4">
              <w:rPr>
                <w:rFonts w:ascii="Times New Roman" w:hAnsi="Times New Roman"/>
                <w:sz w:val="24"/>
                <w:szCs w:val="24"/>
                <w:lang w:val="ro-RO"/>
              </w:rPr>
              <w:t>0,25</w:t>
            </w:r>
          </w:p>
        </w:tc>
      </w:tr>
      <w:tr w:rsidR="004364B4" w:rsidRPr="004364B4" w:rsidTr="00926105">
        <w:trPr>
          <w:trHeight w:val="64"/>
        </w:trPr>
        <w:tc>
          <w:tcPr>
            <w:tcW w:w="3618" w:type="dxa"/>
            <w:vAlign w:val="center"/>
          </w:tcPr>
          <w:p w:rsidR="00342D92" w:rsidRPr="004364B4" w:rsidRDefault="00342D92" w:rsidP="00926105">
            <w:pPr>
              <w:spacing w:after="0" w:line="240" w:lineRule="auto"/>
              <w:contextualSpacing/>
              <w:jc w:val="center"/>
              <w:rPr>
                <w:rFonts w:ascii="Times New Roman" w:hAnsi="Times New Roman"/>
                <w:sz w:val="24"/>
                <w:szCs w:val="24"/>
                <w:lang w:val="ro-RO"/>
              </w:rPr>
            </w:pPr>
            <w:r w:rsidRPr="004364B4">
              <w:rPr>
                <w:rFonts w:ascii="Times New Roman" w:hAnsi="Times New Roman"/>
                <w:sz w:val="24"/>
                <w:szCs w:val="24"/>
                <w:lang w:val="ro-RO"/>
              </w:rPr>
              <w:t>Ambalaje lemn</w:t>
            </w:r>
          </w:p>
        </w:tc>
        <w:tc>
          <w:tcPr>
            <w:tcW w:w="2810" w:type="dxa"/>
            <w:vAlign w:val="center"/>
          </w:tcPr>
          <w:p w:rsidR="00342D92" w:rsidRPr="004364B4" w:rsidRDefault="00237786" w:rsidP="00926105">
            <w:pPr>
              <w:spacing w:after="0" w:line="240" w:lineRule="auto"/>
              <w:jc w:val="center"/>
              <w:rPr>
                <w:rFonts w:ascii="Times New Roman" w:hAnsi="Times New Roman"/>
                <w:sz w:val="24"/>
                <w:szCs w:val="24"/>
                <w:lang w:val="ro-RO"/>
              </w:rPr>
            </w:pPr>
            <w:r w:rsidRPr="004364B4">
              <w:rPr>
                <w:rFonts w:ascii="Times New Roman" w:hAnsi="Times New Roman"/>
                <w:sz w:val="24"/>
                <w:szCs w:val="24"/>
                <w:lang w:val="ro-RO"/>
              </w:rPr>
              <w:t>12</w:t>
            </w:r>
          </w:p>
        </w:tc>
      </w:tr>
    </w:tbl>
    <w:p w:rsidR="000D1B8A" w:rsidRPr="004364B4" w:rsidRDefault="000D1B8A" w:rsidP="004364B4">
      <w:pPr>
        <w:spacing w:after="0" w:line="240" w:lineRule="auto"/>
        <w:ind w:right="119"/>
        <w:jc w:val="both"/>
        <w:rPr>
          <w:rFonts w:ascii="Times New Roman" w:hAnsi="Times New Roman"/>
          <w:b/>
          <w:sz w:val="24"/>
          <w:szCs w:val="24"/>
          <w:lang w:val="ro-RO"/>
        </w:rPr>
      </w:pPr>
    </w:p>
    <w:p w:rsidR="00316BF3" w:rsidRPr="004364B4" w:rsidRDefault="00316BF3" w:rsidP="00FF203D">
      <w:pPr>
        <w:pStyle w:val="BlockText"/>
        <w:numPr>
          <w:ilvl w:val="0"/>
          <w:numId w:val="58"/>
        </w:numPr>
        <w:tabs>
          <w:tab w:val="left" w:pos="284"/>
        </w:tabs>
        <w:ind w:left="0" w:right="0" w:firstLine="0"/>
        <w:jc w:val="both"/>
        <w:rPr>
          <w:lang w:val="ro-RO"/>
        </w:rPr>
      </w:pPr>
      <w:r w:rsidRPr="004364B4">
        <w:rPr>
          <w:lang w:val="ro-RO"/>
        </w:rPr>
        <w:t>Se vor lua toate măsurile necesare privind recepţia, descărcarea, depozitarea şi livrarea materiilor prime, a materialelor auxiliare şi a substanţelor chimice pentru a se preveni efectele negative asupra mediului, în special poluarea aerului, solului, apei de suprafaţă şi subterane, precum şi mirosurile, zgomotele şi riscurile directe asupra sănătăţii populaţiei.</w:t>
      </w:r>
    </w:p>
    <w:p w:rsidR="00316BF3" w:rsidRPr="004364B4" w:rsidRDefault="00316BF3" w:rsidP="00FF203D">
      <w:pPr>
        <w:pStyle w:val="BlockText"/>
        <w:numPr>
          <w:ilvl w:val="0"/>
          <w:numId w:val="58"/>
        </w:numPr>
        <w:tabs>
          <w:tab w:val="left" w:pos="284"/>
        </w:tabs>
        <w:ind w:left="0" w:right="-82" w:firstLine="0"/>
        <w:jc w:val="both"/>
        <w:rPr>
          <w:lang w:val="ro-RO"/>
        </w:rPr>
      </w:pPr>
      <w:r w:rsidRPr="004364B4">
        <w:rPr>
          <w:lang w:val="ro-RO"/>
        </w:rPr>
        <w:t xml:space="preserve"> Operatorul are obligaţia menţinerii evidenţei materiilor prime, materialelor şi substanţelor chimice utilizate şi întocmirea de proceduri pentru </w:t>
      </w:r>
      <w:r w:rsidR="00FC554C" w:rsidRPr="004364B4">
        <w:rPr>
          <w:lang w:val="ro-RO"/>
        </w:rPr>
        <w:t>obtinerea</w:t>
      </w:r>
      <w:r w:rsidRPr="004364B4">
        <w:rPr>
          <w:lang w:val="ro-RO"/>
        </w:rPr>
        <w:t xml:space="preserve"> sistematică în concordanţă cu noile progrese referitor la materiile prime şi utilizarea de materii prime adecvate, cu impact mai redus asupra mediului.</w:t>
      </w:r>
    </w:p>
    <w:p w:rsidR="00316BF3" w:rsidRPr="00FF203D" w:rsidRDefault="00316BF3" w:rsidP="00FF203D">
      <w:pPr>
        <w:pStyle w:val="ListParagraph"/>
        <w:numPr>
          <w:ilvl w:val="0"/>
          <w:numId w:val="58"/>
        </w:numPr>
        <w:tabs>
          <w:tab w:val="left" w:pos="284"/>
        </w:tabs>
        <w:spacing w:after="0" w:line="240" w:lineRule="auto"/>
        <w:ind w:left="0" w:firstLine="0"/>
        <w:jc w:val="both"/>
        <w:rPr>
          <w:rFonts w:ascii="Times New Roman" w:hAnsi="Times New Roman"/>
          <w:sz w:val="24"/>
          <w:szCs w:val="24"/>
          <w:lang w:val="ro-RO"/>
        </w:rPr>
      </w:pPr>
      <w:r w:rsidRPr="00FF203D">
        <w:rPr>
          <w:rFonts w:ascii="Times New Roman" w:hAnsi="Times New Roman"/>
          <w:sz w:val="24"/>
          <w:szCs w:val="24"/>
          <w:lang w:val="ro-RO"/>
        </w:rPr>
        <w:t xml:space="preserve"> Se vor afla în stoc materiale absorbante sau de neutralizare a scurgerilor accidentale.</w:t>
      </w:r>
    </w:p>
    <w:p w:rsidR="00641385" w:rsidRPr="00FF203D" w:rsidRDefault="00316BF3" w:rsidP="00FF203D">
      <w:pPr>
        <w:pStyle w:val="ListParagraph"/>
        <w:numPr>
          <w:ilvl w:val="0"/>
          <w:numId w:val="58"/>
        </w:numPr>
        <w:tabs>
          <w:tab w:val="left" w:pos="284"/>
        </w:tabs>
        <w:spacing w:after="0" w:line="240" w:lineRule="auto"/>
        <w:ind w:left="0" w:firstLine="0"/>
        <w:jc w:val="both"/>
        <w:rPr>
          <w:rFonts w:ascii="Times New Roman" w:hAnsi="Times New Roman"/>
          <w:sz w:val="24"/>
          <w:szCs w:val="24"/>
          <w:lang w:val="ro-RO"/>
        </w:rPr>
      </w:pPr>
      <w:r w:rsidRPr="00FF203D">
        <w:rPr>
          <w:rFonts w:ascii="Times New Roman" w:hAnsi="Times New Roman"/>
          <w:sz w:val="24"/>
          <w:szCs w:val="24"/>
          <w:lang w:val="ro-RO"/>
        </w:rPr>
        <w:t>Operatorul va asigura aprovizionarea cu cantităţile necesare de materii prime şi materiale astfel încât să se evite generarea de stocuri şi tra</w:t>
      </w:r>
      <w:r w:rsidR="00641385" w:rsidRPr="00FF203D">
        <w:rPr>
          <w:rFonts w:ascii="Times New Roman" w:hAnsi="Times New Roman"/>
          <w:sz w:val="24"/>
          <w:szCs w:val="24"/>
          <w:lang w:val="ro-RO"/>
        </w:rPr>
        <w:t>nsformarea acestora în deşeuri.</w:t>
      </w:r>
    </w:p>
    <w:p w:rsidR="001D3334" w:rsidRPr="00FF203D" w:rsidRDefault="00C60A6A" w:rsidP="00FF203D">
      <w:pPr>
        <w:pStyle w:val="ListParagraph"/>
        <w:numPr>
          <w:ilvl w:val="0"/>
          <w:numId w:val="58"/>
        </w:numPr>
        <w:tabs>
          <w:tab w:val="left" w:pos="284"/>
        </w:tabs>
        <w:spacing w:after="0" w:line="240" w:lineRule="auto"/>
        <w:ind w:left="0" w:firstLine="0"/>
        <w:jc w:val="both"/>
        <w:rPr>
          <w:rFonts w:ascii="Times New Roman" w:eastAsia="Calibri" w:hAnsi="Times New Roman"/>
          <w:sz w:val="24"/>
          <w:szCs w:val="24"/>
          <w:lang w:val="ro-RO"/>
        </w:rPr>
      </w:pPr>
      <w:r w:rsidRPr="00FF203D">
        <w:rPr>
          <w:rFonts w:ascii="Times New Roman" w:hAnsi="Times New Roman"/>
          <w:sz w:val="24"/>
          <w:szCs w:val="24"/>
          <w:lang w:val="ro-RO"/>
        </w:rPr>
        <w:t xml:space="preserve"> Orice modificare a tipului materiilor prime şi a substanţelor utilizate va fi notificată autorităţii competente pentru protecţia mediului.</w:t>
      </w:r>
    </w:p>
    <w:p w:rsidR="00EB4C92" w:rsidRPr="00FF203D" w:rsidRDefault="00316BF3" w:rsidP="00FF203D">
      <w:pPr>
        <w:pStyle w:val="ListParagraph"/>
        <w:numPr>
          <w:ilvl w:val="0"/>
          <w:numId w:val="58"/>
        </w:numPr>
        <w:tabs>
          <w:tab w:val="left" w:pos="284"/>
          <w:tab w:val="left" w:pos="7260"/>
        </w:tabs>
        <w:spacing w:after="0" w:line="240" w:lineRule="auto"/>
        <w:ind w:left="0" w:firstLine="0"/>
        <w:jc w:val="both"/>
        <w:rPr>
          <w:rFonts w:ascii="Times New Roman" w:hAnsi="Times New Roman"/>
          <w:b/>
          <w:sz w:val="24"/>
          <w:szCs w:val="24"/>
          <w:lang w:val="ro-RO" w:eastAsia="ro-RO"/>
        </w:rPr>
      </w:pPr>
      <w:r w:rsidRPr="00FF203D">
        <w:rPr>
          <w:rFonts w:ascii="Times New Roman" w:hAnsi="Times New Roman"/>
          <w:b/>
          <w:sz w:val="24"/>
          <w:szCs w:val="24"/>
          <w:lang w:val="ro-RO" w:eastAsia="ro-RO"/>
        </w:rPr>
        <w:t xml:space="preserve"> Substanţe şi </w:t>
      </w:r>
      <w:r w:rsidR="00C91144" w:rsidRPr="00FF203D">
        <w:rPr>
          <w:rFonts w:ascii="Times New Roman" w:hAnsi="Times New Roman"/>
          <w:b/>
          <w:bCs/>
          <w:sz w:val="24"/>
          <w:szCs w:val="24"/>
          <w:lang w:val="ro-RO"/>
        </w:rPr>
        <w:t>amestecuri</w:t>
      </w:r>
      <w:r w:rsidR="00C91144" w:rsidRPr="00FF203D">
        <w:rPr>
          <w:rFonts w:ascii="Times New Roman" w:hAnsi="Times New Roman"/>
          <w:b/>
          <w:sz w:val="24"/>
          <w:szCs w:val="24"/>
          <w:lang w:val="ro-RO" w:eastAsia="ro-RO"/>
        </w:rPr>
        <w:t xml:space="preserve"> </w:t>
      </w:r>
      <w:r w:rsidRPr="00FF203D">
        <w:rPr>
          <w:rFonts w:ascii="Times New Roman" w:hAnsi="Times New Roman"/>
          <w:b/>
          <w:sz w:val="24"/>
          <w:szCs w:val="24"/>
          <w:lang w:val="ro-RO" w:eastAsia="ro-RO"/>
        </w:rPr>
        <w:t>chimice folosite în procesul de producţie</w:t>
      </w:r>
      <w:r w:rsidR="00795C7B" w:rsidRPr="00FF203D">
        <w:rPr>
          <w:rFonts w:ascii="Times New Roman" w:hAnsi="Times New Roman"/>
          <w:b/>
          <w:sz w:val="24"/>
          <w:szCs w:val="24"/>
          <w:lang w:val="ro-RO" w:eastAsia="ro-RO"/>
        </w:rPr>
        <w:t xml:space="preserve"> </w:t>
      </w:r>
      <w:r w:rsidR="00A049A0" w:rsidRPr="00FF203D">
        <w:rPr>
          <w:rFonts w:ascii="Times New Roman" w:hAnsi="Times New Roman"/>
          <w:b/>
          <w:sz w:val="24"/>
          <w:szCs w:val="24"/>
          <w:lang w:val="ro-RO" w:eastAsia="ro-RO"/>
        </w:rPr>
        <w:t>:</w:t>
      </w:r>
    </w:p>
    <w:p w:rsidR="001D3334" w:rsidRPr="004364B4" w:rsidRDefault="001D3334" w:rsidP="004364B4">
      <w:pPr>
        <w:tabs>
          <w:tab w:val="left" w:pos="7260"/>
        </w:tabs>
        <w:spacing w:after="0" w:line="240" w:lineRule="auto"/>
        <w:jc w:val="both"/>
        <w:rPr>
          <w:rFonts w:ascii="Times New Roman" w:eastAsia="Times New Roman" w:hAnsi="Times New Roman"/>
          <w:b/>
          <w:sz w:val="24"/>
          <w:szCs w:val="24"/>
          <w:lang w:val="ro-RO" w:eastAsia="ro-RO"/>
        </w:rPr>
      </w:pPr>
    </w:p>
    <w:tbl>
      <w:tblPr>
        <w:tblW w:w="10005" w:type="dxa"/>
        <w:jc w:val="center"/>
        <w:tblLayout w:type="fixed"/>
        <w:tblCellMar>
          <w:left w:w="115" w:type="dxa"/>
          <w:right w:w="115" w:type="dxa"/>
        </w:tblCellMar>
        <w:tblLook w:val="0400" w:firstRow="0" w:lastRow="0" w:firstColumn="0" w:lastColumn="0" w:noHBand="0" w:noVBand="1"/>
      </w:tblPr>
      <w:tblGrid>
        <w:gridCol w:w="665"/>
        <w:gridCol w:w="1138"/>
        <w:gridCol w:w="1115"/>
        <w:gridCol w:w="888"/>
        <w:gridCol w:w="1015"/>
        <w:gridCol w:w="1718"/>
        <w:gridCol w:w="1044"/>
        <w:gridCol w:w="42"/>
        <w:gridCol w:w="851"/>
        <w:gridCol w:w="10"/>
        <w:gridCol w:w="1230"/>
        <w:gridCol w:w="15"/>
        <w:gridCol w:w="8"/>
        <w:gridCol w:w="11"/>
        <w:gridCol w:w="216"/>
        <w:gridCol w:w="15"/>
        <w:gridCol w:w="24"/>
      </w:tblGrid>
      <w:tr w:rsidR="004364B4" w:rsidRPr="004364B4" w:rsidTr="001D3334">
        <w:trPr>
          <w:gridAfter w:val="4"/>
          <w:wAfter w:w="266" w:type="dxa"/>
          <w:cantSplit/>
          <w:trHeight w:val="870"/>
          <w:tblHeader/>
          <w:jc w:val="center"/>
        </w:trPr>
        <w:tc>
          <w:tcPr>
            <w:tcW w:w="6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B4C92" w:rsidRPr="004364B4" w:rsidRDefault="00EB4C92" w:rsidP="004364B4">
            <w:pPr>
              <w:spacing w:after="0" w:line="240" w:lineRule="auto"/>
              <w:jc w:val="center"/>
              <w:rPr>
                <w:rFonts w:ascii="Times New Roman" w:hAnsi="Times New Roman"/>
                <w:b/>
                <w:sz w:val="24"/>
                <w:szCs w:val="24"/>
              </w:rPr>
            </w:pPr>
            <w:r w:rsidRPr="004364B4">
              <w:rPr>
                <w:rFonts w:ascii="Times New Roman" w:hAnsi="Times New Roman"/>
                <w:b/>
                <w:sz w:val="24"/>
                <w:szCs w:val="24"/>
              </w:rPr>
              <w:lastRenderedPageBreak/>
              <w:t>Nr. Crt.</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B4C92" w:rsidRPr="004364B4" w:rsidRDefault="00EB4C92" w:rsidP="004364B4">
            <w:pPr>
              <w:spacing w:after="0" w:line="240" w:lineRule="auto"/>
              <w:jc w:val="center"/>
              <w:rPr>
                <w:rFonts w:ascii="Times New Roman" w:hAnsi="Times New Roman"/>
                <w:b/>
                <w:sz w:val="24"/>
                <w:szCs w:val="24"/>
              </w:rPr>
            </w:pPr>
            <w:r w:rsidRPr="004364B4">
              <w:rPr>
                <w:rFonts w:ascii="Times New Roman" w:hAnsi="Times New Roman"/>
                <w:b/>
                <w:sz w:val="24"/>
                <w:szCs w:val="24"/>
              </w:rPr>
              <w:t>Denumirea substanței periculoase/amestecului*)</w:t>
            </w:r>
          </w:p>
        </w:tc>
        <w:tc>
          <w:tcPr>
            <w:tcW w:w="11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B4C92" w:rsidRPr="004364B4" w:rsidRDefault="00EB4C92" w:rsidP="004364B4">
            <w:pPr>
              <w:spacing w:after="0" w:line="240" w:lineRule="auto"/>
              <w:jc w:val="center"/>
              <w:rPr>
                <w:rFonts w:ascii="Times New Roman" w:hAnsi="Times New Roman"/>
                <w:b/>
                <w:sz w:val="24"/>
                <w:szCs w:val="24"/>
              </w:rPr>
            </w:pPr>
            <w:r w:rsidRPr="004364B4">
              <w:rPr>
                <w:rFonts w:ascii="Times New Roman" w:hAnsi="Times New Roman"/>
                <w:b/>
                <w:sz w:val="24"/>
                <w:szCs w:val="24"/>
              </w:rPr>
              <w:t>Denumirea comercială a substanței periculoase/ amestecului</w:t>
            </w:r>
          </w:p>
        </w:tc>
        <w:tc>
          <w:tcPr>
            <w:tcW w:w="8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B4C92" w:rsidRPr="004364B4" w:rsidRDefault="00EB4C92" w:rsidP="004364B4">
            <w:pPr>
              <w:spacing w:after="0" w:line="240" w:lineRule="auto"/>
              <w:jc w:val="center"/>
              <w:rPr>
                <w:rFonts w:ascii="Times New Roman" w:hAnsi="Times New Roman"/>
                <w:b/>
                <w:sz w:val="24"/>
                <w:szCs w:val="24"/>
              </w:rPr>
            </w:pPr>
            <w:r w:rsidRPr="004364B4">
              <w:rPr>
                <w:rFonts w:ascii="Times New Roman" w:hAnsi="Times New Roman"/>
                <w:b/>
                <w:sz w:val="24"/>
                <w:szCs w:val="24"/>
              </w:rPr>
              <w:t>Nr. CAS</w:t>
            </w:r>
          </w:p>
        </w:tc>
        <w:tc>
          <w:tcPr>
            <w:tcW w:w="10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0027" w:rsidRPr="004364B4" w:rsidRDefault="00EB4C92" w:rsidP="004364B4">
            <w:pPr>
              <w:spacing w:after="0" w:line="240" w:lineRule="auto"/>
              <w:ind w:left="-12" w:right="-82" w:firstLine="12"/>
              <w:rPr>
                <w:rFonts w:ascii="Times New Roman" w:hAnsi="Times New Roman"/>
                <w:b/>
                <w:sz w:val="24"/>
                <w:szCs w:val="24"/>
              </w:rPr>
            </w:pPr>
            <w:r w:rsidRPr="004364B4">
              <w:rPr>
                <w:rFonts w:ascii="Times New Roman" w:hAnsi="Times New Roman"/>
                <w:b/>
                <w:sz w:val="24"/>
                <w:szCs w:val="24"/>
              </w:rPr>
              <w:t>Fraza de pericol</w:t>
            </w:r>
          </w:p>
          <w:p w:rsidR="00EB4C92" w:rsidRPr="004364B4" w:rsidRDefault="00C70027" w:rsidP="004364B4">
            <w:pPr>
              <w:spacing w:after="0" w:line="240" w:lineRule="auto"/>
              <w:ind w:left="-12" w:right="-82" w:firstLine="12"/>
              <w:rPr>
                <w:rFonts w:ascii="Times New Roman" w:hAnsi="Times New Roman"/>
                <w:b/>
                <w:sz w:val="24"/>
                <w:szCs w:val="24"/>
              </w:rPr>
            </w:pPr>
            <w:r w:rsidRPr="004364B4">
              <w:rPr>
                <w:rFonts w:ascii="Times New Roman" w:hAnsi="Times New Roman"/>
                <w:b/>
                <w:sz w:val="24"/>
                <w:szCs w:val="24"/>
              </w:rPr>
              <w:t>(Regulamentul  1272/2008/CE</w:t>
            </w:r>
            <w:r w:rsidR="00EB4C92" w:rsidRPr="004364B4">
              <w:rPr>
                <w:rFonts w:ascii="Times New Roman" w:hAnsi="Times New Roman"/>
                <w:b/>
                <w:sz w:val="24"/>
                <w:szCs w:val="24"/>
              </w:rPr>
              <w:t>)</w:t>
            </w:r>
          </w:p>
        </w:tc>
        <w:tc>
          <w:tcPr>
            <w:tcW w:w="17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B4C92" w:rsidRPr="004364B4" w:rsidRDefault="002D3EF6" w:rsidP="004364B4">
            <w:pPr>
              <w:spacing w:after="0" w:line="240" w:lineRule="auto"/>
              <w:jc w:val="center"/>
              <w:rPr>
                <w:rFonts w:ascii="Times New Roman" w:hAnsi="Times New Roman"/>
                <w:b/>
                <w:sz w:val="24"/>
                <w:szCs w:val="24"/>
              </w:rPr>
            </w:pPr>
            <w:r>
              <w:rPr>
                <w:rFonts w:ascii="Times New Roman" w:hAnsi="Times New Roman"/>
                <w:b/>
                <w:sz w:val="24"/>
                <w:szCs w:val="24"/>
              </w:rPr>
              <w:t>Clasa de pericol</w:t>
            </w:r>
          </w:p>
        </w:tc>
        <w:tc>
          <w:tcPr>
            <w:tcW w:w="10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B4C92" w:rsidRPr="004364B4" w:rsidRDefault="002D3EF6" w:rsidP="004364B4">
            <w:pPr>
              <w:spacing w:after="0" w:line="240" w:lineRule="auto"/>
              <w:jc w:val="center"/>
              <w:rPr>
                <w:rFonts w:ascii="Times New Roman" w:hAnsi="Times New Roman"/>
                <w:b/>
                <w:sz w:val="24"/>
                <w:szCs w:val="24"/>
              </w:rPr>
            </w:pPr>
            <w:r>
              <w:rPr>
                <w:rFonts w:ascii="Times New Roman" w:hAnsi="Times New Roman"/>
                <w:b/>
                <w:sz w:val="24"/>
                <w:szCs w:val="24"/>
              </w:rPr>
              <w:t>Categoria de pericol</w:t>
            </w:r>
          </w:p>
        </w:tc>
        <w:tc>
          <w:tcPr>
            <w:tcW w:w="903" w:type="dxa"/>
            <w:gridSpan w:val="3"/>
            <w:vMerge w:val="restart"/>
            <w:tcBorders>
              <w:top w:val="single" w:sz="4" w:space="0" w:color="auto"/>
              <w:left w:val="single" w:sz="4" w:space="0" w:color="auto"/>
              <w:right w:val="single" w:sz="4" w:space="0" w:color="auto"/>
            </w:tcBorders>
            <w:shd w:val="clear" w:color="auto" w:fill="auto"/>
          </w:tcPr>
          <w:p w:rsidR="00EB4C92" w:rsidRPr="004364B4" w:rsidRDefault="00EB4C92" w:rsidP="004364B4">
            <w:pPr>
              <w:spacing w:after="0" w:line="240" w:lineRule="auto"/>
              <w:jc w:val="center"/>
              <w:rPr>
                <w:rFonts w:ascii="Times New Roman" w:hAnsi="Times New Roman"/>
                <w:b/>
                <w:sz w:val="24"/>
                <w:szCs w:val="24"/>
              </w:rPr>
            </w:pPr>
            <w:r w:rsidRPr="004364B4">
              <w:rPr>
                <w:rFonts w:ascii="Times New Roman" w:hAnsi="Times New Roman"/>
                <w:b/>
                <w:sz w:val="24"/>
                <w:szCs w:val="24"/>
              </w:rPr>
              <w:t>Utilizare</w:t>
            </w:r>
          </w:p>
          <w:p w:rsidR="00EB4C92" w:rsidRPr="004364B4" w:rsidRDefault="00EB4C92" w:rsidP="004364B4">
            <w:pPr>
              <w:spacing w:after="0" w:line="240" w:lineRule="auto"/>
              <w:jc w:val="center"/>
              <w:rPr>
                <w:rFonts w:ascii="Times New Roman" w:hAnsi="Times New Roman"/>
                <w:b/>
                <w:sz w:val="24"/>
                <w:szCs w:val="24"/>
              </w:rPr>
            </w:pPr>
          </w:p>
        </w:tc>
        <w:tc>
          <w:tcPr>
            <w:tcW w:w="1253" w:type="dxa"/>
            <w:gridSpan w:val="3"/>
            <w:tcBorders>
              <w:top w:val="single" w:sz="4" w:space="0" w:color="auto"/>
              <w:left w:val="single" w:sz="4" w:space="0" w:color="auto"/>
              <w:right w:val="single" w:sz="4" w:space="0" w:color="auto"/>
            </w:tcBorders>
            <w:shd w:val="clear" w:color="auto" w:fill="auto"/>
          </w:tcPr>
          <w:p w:rsidR="00EB4C92" w:rsidRPr="004364B4" w:rsidRDefault="00EB4C92" w:rsidP="004364B4">
            <w:pPr>
              <w:spacing w:after="0" w:line="240" w:lineRule="auto"/>
              <w:jc w:val="center"/>
              <w:rPr>
                <w:rFonts w:ascii="Times New Roman" w:hAnsi="Times New Roman"/>
                <w:b/>
                <w:sz w:val="24"/>
                <w:szCs w:val="24"/>
              </w:rPr>
            </w:pPr>
            <w:r w:rsidRPr="004364B4">
              <w:rPr>
                <w:rFonts w:ascii="Times New Roman" w:hAnsi="Times New Roman"/>
                <w:b/>
                <w:sz w:val="24"/>
                <w:szCs w:val="24"/>
              </w:rPr>
              <w:t>Consum maxim anual</w:t>
            </w:r>
          </w:p>
        </w:tc>
      </w:tr>
      <w:tr w:rsidR="004364B4" w:rsidRPr="004364B4" w:rsidTr="001D3334">
        <w:trPr>
          <w:gridAfter w:val="1"/>
          <w:wAfter w:w="24" w:type="dxa"/>
          <w:cantSplit/>
          <w:trHeight w:val="465"/>
          <w:tblHeader/>
          <w:jc w:val="center"/>
        </w:trPr>
        <w:tc>
          <w:tcPr>
            <w:tcW w:w="6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4C92" w:rsidRPr="004364B4" w:rsidRDefault="00EB4C92" w:rsidP="004364B4">
            <w:pPr>
              <w:widowControl w:val="0"/>
              <w:pBdr>
                <w:top w:val="nil"/>
                <w:left w:val="nil"/>
                <w:bottom w:val="nil"/>
                <w:right w:val="nil"/>
                <w:between w:val="nil"/>
              </w:pBdr>
              <w:spacing w:after="0" w:line="240" w:lineRule="auto"/>
              <w:rPr>
                <w:rFonts w:ascii="Times New Roman" w:hAnsi="Times New Roman"/>
                <w:b/>
                <w:sz w:val="24"/>
                <w:szCs w:val="24"/>
              </w:rPr>
            </w:pPr>
          </w:p>
        </w:tc>
        <w:tc>
          <w:tcPr>
            <w:tcW w:w="11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4C92" w:rsidRPr="004364B4" w:rsidRDefault="00EB4C92" w:rsidP="004364B4">
            <w:pPr>
              <w:widowControl w:val="0"/>
              <w:pBdr>
                <w:top w:val="nil"/>
                <w:left w:val="nil"/>
                <w:bottom w:val="nil"/>
                <w:right w:val="nil"/>
                <w:between w:val="nil"/>
              </w:pBdr>
              <w:spacing w:after="0" w:line="240" w:lineRule="auto"/>
              <w:rPr>
                <w:rFonts w:ascii="Times New Roman" w:hAnsi="Times New Roman"/>
                <w:b/>
                <w:sz w:val="24"/>
                <w:szCs w:val="24"/>
              </w:rPr>
            </w:pPr>
          </w:p>
        </w:tc>
        <w:tc>
          <w:tcPr>
            <w:tcW w:w="11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4C92" w:rsidRPr="004364B4" w:rsidRDefault="00EB4C92" w:rsidP="004364B4">
            <w:pPr>
              <w:widowControl w:val="0"/>
              <w:pBdr>
                <w:top w:val="nil"/>
                <w:left w:val="nil"/>
                <w:bottom w:val="nil"/>
                <w:right w:val="nil"/>
                <w:between w:val="nil"/>
              </w:pBdr>
              <w:spacing w:after="0" w:line="240" w:lineRule="auto"/>
              <w:rPr>
                <w:rFonts w:ascii="Times New Roman" w:hAnsi="Times New Roman"/>
                <w:b/>
                <w:sz w:val="24"/>
                <w:szCs w:val="24"/>
              </w:rPr>
            </w:pPr>
          </w:p>
        </w:tc>
        <w:tc>
          <w:tcPr>
            <w:tcW w:w="8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4C92" w:rsidRPr="004364B4" w:rsidRDefault="00EB4C92" w:rsidP="004364B4">
            <w:pPr>
              <w:widowControl w:val="0"/>
              <w:pBdr>
                <w:top w:val="nil"/>
                <w:left w:val="nil"/>
                <w:bottom w:val="nil"/>
                <w:right w:val="nil"/>
                <w:between w:val="nil"/>
              </w:pBdr>
              <w:spacing w:after="0" w:line="240" w:lineRule="auto"/>
              <w:rPr>
                <w:rFonts w:ascii="Times New Roman" w:hAnsi="Times New Roman"/>
                <w:b/>
                <w:sz w:val="24"/>
                <w:szCs w:val="24"/>
              </w:rPr>
            </w:pPr>
          </w:p>
        </w:tc>
        <w:tc>
          <w:tcPr>
            <w:tcW w:w="10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4C92" w:rsidRPr="004364B4" w:rsidRDefault="00EB4C92" w:rsidP="004364B4">
            <w:pPr>
              <w:widowControl w:val="0"/>
              <w:pBdr>
                <w:top w:val="nil"/>
                <w:left w:val="nil"/>
                <w:bottom w:val="nil"/>
                <w:right w:val="nil"/>
                <w:between w:val="nil"/>
              </w:pBdr>
              <w:spacing w:after="0" w:line="240" w:lineRule="auto"/>
              <w:rPr>
                <w:rFonts w:ascii="Times New Roman" w:hAnsi="Times New Roman"/>
                <w:b/>
                <w:sz w:val="24"/>
                <w:szCs w:val="24"/>
              </w:rPr>
            </w:pPr>
          </w:p>
        </w:tc>
        <w:tc>
          <w:tcPr>
            <w:tcW w:w="1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4C92" w:rsidRPr="004364B4" w:rsidRDefault="00EB4C92" w:rsidP="004364B4">
            <w:pPr>
              <w:widowControl w:val="0"/>
              <w:pBdr>
                <w:top w:val="nil"/>
                <w:left w:val="nil"/>
                <w:bottom w:val="nil"/>
                <w:right w:val="nil"/>
                <w:between w:val="nil"/>
              </w:pBdr>
              <w:spacing w:after="0" w:line="240" w:lineRule="auto"/>
              <w:rPr>
                <w:rFonts w:ascii="Times New Roman" w:hAnsi="Times New Roman"/>
                <w:b/>
                <w:sz w:val="24"/>
                <w:szCs w:val="24"/>
              </w:rPr>
            </w:pPr>
          </w:p>
        </w:tc>
        <w:tc>
          <w:tcPr>
            <w:tcW w:w="10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4C92" w:rsidRPr="004364B4" w:rsidRDefault="00EB4C92" w:rsidP="004364B4">
            <w:pPr>
              <w:widowControl w:val="0"/>
              <w:pBdr>
                <w:top w:val="nil"/>
                <w:left w:val="nil"/>
                <w:bottom w:val="nil"/>
                <w:right w:val="nil"/>
                <w:between w:val="nil"/>
              </w:pBdr>
              <w:spacing w:after="0" w:line="240" w:lineRule="auto"/>
              <w:rPr>
                <w:rFonts w:ascii="Times New Roman" w:hAnsi="Times New Roman"/>
                <w:b/>
                <w:sz w:val="24"/>
                <w:szCs w:val="24"/>
              </w:rPr>
            </w:pPr>
          </w:p>
        </w:tc>
        <w:tc>
          <w:tcPr>
            <w:tcW w:w="903" w:type="dxa"/>
            <w:gridSpan w:val="3"/>
            <w:vMerge/>
            <w:tcBorders>
              <w:left w:val="single" w:sz="4" w:space="0" w:color="auto"/>
              <w:bottom w:val="single" w:sz="4" w:space="0" w:color="auto"/>
              <w:right w:val="single" w:sz="4" w:space="0" w:color="auto"/>
            </w:tcBorders>
            <w:shd w:val="clear" w:color="auto" w:fill="auto"/>
          </w:tcPr>
          <w:p w:rsidR="00EB4C92" w:rsidRPr="004364B4" w:rsidRDefault="00EB4C92" w:rsidP="004364B4">
            <w:pPr>
              <w:spacing w:after="0" w:line="240" w:lineRule="auto"/>
              <w:jc w:val="center"/>
              <w:rPr>
                <w:rFonts w:ascii="Times New Roman" w:hAnsi="Times New Roman"/>
                <w:b/>
                <w:sz w:val="24"/>
                <w:szCs w:val="24"/>
              </w:rPr>
            </w:pPr>
          </w:p>
        </w:tc>
        <w:tc>
          <w:tcPr>
            <w:tcW w:w="1245" w:type="dxa"/>
            <w:gridSpan w:val="2"/>
            <w:tcBorders>
              <w:left w:val="single" w:sz="4" w:space="0" w:color="auto"/>
              <w:bottom w:val="single" w:sz="4" w:space="0" w:color="auto"/>
              <w:right w:val="single" w:sz="4" w:space="0" w:color="auto"/>
            </w:tcBorders>
            <w:shd w:val="clear" w:color="auto" w:fill="auto"/>
          </w:tcPr>
          <w:p w:rsidR="00EB4C92" w:rsidRPr="002D3EF6" w:rsidRDefault="002D3EF6" w:rsidP="004364B4">
            <w:pPr>
              <w:spacing w:after="0" w:line="240" w:lineRule="auto"/>
              <w:jc w:val="center"/>
              <w:rPr>
                <w:rFonts w:ascii="Times New Roman" w:hAnsi="Times New Roman"/>
                <w:b/>
                <w:sz w:val="24"/>
                <w:szCs w:val="24"/>
              </w:rPr>
            </w:pPr>
            <w:r w:rsidRPr="002D3EF6">
              <w:rPr>
                <w:rFonts w:ascii="Times New Roman" w:hAnsi="Times New Roman"/>
                <w:b/>
                <w:sz w:val="24"/>
                <w:szCs w:val="24"/>
              </w:rPr>
              <w:t>t/an</w:t>
            </w:r>
          </w:p>
        </w:tc>
        <w:tc>
          <w:tcPr>
            <w:tcW w:w="250" w:type="dxa"/>
            <w:gridSpan w:val="4"/>
            <w:tcBorders>
              <w:top w:val="nil"/>
              <w:left w:val="single" w:sz="4" w:space="0" w:color="auto"/>
              <w:bottom w:val="nil"/>
              <w:right w:val="nil"/>
            </w:tcBorders>
            <w:shd w:val="clear" w:color="auto" w:fill="auto"/>
            <w:vAlign w:val="bottom"/>
          </w:tcPr>
          <w:p w:rsidR="00EB4C92" w:rsidRPr="004364B4" w:rsidRDefault="00EB4C92" w:rsidP="004364B4">
            <w:pPr>
              <w:spacing w:after="0" w:line="240" w:lineRule="auto"/>
              <w:jc w:val="center"/>
              <w:rPr>
                <w:rFonts w:ascii="Times New Roman" w:hAnsi="Times New Roman"/>
                <w:b/>
                <w:sz w:val="24"/>
                <w:szCs w:val="24"/>
              </w:rPr>
            </w:pPr>
          </w:p>
        </w:tc>
      </w:tr>
      <w:tr w:rsidR="004364B4" w:rsidRPr="004364B4" w:rsidTr="001D3334">
        <w:trPr>
          <w:gridAfter w:val="2"/>
          <w:wAfter w:w="39" w:type="dxa"/>
          <w:cantSplit/>
          <w:trHeight w:val="2886"/>
          <w:tblHeader/>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EB4C92" w:rsidRPr="004364B4" w:rsidRDefault="00EB4C92" w:rsidP="004364B4">
            <w:pPr>
              <w:spacing w:after="0" w:line="240" w:lineRule="auto"/>
              <w:jc w:val="center"/>
              <w:rPr>
                <w:rFonts w:ascii="Times New Roman" w:hAnsi="Times New Roman"/>
                <w:sz w:val="24"/>
                <w:szCs w:val="24"/>
              </w:rPr>
            </w:pPr>
            <w:r w:rsidRPr="004364B4">
              <w:rPr>
                <w:rFonts w:ascii="Times New Roman" w:hAnsi="Times New Roman"/>
                <w:sz w:val="24"/>
                <w:szCs w:val="24"/>
              </w:rPr>
              <w:t>1</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EB4C92" w:rsidRPr="004364B4" w:rsidRDefault="00EB4C92" w:rsidP="004364B4">
            <w:pPr>
              <w:spacing w:after="0" w:line="240" w:lineRule="auto"/>
              <w:jc w:val="center"/>
              <w:rPr>
                <w:rFonts w:ascii="Times New Roman" w:hAnsi="Times New Roman"/>
                <w:sz w:val="24"/>
                <w:szCs w:val="24"/>
              </w:rPr>
            </w:pPr>
            <w:r w:rsidRPr="004364B4">
              <w:rPr>
                <w:rFonts w:ascii="Times New Roman" w:hAnsi="Times New Roman"/>
                <w:sz w:val="24"/>
                <w:szCs w:val="24"/>
              </w:rPr>
              <w:t>Amestec organic al izomerilor 2,4-/2,6-toluen diizocianat (80% izomer 2,4).</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EB4C92" w:rsidRPr="004364B4" w:rsidRDefault="00EB4C92" w:rsidP="004364B4">
            <w:pPr>
              <w:spacing w:after="0" w:line="240" w:lineRule="auto"/>
              <w:jc w:val="center"/>
              <w:rPr>
                <w:rFonts w:ascii="Times New Roman" w:hAnsi="Times New Roman"/>
                <w:sz w:val="24"/>
                <w:szCs w:val="24"/>
              </w:rPr>
            </w:pPr>
            <w:r w:rsidRPr="004364B4">
              <w:rPr>
                <w:rFonts w:ascii="Times New Roman" w:hAnsi="Times New Roman"/>
                <w:sz w:val="24"/>
                <w:szCs w:val="24"/>
              </w:rPr>
              <w:br/>
              <w:t>Desmodur T80</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EB4C92" w:rsidRPr="004364B4" w:rsidRDefault="00EB4C92" w:rsidP="004364B4">
            <w:pPr>
              <w:spacing w:after="0" w:line="240" w:lineRule="auto"/>
              <w:jc w:val="center"/>
              <w:rPr>
                <w:rFonts w:ascii="Times New Roman" w:hAnsi="Times New Roman"/>
                <w:sz w:val="24"/>
                <w:szCs w:val="24"/>
              </w:rPr>
            </w:pPr>
            <w:r w:rsidRPr="004364B4">
              <w:rPr>
                <w:rFonts w:ascii="Times New Roman" w:hAnsi="Times New Roman"/>
                <w:sz w:val="24"/>
                <w:szCs w:val="24"/>
              </w:rPr>
              <w:t>26471-62-5</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EB4C92" w:rsidRPr="004364B4" w:rsidRDefault="00EB4C92" w:rsidP="004364B4">
            <w:pPr>
              <w:spacing w:after="0" w:line="240" w:lineRule="auto"/>
              <w:jc w:val="center"/>
              <w:rPr>
                <w:rFonts w:ascii="Times New Roman" w:hAnsi="Times New Roman"/>
                <w:sz w:val="24"/>
                <w:szCs w:val="24"/>
              </w:rPr>
            </w:pPr>
            <w:r w:rsidRPr="004364B4">
              <w:rPr>
                <w:rFonts w:ascii="Times New Roman" w:hAnsi="Times New Roman"/>
                <w:sz w:val="24"/>
                <w:szCs w:val="24"/>
              </w:rPr>
              <w:t>H330; H351; H315; H319; H335; H334; H317; H412;</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EB4C92" w:rsidRPr="004364B4" w:rsidRDefault="00EB4C92" w:rsidP="004364B4">
            <w:pPr>
              <w:spacing w:after="0" w:line="240" w:lineRule="auto"/>
              <w:jc w:val="center"/>
              <w:rPr>
                <w:rFonts w:ascii="Times New Roman" w:hAnsi="Times New Roman"/>
                <w:sz w:val="24"/>
                <w:szCs w:val="24"/>
              </w:rPr>
            </w:pPr>
            <w:r w:rsidRPr="004364B4">
              <w:rPr>
                <w:rFonts w:ascii="Times New Roman" w:hAnsi="Times New Roman"/>
                <w:sz w:val="24"/>
                <w:szCs w:val="24"/>
              </w:rPr>
              <w:t>Toxicitate acută (inhalativ);</w:t>
            </w:r>
            <w:r w:rsidRPr="004364B4">
              <w:rPr>
                <w:rFonts w:ascii="Times New Roman" w:hAnsi="Times New Roman"/>
                <w:sz w:val="24"/>
                <w:szCs w:val="24"/>
              </w:rPr>
              <w:br/>
              <w:t>Susceptibil de a provoca cancer;</w:t>
            </w:r>
            <w:r w:rsidRPr="004364B4">
              <w:rPr>
                <w:rFonts w:ascii="Times New Roman" w:hAnsi="Times New Roman"/>
                <w:sz w:val="24"/>
                <w:szCs w:val="24"/>
              </w:rPr>
              <w:br/>
              <w:t>Provoacă iritarea pielii;</w:t>
            </w:r>
            <w:r w:rsidRPr="004364B4">
              <w:rPr>
                <w:rFonts w:ascii="Times New Roman" w:hAnsi="Times New Roman"/>
                <w:sz w:val="24"/>
                <w:szCs w:val="24"/>
              </w:rPr>
              <w:br/>
              <w:t>Provoacă o iritare gravă a ochilor;</w:t>
            </w:r>
            <w:r w:rsidRPr="004364B4">
              <w:rPr>
                <w:rFonts w:ascii="Times New Roman" w:hAnsi="Times New Roman"/>
                <w:sz w:val="24"/>
                <w:szCs w:val="24"/>
              </w:rPr>
              <w:br/>
              <w:t>Toxicitate asupra unui organism țintă specific (o singură expunere);</w:t>
            </w:r>
            <w:r w:rsidRPr="004364B4">
              <w:rPr>
                <w:rFonts w:ascii="Times New Roman" w:hAnsi="Times New Roman"/>
                <w:sz w:val="24"/>
                <w:szCs w:val="24"/>
              </w:rPr>
              <w:br/>
              <w:t>Sensibilizare a căilor respiratorii;</w:t>
            </w:r>
            <w:r w:rsidRPr="004364B4">
              <w:rPr>
                <w:rFonts w:ascii="Times New Roman" w:hAnsi="Times New Roman"/>
                <w:sz w:val="24"/>
                <w:szCs w:val="24"/>
              </w:rPr>
              <w:br/>
              <w:t>Sensibilizare a pielii;</w:t>
            </w:r>
            <w:r w:rsidRPr="004364B4">
              <w:rPr>
                <w:rFonts w:ascii="Times New Roman" w:hAnsi="Times New Roman"/>
                <w:sz w:val="24"/>
                <w:szCs w:val="24"/>
              </w:rPr>
              <w:br/>
              <w:t>Periculos  pentru mediul acvatic.</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EB4C92" w:rsidRPr="004364B4" w:rsidRDefault="00EB4C92" w:rsidP="004364B4">
            <w:pPr>
              <w:spacing w:after="0" w:line="240" w:lineRule="auto"/>
              <w:jc w:val="center"/>
              <w:rPr>
                <w:rFonts w:ascii="Times New Roman" w:hAnsi="Times New Roman"/>
                <w:sz w:val="24"/>
                <w:szCs w:val="24"/>
              </w:rPr>
            </w:pPr>
            <w:r w:rsidRPr="004364B4">
              <w:rPr>
                <w:rFonts w:ascii="Times New Roman" w:hAnsi="Times New Roman"/>
                <w:sz w:val="24"/>
                <w:szCs w:val="24"/>
              </w:rPr>
              <w:t>Categoria 1; Categoria 2; Categoria 2; Categoria 2; Categoria 3; Categoria 1; Categoria 1; Categoria 3;</w:t>
            </w:r>
          </w:p>
        </w:tc>
        <w:tc>
          <w:tcPr>
            <w:tcW w:w="903" w:type="dxa"/>
            <w:gridSpan w:val="3"/>
            <w:tcBorders>
              <w:top w:val="single" w:sz="4" w:space="0" w:color="auto"/>
              <w:left w:val="single" w:sz="4" w:space="0" w:color="auto"/>
              <w:bottom w:val="single" w:sz="4" w:space="0" w:color="auto"/>
              <w:right w:val="single" w:sz="4" w:space="0" w:color="auto"/>
            </w:tcBorders>
            <w:shd w:val="clear" w:color="auto" w:fill="auto"/>
          </w:tcPr>
          <w:p w:rsidR="00EB4C92" w:rsidRPr="004364B4" w:rsidRDefault="00237786" w:rsidP="004364B4">
            <w:pPr>
              <w:spacing w:after="0" w:line="240" w:lineRule="auto"/>
              <w:rPr>
                <w:rFonts w:ascii="Times New Roman" w:hAnsi="Times New Roman"/>
                <w:sz w:val="24"/>
                <w:szCs w:val="24"/>
              </w:rPr>
            </w:pPr>
            <w:r w:rsidRPr="004364B4">
              <w:rPr>
                <w:rFonts w:ascii="Times New Roman" w:hAnsi="Times New Roman"/>
                <w:sz w:val="24"/>
                <w:szCs w:val="24"/>
              </w:rPr>
              <w:t>Fabricare spumă poliuretanică</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EB4C92" w:rsidRPr="004364B4" w:rsidRDefault="00237786" w:rsidP="002D3EF6">
            <w:pPr>
              <w:spacing w:after="0" w:line="240" w:lineRule="auto"/>
              <w:rPr>
                <w:rFonts w:ascii="Times New Roman" w:hAnsi="Times New Roman"/>
                <w:sz w:val="24"/>
                <w:szCs w:val="24"/>
              </w:rPr>
            </w:pPr>
            <w:r w:rsidRPr="004364B4">
              <w:rPr>
                <w:rFonts w:ascii="Times New Roman" w:hAnsi="Times New Roman"/>
                <w:sz w:val="24"/>
                <w:szCs w:val="24"/>
              </w:rPr>
              <w:t xml:space="preserve">170 </w:t>
            </w:r>
          </w:p>
        </w:tc>
        <w:tc>
          <w:tcPr>
            <w:tcW w:w="250" w:type="dxa"/>
            <w:gridSpan w:val="4"/>
            <w:tcBorders>
              <w:left w:val="single" w:sz="4" w:space="0" w:color="auto"/>
            </w:tcBorders>
            <w:shd w:val="clear" w:color="auto" w:fill="auto"/>
            <w:vAlign w:val="center"/>
          </w:tcPr>
          <w:p w:rsidR="00EB4C92" w:rsidRPr="004364B4" w:rsidRDefault="00EB4C92" w:rsidP="004364B4">
            <w:pPr>
              <w:spacing w:after="0" w:line="240" w:lineRule="auto"/>
              <w:rPr>
                <w:rFonts w:ascii="Times New Roman" w:hAnsi="Times New Roman"/>
                <w:sz w:val="24"/>
                <w:szCs w:val="24"/>
              </w:rPr>
            </w:pPr>
          </w:p>
        </w:tc>
      </w:tr>
      <w:tr w:rsidR="004364B4" w:rsidRPr="004364B4" w:rsidTr="001D3334">
        <w:trPr>
          <w:gridAfter w:val="2"/>
          <w:wAfter w:w="39" w:type="dxa"/>
          <w:cantSplit/>
          <w:trHeight w:val="2625"/>
          <w:tblHeader/>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lastRenderedPageBreak/>
              <w:t>2</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Amestec organic de metilendifenil diizocianat, izomeri și omologi.</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ISO 145/8; Daltoflex EC 21061; Suprasec 6510; Suprasec 2721</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9016-87-9</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H315; H317; H319; H332; H334; H335; H351; H373;</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Provoacă iritarea pielii, a ochilor;</w:t>
            </w:r>
            <w:r w:rsidRPr="004364B4">
              <w:rPr>
                <w:rFonts w:ascii="Times New Roman" w:hAnsi="Times New Roman"/>
                <w:sz w:val="24"/>
                <w:szCs w:val="24"/>
              </w:rPr>
              <w:br/>
              <w:t>Toxicitate acută (inhalare);</w:t>
            </w:r>
            <w:r w:rsidRPr="004364B4">
              <w:rPr>
                <w:rFonts w:ascii="Times New Roman" w:hAnsi="Times New Roman"/>
                <w:sz w:val="24"/>
                <w:szCs w:val="24"/>
              </w:rPr>
              <w:br/>
              <w:t>Sensibilizare a căilor respiratorii;</w:t>
            </w:r>
            <w:r w:rsidRPr="004364B4">
              <w:rPr>
                <w:rFonts w:ascii="Times New Roman" w:hAnsi="Times New Roman"/>
                <w:sz w:val="24"/>
                <w:szCs w:val="24"/>
              </w:rPr>
              <w:br/>
              <w:t>Susceptibil de a provoca cancer;</w:t>
            </w:r>
            <w:r w:rsidRPr="004364B4">
              <w:rPr>
                <w:rFonts w:ascii="Times New Roman" w:hAnsi="Times New Roman"/>
                <w:sz w:val="24"/>
                <w:szCs w:val="24"/>
              </w:rPr>
              <w:br/>
              <w:t>Poate provoca afecțiuni ale organelor la expunere prelungită sau repetată prin inhalare.</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Categoria 2; Categoria 1; Categoria 2; Categoria 4; Categoria 1; Categoria 3; Categoria 2; Categoria 2;</w:t>
            </w:r>
          </w:p>
        </w:tc>
        <w:tc>
          <w:tcPr>
            <w:tcW w:w="903" w:type="dxa"/>
            <w:gridSpan w:val="3"/>
            <w:tcBorders>
              <w:top w:val="single" w:sz="4" w:space="0" w:color="auto"/>
              <w:left w:val="single" w:sz="4" w:space="0" w:color="auto"/>
              <w:bottom w:val="single" w:sz="4" w:space="0" w:color="auto"/>
              <w:right w:val="single" w:sz="4" w:space="0" w:color="auto"/>
            </w:tcBorders>
            <w:shd w:val="clear" w:color="auto" w:fill="auto"/>
          </w:tcPr>
          <w:p w:rsidR="00237786" w:rsidRPr="004364B4" w:rsidRDefault="00237786" w:rsidP="004364B4">
            <w:pPr>
              <w:spacing w:after="0" w:line="240" w:lineRule="auto"/>
              <w:rPr>
                <w:rFonts w:ascii="Times New Roman" w:hAnsi="Times New Roman"/>
                <w:sz w:val="24"/>
                <w:szCs w:val="24"/>
              </w:rPr>
            </w:pPr>
            <w:r w:rsidRPr="004364B4">
              <w:rPr>
                <w:rFonts w:ascii="Times New Roman" w:hAnsi="Times New Roman"/>
                <w:sz w:val="24"/>
                <w:szCs w:val="24"/>
              </w:rPr>
              <w:t>Fabricare spumă poliuretanică</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237786" w:rsidRPr="004364B4" w:rsidRDefault="00237786" w:rsidP="004364B4">
            <w:pPr>
              <w:spacing w:after="0" w:line="240" w:lineRule="auto"/>
              <w:rPr>
                <w:rFonts w:ascii="Times New Roman" w:hAnsi="Times New Roman"/>
                <w:sz w:val="24"/>
                <w:szCs w:val="24"/>
              </w:rPr>
            </w:pPr>
            <w:r w:rsidRPr="004364B4">
              <w:rPr>
                <w:rFonts w:ascii="Times New Roman" w:hAnsi="Times New Roman"/>
                <w:sz w:val="24"/>
                <w:szCs w:val="24"/>
              </w:rPr>
              <w:t>220</w:t>
            </w:r>
          </w:p>
        </w:tc>
        <w:tc>
          <w:tcPr>
            <w:tcW w:w="250" w:type="dxa"/>
            <w:gridSpan w:val="4"/>
            <w:tcBorders>
              <w:left w:val="single" w:sz="4" w:space="0" w:color="auto"/>
            </w:tcBorders>
            <w:shd w:val="clear" w:color="auto" w:fill="auto"/>
            <w:vAlign w:val="center"/>
          </w:tcPr>
          <w:p w:rsidR="00237786" w:rsidRPr="004364B4" w:rsidRDefault="00237786" w:rsidP="004364B4">
            <w:pPr>
              <w:spacing w:after="0" w:line="240" w:lineRule="auto"/>
              <w:rPr>
                <w:rFonts w:ascii="Times New Roman" w:hAnsi="Times New Roman"/>
                <w:sz w:val="24"/>
                <w:szCs w:val="24"/>
              </w:rPr>
            </w:pPr>
          </w:p>
        </w:tc>
      </w:tr>
      <w:tr w:rsidR="004364B4" w:rsidRPr="004364B4" w:rsidTr="001D3334">
        <w:trPr>
          <w:gridAfter w:val="2"/>
          <w:wAfter w:w="39" w:type="dxa"/>
          <w:cantSplit/>
          <w:trHeight w:val="1470"/>
          <w:tblHeader/>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3</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lang w:val="fr-FR"/>
              </w:rPr>
            </w:pPr>
            <w:r w:rsidRPr="004364B4">
              <w:rPr>
                <w:rFonts w:ascii="Times New Roman" w:hAnsi="Times New Roman"/>
                <w:sz w:val="24"/>
                <w:szCs w:val="24"/>
                <w:lang w:val="fr-FR"/>
              </w:rPr>
              <w:t>Sarea de staniu bivalent a acidului 2 etil hexanoic.</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Kosmos T9</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301-10-0</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H318; H317; H361; H412;</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Lezarea gravă a ochilor;</w:t>
            </w:r>
            <w:r w:rsidRPr="004364B4">
              <w:rPr>
                <w:rFonts w:ascii="Times New Roman" w:hAnsi="Times New Roman"/>
                <w:sz w:val="24"/>
                <w:szCs w:val="24"/>
              </w:rPr>
              <w:br/>
              <w:t>Sensibilizarea pielii;</w:t>
            </w:r>
            <w:r w:rsidRPr="004364B4">
              <w:rPr>
                <w:rFonts w:ascii="Times New Roman" w:hAnsi="Times New Roman"/>
                <w:sz w:val="24"/>
                <w:szCs w:val="24"/>
              </w:rPr>
              <w:br/>
              <w:t>Toxicitate pentru reproducere;</w:t>
            </w:r>
            <w:r w:rsidRPr="004364B4">
              <w:rPr>
                <w:rFonts w:ascii="Times New Roman" w:hAnsi="Times New Roman"/>
                <w:sz w:val="24"/>
                <w:szCs w:val="24"/>
              </w:rPr>
              <w:br/>
              <w:t>Toxicitate cronică acută.</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 xml:space="preserve">Categoria 1; Categoria 1; Categoria 2; Categoria 3; </w:t>
            </w:r>
          </w:p>
        </w:tc>
        <w:tc>
          <w:tcPr>
            <w:tcW w:w="903" w:type="dxa"/>
            <w:gridSpan w:val="3"/>
            <w:tcBorders>
              <w:top w:val="single" w:sz="4" w:space="0" w:color="auto"/>
              <w:left w:val="single" w:sz="4" w:space="0" w:color="auto"/>
              <w:bottom w:val="single" w:sz="4" w:space="0" w:color="auto"/>
              <w:right w:val="single" w:sz="4" w:space="0" w:color="auto"/>
            </w:tcBorders>
            <w:shd w:val="clear" w:color="auto" w:fill="auto"/>
          </w:tcPr>
          <w:p w:rsidR="00237786" w:rsidRPr="004364B4" w:rsidRDefault="00FD5F99" w:rsidP="004364B4">
            <w:pPr>
              <w:spacing w:after="0" w:line="240" w:lineRule="auto"/>
              <w:rPr>
                <w:rFonts w:ascii="Times New Roman" w:hAnsi="Times New Roman"/>
                <w:sz w:val="24"/>
                <w:szCs w:val="24"/>
              </w:rPr>
            </w:pPr>
            <w:r w:rsidRPr="004364B4">
              <w:rPr>
                <w:rFonts w:ascii="Times New Roman" w:hAnsi="Times New Roman"/>
                <w:sz w:val="24"/>
                <w:szCs w:val="24"/>
              </w:rPr>
              <w:t>Catalizator</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237786" w:rsidRPr="004364B4" w:rsidRDefault="00FD5F99" w:rsidP="004364B4">
            <w:pPr>
              <w:spacing w:after="0" w:line="240" w:lineRule="auto"/>
              <w:rPr>
                <w:rFonts w:ascii="Times New Roman" w:hAnsi="Times New Roman"/>
                <w:sz w:val="24"/>
                <w:szCs w:val="24"/>
              </w:rPr>
            </w:pPr>
            <w:r w:rsidRPr="004364B4">
              <w:rPr>
                <w:rFonts w:ascii="Times New Roman" w:hAnsi="Times New Roman"/>
                <w:sz w:val="24"/>
                <w:szCs w:val="24"/>
              </w:rPr>
              <w:t>1</w:t>
            </w:r>
          </w:p>
        </w:tc>
        <w:tc>
          <w:tcPr>
            <w:tcW w:w="250" w:type="dxa"/>
            <w:gridSpan w:val="4"/>
            <w:tcBorders>
              <w:left w:val="single" w:sz="4" w:space="0" w:color="auto"/>
            </w:tcBorders>
            <w:shd w:val="clear" w:color="auto" w:fill="auto"/>
            <w:vAlign w:val="center"/>
          </w:tcPr>
          <w:p w:rsidR="00237786" w:rsidRPr="004364B4" w:rsidRDefault="00237786" w:rsidP="004364B4">
            <w:pPr>
              <w:spacing w:after="0" w:line="240" w:lineRule="auto"/>
              <w:rPr>
                <w:rFonts w:ascii="Times New Roman" w:hAnsi="Times New Roman"/>
                <w:sz w:val="24"/>
                <w:szCs w:val="24"/>
              </w:rPr>
            </w:pPr>
          </w:p>
        </w:tc>
      </w:tr>
      <w:tr w:rsidR="004364B4" w:rsidRPr="004364B4" w:rsidTr="001D3334">
        <w:trPr>
          <w:gridAfter w:val="2"/>
          <w:wAfter w:w="39" w:type="dxa"/>
          <w:cantSplit/>
          <w:trHeight w:val="1561"/>
          <w:tblHeader/>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4</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lang w:val="fr-FR"/>
              </w:rPr>
            </w:pPr>
            <w:r w:rsidRPr="004364B4">
              <w:rPr>
                <w:rFonts w:ascii="Times New Roman" w:hAnsi="Times New Roman"/>
                <w:sz w:val="24"/>
                <w:szCs w:val="24"/>
                <w:lang w:val="fr-FR"/>
              </w:rPr>
              <w:t>Soluție de trietilendiamină în dipropilen glicol</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Tegoamin 33</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280-57-9</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H302; H315; H318; H335;</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Toxicitate acută (orală);</w:t>
            </w:r>
            <w:r w:rsidRPr="004364B4">
              <w:rPr>
                <w:rFonts w:ascii="Times New Roman" w:hAnsi="Times New Roman"/>
                <w:sz w:val="24"/>
                <w:szCs w:val="24"/>
              </w:rPr>
              <w:br/>
              <w:t>Iritarea pielii;</w:t>
            </w:r>
            <w:r w:rsidRPr="004364B4">
              <w:rPr>
                <w:rFonts w:ascii="Times New Roman" w:hAnsi="Times New Roman"/>
                <w:sz w:val="24"/>
                <w:szCs w:val="24"/>
              </w:rPr>
              <w:br/>
              <w:t>Lezarea gravă a ochilor;</w:t>
            </w:r>
            <w:r w:rsidRPr="004364B4">
              <w:rPr>
                <w:rFonts w:ascii="Times New Roman" w:hAnsi="Times New Roman"/>
                <w:sz w:val="24"/>
                <w:szCs w:val="24"/>
              </w:rPr>
              <w:br/>
              <w:t>Toxicitate asupra unui organism țintă specific (o singură expunere).</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Categoria 4; Categoria 2; Categoria 1; Categoria 3;</w:t>
            </w:r>
          </w:p>
        </w:tc>
        <w:tc>
          <w:tcPr>
            <w:tcW w:w="903" w:type="dxa"/>
            <w:gridSpan w:val="3"/>
            <w:tcBorders>
              <w:top w:val="single" w:sz="4" w:space="0" w:color="auto"/>
              <w:left w:val="single" w:sz="4" w:space="0" w:color="auto"/>
              <w:bottom w:val="single" w:sz="4" w:space="0" w:color="auto"/>
              <w:right w:val="single" w:sz="4" w:space="0" w:color="auto"/>
            </w:tcBorders>
            <w:shd w:val="clear" w:color="auto" w:fill="auto"/>
          </w:tcPr>
          <w:p w:rsidR="00237786" w:rsidRPr="004364B4" w:rsidRDefault="00FD5F99" w:rsidP="004364B4">
            <w:pPr>
              <w:spacing w:after="0" w:line="240" w:lineRule="auto"/>
              <w:rPr>
                <w:rFonts w:ascii="Times New Roman" w:hAnsi="Times New Roman"/>
                <w:sz w:val="24"/>
                <w:szCs w:val="24"/>
              </w:rPr>
            </w:pPr>
            <w:r w:rsidRPr="004364B4">
              <w:rPr>
                <w:rFonts w:ascii="Times New Roman" w:hAnsi="Times New Roman"/>
                <w:sz w:val="24"/>
                <w:szCs w:val="24"/>
              </w:rPr>
              <w:t>Catalizator</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237786" w:rsidRPr="004364B4" w:rsidRDefault="00FD5F99" w:rsidP="004364B4">
            <w:pPr>
              <w:spacing w:after="0" w:line="240" w:lineRule="auto"/>
              <w:rPr>
                <w:rFonts w:ascii="Times New Roman" w:hAnsi="Times New Roman"/>
                <w:sz w:val="24"/>
                <w:szCs w:val="24"/>
              </w:rPr>
            </w:pPr>
            <w:r w:rsidRPr="004364B4">
              <w:rPr>
                <w:rFonts w:ascii="Times New Roman" w:hAnsi="Times New Roman"/>
                <w:sz w:val="24"/>
                <w:szCs w:val="24"/>
              </w:rPr>
              <w:t>0,3</w:t>
            </w:r>
          </w:p>
        </w:tc>
        <w:tc>
          <w:tcPr>
            <w:tcW w:w="250" w:type="dxa"/>
            <w:gridSpan w:val="4"/>
            <w:tcBorders>
              <w:left w:val="single" w:sz="4" w:space="0" w:color="auto"/>
            </w:tcBorders>
            <w:shd w:val="clear" w:color="auto" w:fill="auto"/>
            <w:vAlign w:val="center"/>
          </w:tcPr>
          <w:p w:rsidR="00237786" w:rsidRPr="004364B4" w:rsidRDefault="00237786" w:rsidP="004364B4">
            <w:pPr>
              <w:spacing w:after="0" w:line="240" w:lineRule="auto"/>
              <w:rPr>
                <w:rFonts w:ascii="Times New Roman" w:hAnsi="Times New Roman"/>
                <w:sz w:val="24"/>
                <w:szCs w:val="24"/>
              </w:rPr>
            </w:pPr>
          </w:p>
        </w:tc>
      </w:tr>
      <w:tr w:rsidR="004364B4" w:rsidRPr="004364B4" w:rsidTr="001D3334">
        <w:trPr>
          <w:gridAfter w:val="2"/>
          <w:wAfter w:w="39" w:type="dxa"/>
          <w:cantSplit/>
          <w:trHeight w:val="1455"/>
          <w:tblHeader/>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5</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lang w:val="fr-FR"/>
              </w:rPr>
            </w:pPr>
            <w:r w:rsidRPr="004364B4">
              <w:rPr>
                <w:rFonts w:ascii="Times New Roman" w:hAnsi="Times New Roman"/>
                <w:sz w:val="24"/>
                <w:szCs w:val="24"/>
                <w:lang w:val="fr-FR"/>
              </w:rPr>
              <w:t>Soluție de bis(2-dimetilaminoetil)eter în dipropilen glicol.</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Dabco BL11</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3033-62-3</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H302; H312; H332; H314; H412;</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Toxicitate acută (orală);</w:t>
            </w:r>
            <w:r w:rsidRPr="004364B4">
              <w:rPr>
                <w:rFonts w:ascii="Times New Roman" w:hAnsi="Times New Roman"/>
                <w:sz w:val="24"/>
                <w:szCs w:val="24"/>
              </w:rPr>
              <w:br/>
              <w:t>Toxicitate acută (dermic);</w:t>
            </w:r>
            <w:r w:rsidRPr="004364B4">
              <w:rPr>
                <w:rFonts w:ascii="Times New Roman" w:hAnsi="Times New Roman"/>
                <w:sz w:val="24"/>
                <w:szCs w:val="24"/>
              </w:rPr>
              <w:br/>
              <w:t>Toxicitate acută (inhalare);</w:t>
            </w:r>
            <w:r w:rsidRPr="004364B4">
              <w:rPr>
                <w:rFonts w:ascii="Times New Roman" w:hAnsi="Times New Roman"/>
                <w:sz w:val="24"/>
                <w:szCs w:val="24"/>
              </w:rPr>
              <w:br/>
              <w:t>Coroziune/iritație a pielii;</w:t>
            </w:r>
            <w:r w:rsidRPr="004364B4">
              <w:rPr>
                <w:rFonts w:ascii="Times New Roman" w:hAnsi="Times New Roman"/>
                <w:sz w:val="24"/>
                <w:szCs w:val="24"/>
              </w:rPr>
              <w:br/>
              <w:t>Periculos cronic pentru mediul acvatic.</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Categoria 4; Categoria 4; Categoria 4; Categoria 1B; Categoria 3;</w:t>
            </w:r>
          </w:p>
        </w:tc>
        <w:tc>
          <w:tcPr>
            <w:tcW w:w="903" w:type="dxa"/>
            <w:gridSpan w:val="3"/>
            <w:tcBorders>
              <w:top w:val="single" w:sz="4" w:space="0" w:color="auto"/>
              <w:left w:val="single" w:sz="4" w:space="0" w:color="auto"/>
              <w:bottom w:val="single" w:sz="4" w:space="0" w:color="auto"/>
              <w:right w:val="single" w:sz="4" w:space="0" w:color="auto"/>
            </w:tcBorders>
            <w:shd w:val="clear" w:color="auto" w:fill="auto"/>
          </w:tcPr>
          <w:p w:rsidR="00237786" w:rsidRPr="004364B4" w:rsidRDefault="00FD5F99" w:rsidP="004364B4">
            <w:pPr>
              <w:spacing w:after="0" w:line="240" w:lineRule="auto"/>
              <w:rPr>
                <w:rFonts w:ascii="Times New Roman" w:hAnsi="Times New Roman"/>
                <w:sz w:val="24"/>
                <w:szCs w:val="24"/>
              </w:rPr>
            </w:pPr>
            <w:r w:rsidRPr="004364B4">
              <w:rPr>
                <w:rFonts w:ascii="Times New Roman" w:hAnsi="Times New Roman"/>
                <w:sz w:val="24"/>
                <w:szCs w:val="24"/>
              </w:rPr>
              <w:t>Catalizator</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237786" w:rsidRPr="004364B4" w:rsidRDefault="00FD5F99" w:rsidP="004364B4">
            <w:pPr>
              <w:spacing w:after="0" w:line="240" w:lineRule="auto"/>
              <w:rPr>
                <w:rFonts w:ascii="Times New Roman" w:hAnsi="Times New Roman"/>
                <w:sz w:val="24"/>
                <w:szCs w:val="24"/>
              </w:rPr>
            </w:pPr>
            <w:r w:rsidRPr="004364B4">
              <w:rPr>
                <w:rFonts w:ascii="Times New Roman" w:hAnsi="Times New Roman"/>
                <w:sz w:val="24"/>
                <w:szCs w:val="24"/>
              </w:rPr>
              <w:t>0,1</w:t>
            </w:r>
          </w:p>
        </w:tc>
        <w:tc>
          <w:tcPr>
            <w:tcW w:w="250" w:type="dxa"/>
            <w:gridSpan w:val="4"/>
            <w:tcBorders>
              <w:left w:val="single" w:sz="4" w:space="0" w:color="auto"/>
            </w:tcBorders>
            <w:shd w:val="clear" w:color="auto" w:fill="auto"/>
            <w:vAlign w:val="center"/>
          </w:tcPr>
          <w:p w:rsidR="00237786" w:rsidRPr="004364B4" w:rsidRDefault="00237786" w:rsidP="004364B4">
            <w:pPr>
              <w:spacing w:after="0" w:line="240" w:lineRule="auto"/>
              <w:rPr>
                <w:rFonts w:ascii="Times New Roman" w:hAnsi="Times New Roman"/>
                <w:sz w:val="24"/>
                <w:szCs w:val="24"/>
              </w:rPr>
            </w:pPr>
          </w:p>
        </w:tc>
      </w:tr>
      <w:tr w:rsidR="004364B4" w:rsidRPr="004364B4" w:rsidTr="001D3334">
        <w:trPr>
          <w:gridAfter w:val="2"/>
          <w:wAfter w:w="39" w:type="dxa"/>
          <w:cantSplit/>
          <w:trHeight w:val="1125"/>
          <w:tblHeader/>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lastRenderedPageBreak/>
              <w:t>6</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Tris(2-cloro-1-metiletil) fosfat.</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Levagard PP</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13674-84-5</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H302</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Toxicitate acută (orală).</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Categoria 4</w:t>
            </w:r>
          </w:p>
        </w:tc>
        <w:tc>
          <w:tcPr>
            <w:tcW w:w="903" w:type="dxa"/>
            <w:gridSpan w:val="3"/>
            <w:tcBorders>
              <w:top w:val="single" w:sz="4" w:space="0" w:color="auto"/>
              <w:left w:val="single" w:sz="4" w:space="0" w:color="auto"/>
              <w:bottom w:val="single" w:sz="4" w:space="0" w:color="auto"/>
              <w:right w:val="single" w:sz="4" w:space="0" w:color="auto"/>
            </w:tcBorders>
            <w:shd w:val="clear" w:color="auto" w:fill="auto"/>
          </w:tcPr>
          <w:p w:rsidR="00237786" w:rsidRPr="004364B4" w:rsidRDefault="00FD5F99" w:rsidP="004364B4">
            <w:pPr>
              <w:spacing w:after="0" w:line="240" w:lineRule="auto"/>
              <w:rPr>
                <w:rFonts w:ascii="Times New Roman" w:hAnsi="Times New Roman"/>
                <w:sz w:val="24"/>
                <w:szCs w:val="24"/>
              </w:rPr>
            </w:pPr>
            <w:r w:rsidRPr="004364B4">
              <w:rPr>
                <w:rFonts w:ascii="Times New Roman" w:hAnsi="Times New Roman"/>
                <w:sz w:val="24"/>
                <w:szCs w:val="24"/>
              </w:rPr>
              <w:t>Ignifugant</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237786" w:rsidRPr="004364B4" w:rsidRDefault="00FD5F99" w:rsidP="004364B4">
            <w:pPr>
              <w:spacing w:after="0" w:line="240" w:lineRule="auto"/>
              <w:rPr>
                <w:rFonts w:ascii="Times New Roman" w:hAnsi="Times New Roman"/>
                <w:sz w:val="24"/>
                <w:szCs w:val="24"/>
              </w:rPr>
            </w:pPr>
            <w:r w:rsidRPr="004364B4">
              <w:rPr>
                <w:rFonts w:ascii="Times New Roman" w:hAnsi="Times New Roman"/>
                <w:sz w:val="24"/>
                <w:szCs w:val="24"/>
              </w:rPr>
              <w:t>1</w:t>
            </w:r>
          </w:p>
        </w:tc>
        <w:tc>
          <w:tcPr>
            <w:tcW w:w="250" w:type="dxa"/>
            <w:gridSpan w:val="4"/>
            <w:tcBorders>
              <w:left w:val="single" w:sz="4" w:space="0" w:color="auto"/>
            </w:tcBorders>
            <w:shd w:val="clear" w:color="auto" w:fill="auto"/>
            <w:vAlign w:val="center"/>
          </w:tcPr>
          <w:p w:rsidR="00237786" w:rsidRPr="004364B4" w:rsidRDefault="00237786" w:rsidP="004364B4">
            <w:pPr>
              <w:spacing w:after="0" w:line="240" w:lineRule="auto"/>
              <w:rPr>
                <w:rFonts w:ascii="Times New Roman" w:hAnsi="Times New Roman"/>
                <w:sz w:val="24"/>
                <w:szCs w:val="24"/>
              </w:rPr>
            </w:pPr>
          </w:p>
        </w:tc>
      </w:tr>
      <w:tr w:rsidR="004364B4" w:rsidRPr="004364B4" w:rsidTr="001D3334">
        <w:trPr>
          <w:cantSplit/>
          <w:trHeight w:val="854"/>
          <w:tblHeader/>
          <w:jc w:val="center"/>
        </w:trPr>
        <w:tc>
          <w:tcPr>
            <w:tcW w:w="6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7</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Hidrocarburi, C7-C9, n-alcani, izoalcani, cicloalcani</w:t>
            </w:r>
          </w:p>
        </w:tc>
        <w:tc>
          <w:tcPr>
            <w:tcW w:w="11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Chem-Trend® PU-6100L;</w:t>
            </w:r>
          </w:p>
        </w:tc>
        <w:tc>
          <w:tcPr>
            <w:tcW w:w="8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64742-49-0/920-750-0</w:t>
            </w:r>
          </w:p>
        </w:tc>
        <w:tc>
          <w:tcPr>
            <w:tcW w:w="10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H225;</w:t>
            </w:r>
            <w:r w:rsidRPr="004364B4">
              <w:rPr>
                <w:rFonts w:ascii="Times New Roman" w:hAnsi="Times New Roman"/>
                <w:sz w:val="24"/>
                <w:szCs w:val="24"/>
              </w:rPr>
              <w:br/>
              <w:t>H304;</w:t>
            </w:r>
            <w:r w:rsidRPr="004364B4">
              <w:rPr>
                <w:rFonts w:ascii="Times New Roman" w:hAnsi="Times New Roman"/>
                <w:sz w:val="24"/>
                <w:szCs w:val="24"/>
              </w:rPr>
              <w:br/>
              <w:t>H315;</w:t>
            </w:r>
            <w:r w:rsidRPr="004364B4">
              <w:rPr>
                <w:rFonts w:ascii="Times New Roman" w:hAnsi="Times New Roman"/>
                <w:sz w:val="24"/>
                <w:szCs w:val="24"/>
              </w:rPr>
              <w:br/>
              <w:t>H336;</w:t>
            </w:r>
            <w:r w:rsidRPr="004364B4">
              <w:rPr>
                <w:rFonts w:ascii="Times New Roman" w:hAnsi="Times New Roman"/>
                <w:sz w:val="24"/>
                <w:szCs w:val="24"/>
              </w:rPr>
              <w:br/>
              <w:t>H411</w:t>
            </w:r>
          </w:p>
        </w:tc>
        <w:tc>
          <w:tcPr>
            <w:tcW w:w="17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Lichid și vapori foarte inflamabili;</w:t>
            </w:r>
            <w:r w:rsidRPr="004364B4">
              <w:rPr>
                <w:rFonts w:ascii="Times New Roman" w:hAnsi="Times New Roman"/>
                <w:sz w:val="24"/>
                <w:szCs w:val="24"/>
              </w:rPr>
              <w:br/>
              <w:t>Poate fi mortal în caz de înghiţire și pătrundere în căile respiratorii;</w:t>
            </w:r>
            <w:r w:rsidRPr="004364B4">
              <w:rPr>
                <w:rFonts w:ascii="Times New Roman" w:hAnsi="Times New Roman"/>
                <w:sz w:val="24"/>
                <w:szCs w:val="24"/>
              </w:rPr>
              <w:br/>
              <w:t>Provoacă iritarea pielii;</w:t>
            </w:r>
            <w:r w:rsidRPr="004364B4">
              <w:rPr>
                <w:rFonts w:ascii="Times New Roman" w:hAnsi="Times New Roman"/>
                <w:sz w:val="24"/>
                <w:szCs w:val="24"/>
              </w:rPr>
              <w:br/>
              <w:t>Poate provoca somnolenţă sau ameţeală;</w:t>
            </w:r>
            <w:r w:rsidRPr="004364B4">
              <w:rPr>
                <w:rFonts w:ascii="Times New Roman" w:hAnsi="Times New Roman"/>
                <w:sz w:val="24"/>
                <w:szCs w:val="24"/>
              </w:rPr>
              <w:br/>
              <w:t>Toxic pentru mediul acvatic cu efecte pe termen lung</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Categoria 2; Categoria 2; Categoria 3; Categoria 1; Categoria 2;</w:t>
            </w:r>
          </w:p>
        </w:tc>
        <w:tc>
          <w:tcPr>
            <w:tcW w:w="903" w:type="dxa"/>
            <w:gridSpan w:val="3"/>
            <w:tcBorders>
              <w:top w:val="single" w:sz="4" w:space="0" w:color="auto"/>
              <w:left w:val="single" w:sz="4" w:space="0" w:color="auto"/>
              <w:bottom w:val="single" w:sz="4" w:space="0" w:color="auto"/>
              <w:right w:val="single" w:sz="4" w:space="0" w:color="auto"/>
            </w:tcBorders>
            <w:shd w:val="clear" w:color="auto" w:fill="auto"/>
          </w:tcPr>
          <w:p w:rsidR="00237786" w:rsidRPr="004364B4" w:rsidRDefault="00FD5F99" w:rsidP="004364B4">
            <w:pPr>
              <w:spacing w:after="0" w:line="240" w:lineRule="auto"/>
              <w:rPr>
                <w:rFonts w:ascii="Times New Roman" w:hAnsi="Times New Roman"/>
                <w:sz w:val="24"/>
                <w:szCs w:val="24"/>
              </w:rPr>
            </w:pPr>
            <w:r w:rsidRPr="004364B4">
              <w:rPr>
                <w:rFonts w:ascii="Times New Roman" w:hAnsi="Times New Roman"/>
                <w:sz w:val="24"/>
                <w:szCs w:val="24"/>
              </w:rPr>
              <w:t>Material auxiliar</w:t>
            </w:r>
          </w:p>
        </w:tc>
        <w:tc>
          <w:tcPr>
            <w:tcW w:w="1264" w:type="dxa"/>
            <w:gridSpan w:val="4"/>
            <w:tcBorders>
              <w:top w:val="single" w:sz="4" w:space="0" w:color="auto"/>
              <w:left w:val="single" w:sz="4" w:space="0" w:color="auto"/>
              <w:bottom w:val="single" w:sz="4" w:space="0" w:color="auto"/>
              <w:right w:val="single" w:sz="4" w:space="0" w:color="auto"/>
            </w:tcBorders>
            <w:shd w:val="clear" w:color="auto" w:fill="auto"/>
          </w:tcPr>
          <w:p w:rsidR="00237786" w:rsidRPr="004364B4" w:rsidRDefault="00FD5F99" w:rsidP="004364B4">
            <w:pPr>
              <w:spacing w:after="0" w:line="240" w:lineRule="auto"/>
              <w:rPr>
                <w:rFonts w:ascii="Times New Roman" w:hAnsi="Times New Roman"/>
                <w:sz w:val="24"/>
                <w:szCs w:val="24"/>
              </w:rPr>
            </w:pPr>
            <w:r w:rsidRPr="004364B4">
              <w:rPr>
                <w:rFonts w:ascii="Times New Roman" w:hAnsi="Times New Roman"/>
                <w:sz w:val="24"/>
                <w:szCs w:val="24"/>
              </w:rPr>
              <w:t>0,25</w:t>
            </w:r>
          </w:p>
        </w:tc>
        <w:tc>
          <w:tcPr>
            <w:tcW w:w="255" w:type="dxa"/>
            <w:gridSpan w:val="3"/>
            <w:tcBorders>
              <w:left w:val="single" w:sz="4" w:space="0" w:color="auto"/>
            </w:tcBorders>
            <w:shd w:val="clear" w:color="auto" w:fill="auto"/>
            <w:vAlign w:val="center"/>
          </w:tcPr>
          <w:p w:rsidR="00237786" w:rsidRPr="004364B4" w:rsidRDefault="00237786" w:rsidP="004364B4">
            <w:pPr>
              <w:spacing w:after="0" w:line="240" w:lineRule="auto"/>
              <w:rPr>
                <w:rFonts w:ascii="Times New Roman" w:hAnsi="Times New Roman"/>
                <w:sz w:val="24"/>
                <w:szCs w:val="24"/>
              </w:rPr>
            </w:pPr>
          </w:p>
        </w:tc>
      </w:tr>
      <w:tr w:rsidR="004364B4" w:rsidRPr="004364B4" w:rsidTr="001D3334">
        <w:trPr>
          <w:cantSplit/>
          <w:trHeight w:val="58"/>
          <w:tblHeader/>
          <w:jc w:val="center"/>
        </w:trPr>
        <w:tc>
          <w:tcPr>
            <w:tcW w:w="6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widowControl w:val="0"/>
              <w:pBdr>
                <w:top w:val="nil"/>
                <w:left w:val="nil"/>
                <w:bottom w:val="nil"/>
                <w:right w:val="nil"/>
                <w:between w:val="nil"/>
              </w:pBdr>
              <w:spacing w:after="0" w:line="240" w:lineRule="auto"/>
              <w:rPr>
                <w:rFonts w:ascii="Times New Roman" w:hAnsi="Times New Roman"/>
                <w:sz w:val="24"/>
                <w:szCs w:val="24"/>
              </w:rPr>
            </w:pPr>
          </w:p>
        </w:tc>
        <w:tc>
          <w:tcPr>
            <w:tcW w:w="11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widowControl w:val="0"/>
              <w:pBdr>
                <w:top w:val="nil"/>
                <w:left w:val="nil"/>
                <w:bottom w:val="nil"/>
                <w:right w:val="nil"/>
                <w:between w:val="nil"/>
              </w:pBdr>
              <w:spacing w:after="0" w:line="240" w:lineRule="auto"/>
              <w:rPr>
                <w:rFonts w:ascii="Times New Roman" w:hAnsi="Times New Roman"/>
                <w:sz w:val="24"/>
                <w:szCs w:val="24"/>
              </w:rPr>
            </w:pPr>
          </w:p>
        </w:tc>
        <w:tc>
          <w:tcPr>
            <w:tcW w:w="11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widowControl w:val="0"/>
              <w:pBdr>
                <w:top w:val="nil"/>
                <w:left w:val="nil"/>
                <w:bottom w:val="nil"/>
                <w:right w:val="nil"/>
                <w:between w:val="nil"/>
              </w:pBdr>
              <w:spacing w:after="0" w:line="240" w:lineRule="auto"/>
              <w:rPr>
                <w:rFonts w:ascii="Times New Roman" w:hAnsi="Times New Roman"/>
                <w:sz w:val="24"/>
                <w:szCs w:val="24"/>
              </w:rPr>
            </w:pPr>
          </w:p>
        </w:tc>
        <w:tc>
          <w:tcPr>
            <w:tcW w:w="8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widowControl w:val="0"/>
              <w:pBdr>
                <w:top w:val="nil"/>
                <w:left w:val="nil"/>
                <w:bottom w:val="nil"/>
                <w:right w:val="nil"/>
                <w:between w:val="nil"/>
              </w:pBdr>
              <w:spacing w:after="0" w:line="240" w:lineRule="auto"/>
              <w:rPr>
                <w:rFonts w:ascii="Times New Roman" w:hAnsi="Times New Roman"/>
                <w:sz w:val="24"/>
                <w:szCs w:val="24"/>
              </w:rPr>
            </w:pPr>
          </w:p>
        </w:tc>
        <w:tc>
          <w:tcPr>
            <w:tcW w:w="10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widowControl w:val="0"/>
              <w:pBdr>
                <w:top w:val="nil"/>
                <w:left w:val="nil"/>
                <w:bottom w:val="nil"/>
                <w:right w:val="nil"/>
                <w:between w:val="nil"/>
              </w:pBdr>
              <w:spacing w:after="0" w:line="240" w:lineRule="auto"/>
              <w:rPr>
                <w:rFonts w:ascii="Times New Roman" w:hAnsi="Times New Roman"/>
                <w:sz w:val="24"/>
                <w:szCs w:val="24"/>
              </w:rPr>
            </w:pPr>
          </w:p>
        </w:tc>
        <w:tc>
          <w:tcPr>
            <w:tcW w:w="1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widowControl w:val="0"/>
              <w:pBdr>
                <w:top w:val="nil"/>
                <w:left w:val="nil"/>
                <w:bottom w:val="nil"/>
                <w:right w:val="nil"/>
                <w:between w:val="nil"/>
              </w:pBdr>
              <w:spacing w:after="0" w:line="240" w:lineRule="auto"/>
              <w:rPr>
                <w:rFonts w:ascii="Times New Roman" w:hAnsi="Times New Roman"/>
                <w:sz w:val="24"/>
                <w:szCs w:val="24"/>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widowControl w:val="0"/>
              <w:pBdr>
                <w:top w:val="nil"/>
                <w:left w:val="nil"/>
                <w:bottom w:val="nil"/>
                <w:right w:val="nil"/>
                <w:between w:val="nil"/>
              </w:pBd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7786" w:rsidRPr="004364B4" w:rsidRDefault="00237786" w:rsidP="004364B4">
            <w:pPr>
              <w:spacing w:after="0" w:line="240" w:lineRule="auto"/>
              <w:jc w:val="center"/>
              <w:rPr>
                <w:rFonts w:ascii="Times New Roman" w:hAnsi="Times New Roman"/>
                <w:sz w:val="24"/>
                <w:szCs w:val="24"/>
              </w:rPr>
            </w:pPr>
          </w:p>
        </w:tc>
        <w:tc>
          <w:tcPr>
            <w:tcW w:w="1274" w:type="dxa"/>
            <w:gridSpan w:val="5"/>
            <w:tcBorders>
              <w:top w:val="single" w:sz="4" w:space="0" w:color="auto"/>
              <w:left w:val="single" w:sz="4" w:space="0" w:color="auto"/>
              <w:bottom w:val="single" w:sz="4" w:space="0" w:color="auto"/>
              <w:right w:val="single" w:sz="4" w:space="0" w:color="auto"/>
            </w:tcBorders>
            <w:shd w:val="clear" w:color="auto" w:fill="auto"/>
          </w:tcPr>
          <w:p w:rsidR="00237786" w:rsidRPr="004364B4" w:rsidRDefault="00237786" w:rsidP="004364B4">
            <w:pPr>
              <w:spacing w:after="0" w:line="240" w:lineRule="auto"/>
              <w:jc w:val="center"/>
              <w:rPr>
                <w:rFonts w:ascii="Times New Roman" w:hAnsi="Times New Roman"/>
                <w:sz w:val="24"/>
                <w:szCs w:val="24"/>
              </w:rPr>
            </w:pPr>
          </w:p>
        </w:tc>
        <w:tc>
          <w:tcPr>
            <w:tcW w:w="255" w:type="dxa"/>
            <w:gridSpan w:val="3"/>
            <w:tcBorders>
              <w:top w:val="nil"/>
              <w:left w:val="single" w:sz="4" w:space="0" w:color="auto"/>
              <w:bottom w:val="nil"/>
              <w:right w:val="nil"/>
            </w:tcBorders>
            <w:shd w:val="clear" w:color="auto" w:fill="auto"/>
            <w:vAlign w:val="bottom"/>
          </w:tcPr>
          <w:p w:rsidR="00237786" w:rsidRPr="004364B4" w:rsidRDefault="00237786" w:rsidP="004364B4">
            <w:pPr>
              <w:spacing w:after="0" w:line="240" w:lineRule="auto"/>
              <w:jc w:val="center"/>
              <w:rPr>
                <w:rFonts w:ascii="Times New Roman" w:hAnsi="Times New Roman"/>
                <w:sz w:val="24"/>
                <w:szCs w:val="24"/>
              </w:rPr>
            </w:pPr>
          </w:p>
        </w:tc>
      </w:tr>
      <w:tr w:rsidR="004364B4" w:rsidRPr="004364B4" w:rsidTr="001D3334">
        <w:trPr>
          <w:cantSplit/>
          <w:trHeight w:val="630"/>
          <w:tblHeader/>
          <w:jc w:val="center"/>
        </w:trPr>
        <w:tc>
          <w:tcPr>
            <w:tcW w:w="6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widowControl w:val="0"/>
              <w:pBdr>
                <w:top w:val="nil"/>
                <w:left w:val="nil"/>
                <w:bottom w:val="nil"/>
                <w:right w:val="nil"/>
                <w:between w:val="nil"/>
              </w:pBdr>
              <w:spacing w:after="0" w:line="240" w:lineRule="auto"/>
              <w:rPr>
                <w:rFonts w:ascii="Times New Roman" w:hAnsi="Times New Roman"/>
                <w:sz w:val="24"/>
                <w:szCs w:val="24"/>
              </w:rPr>
            </w:pPr>
          </w:p>
        </w:tc>
        <w:tc>
          <w:tcPr>
            <w:tcW w:w="11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widowControl w:val="0"/>
              <w:pBdr>
                <w:top w:val="nil"/>
                <w:left w:val="nil"/>
                <w:bottom w:val="nil"/>
                <w:right w:val="nil"/>
                <w:between w:val="nil"/>
              </w:pBdr>
              <w:spacing w:after="0" w:line="240" w:lineRule="auto"/>
              <w:rPr>
                <w:rFonts w:ascii="Times New Roman" w:hAnsi="Times New Roman"/>
                <w:sz w:val="24"/>
                <w:szCs w:val="24"/>
              </w:rPr>
            </w:pPr>
          </w:p>
        </w:tc>
        <w:tc>
          <w:tcPr>
            <w:tcW w:w="11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widowControl w:val="0"/>
              <w:pBdr>
                <w:top w:val="nil"/>
                <w:left w:val="nil"/>
                <w:bottom w:val="nil"/>
                <w:right w:val="nil"/>
                <w:between w:val="nil"/>
              </w:pBdr>
              <w:spacing w:after="0" w:line="240" w:lineRule="auto"/>
              <w:rPr>
                <w:rFonts w:ascii="Times New Roman" w:hAnsi="Times New Roman"/>
                <w:sz w:val="24"/>
                <w:szCs w:val="24"/>
              </w:rPr>
            </w:pPr>
          </w:p>
        </w:tc>
        <w:tc>
          <w:tcPr>
            <w:tcW w:w="8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widowControl w:val="0"/>
              <w:pBdr>
                <w:top w:val="nil"/>
                <w:left w:val="nil"/>
                <w:bottom w:val="nil"/>
                <w:right w:val="nil"/>
                <w:between w:val="nil"/>
              </w:pBdr>
              <w:spacing w:after="0" w:line="240" w:lineRule="auto"/>
              <w:rPr>
                <w:rFonts w:ascii="Times New Roman" w:hAnsi="Times New Roman"/>
                <w:sz w:val="24"/>
                <w:szCs w:val="24"/>
              </w:rPr>
            </w:pPr>
          </w:p>
        </w:tc>
        <w:tc>
          <w:tcPr>
            <w:tcW w:w="10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widowControl w:val="0"/>
              <w:pBdr>
                <w:top w:val="nil"/>
                <w:left w:val="nil"/>
                <w:bottom w:val="nil"/>
                <w:right w:val="nil"/>
                <w:between w:val="nil"/>
              </w:pBdr>
              <w:spacing w:after="0" w:line="240" w:lineRule="auto"/>
              <w:rPr>
                <w:rFonts w:ascii="Times New Roman" w:hAnsi="Times New Roman"/>
                <w:sz w:val="24"/>
                <w:szCs w:val="24"/>
              </w:rPr>
            </w:pPr>
          </w:p>
        </w:tc>
        <w:tc>
          <w:tcPr>
            <w:tcW w:w="1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widowControl w:val="0"/>
              <w:pBdr>
                <w:top w:val="nil"/>
                <w:left w:val="nil"/>
                <w:bottom w:val="nil"/>
                <w:right w:val="nil"/>
                <w:between w:val="nil"/>
              </w:pBdr>
              <w:spacing w:after="0" w:line="240" w:lineRule="auto"/>
              <w:rPr>
                <w:rFonts w:ascii="Times New Roman" w:hAnsi="Times New Roman"/>
                <w:sz w:val="24"/>
                <w:szCs w:val="24"/>
              </w:rPr>
            </w:pPr>
          </w:p>
        </w:tc>
        <w:tc>
          <w:tcPr>
            <w:tcW w:w="10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widowControl w:val="0"/>
              <w:pBdr>
                <w:top w:val="nil"/>
                <w:left w:val="nil"/>
                <w:bottom w:val="nil"/>
                <w:right w:val="nil"/>
                <w:between w:val="nil"/>
              </w:pBdr>
              <w:spacing w:after="0" w:line="240" w:lineRule="auto"/>
              <w:rPr>
                <w:rFonts w:ascii="Times New Roman" w:hAnsi="Times New Roman"/>
                <w:sz w:val="24"/>
                <w:szCs w:val="24"/>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rsidR="00237786" w:rsidRPr="004364B4" w:rsidRDefault="00237786" w:rsidP="004364B4">
            <w:pPr>
              <w:spacing w:after="0" w:line="240" w:lineRule="auto"/>
              <w:rPr>
                <w:rFonts w:ascii="Times New Roman" w:hAnsi="Times New Roman"/>
                <w:sz w:val="24"/>
                <w:szCs w:val="24"/>
              </w:rPr>
            </w:pPr>
          </w:p>
        </w:tc>
        <w:tc>
          <w:tcPr>
            <w:tcW w:w="1264" w:type="dxa"/>
            <w:gridSpan w:val="4"/>
            <w:tcBorders>
              <w:top w:val="single" w:sz="4" w:space="0" w:color="auto"/>
              <w:left w:val="single" w:sz="4" w:space="0" w:color="auto"/>
              <w:bottom w:val="single" w:sz="4" w:space="0" w:color="auto"/>
              <w:right w:val="single" w:sz="4" w:space="0" w:color="auto"/>
            </w:tcBorders>
            <w:shd w:val="clear" w:color="auto" w:fill="auto"/>
          </w:tcPr>
          <w:p w:rsidR="00237786" w:rsidRPr="004364B4" w:rsidRDefault="00237786" w:rsidP="004364B4">
            <w:pPr>
              <w:spacing w:after="0" w:line="240" w:lineRule="auto"/>
              <w:rPr>
                <w:rFonts w:ascii="Times New Roman" w:hAnsi="Times New Roman"/>
                <w:sz w:val="24"/>
                <w:szCs w:val="24"/>
              </w:rPr>
            </w:pPr>
          </w:p>
        </w:tc>
        <w:tc>
          <w:tcPr>
            <w:tcW w:w="255" w:type="dxa"/>
            <w:gridSpan w:val="3"/>
            <w:tcBorders>
              <w:top w:val="nil"/>
              <w:left w:val="single" w:sz="4" w:space="0" w:color="auto"/>
              <w:bottom w:val="nil"/>
              <w:right w:val="nil"/>
            </w:tcBorders>
            <w:shd w:val="clear" w:color="auto" w:fill="auto"/>
            <w:vAlign w:val="bottom"/>
          </w:tcPr>
          <w:p w:rsidR="00237786" w:rsidRPr="004364B4" w:rsidRDefault="00237786" w:rsidP="004364B4">
            <w:pPr>
              <w:spacing w:after="0" w:line="240" w:lineRule="auto"/>
              <w:rPr>
                <w:rFonts w:ascii="Times New Roman" w:hAnsi="Times New Roman"/>
                <w:sz w:val="24"/>
                <w:szCs w:val="24"/>
              </w:rPr>
            </w:pPr>
          </w:p>
        </w:tc>
      </w:tr>
      <w:tr w:rsidR="004364B4" w:rsidRPr="004364B4" w:rsidTr="001D3334">
        <w:trPr>
          <w:cantSplit/>
          <w:trHeight w:val="915"/>
          <w:tblHeader/>
          <w:jc w:val="center"/>
        </w:trPr>
        <w:tc>
          <w:tcPr>
            <w:tcW w:w="6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widowControl w:val="0"/>
              <w:pBdr>
                <w:top w:val="nil"/>
                <w:left w:val="nil"/>
                <w:bottom w:val="nil"/>
                <w:right w:val="nil"/>
                <w:between w:val="nil"/>
              </w:pBdr>
              <w:spacing w:after="0" w:line="240" w:lineRule="auto"/>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Hidrocarburi, C6-C7, n-alcani, izoalcani, cicloalcani, &lt;5% n-hexan</w:t>
            </w:r>
          </w:p>
        </w:tc>
        <w:tc>
          <w:tcPr>
            <w:tcW w:w="11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widowControl w:val="0"/>
              <w:pBdr>
                <w:top w:val="nil"/>
                <w:left w:val="nil"/>
                <w:bottom w:val="nil"/>
                <w:right w:val="nil"/>
                <w:between w:val="nil"/>
              </w:pBdr>
              <w:spacing w:after="0" w:line="240" w:lineRule="auto"/>
              <w:rPr>
                <w:rFonts w:ascii="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64742-49-0/921-024-6</w:t>
            </w:r>
          </w:p>
        </w:tc>
        <w:tc>
          <w:tcPr>
            <w:tcW w:w="10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widowControl w:val="0"/>
              <w:pBdr>
                <w:top w:val="nil"/>
                <w:left w:val="nil"/>
                <w:bottom w:val="nil"/>
                <w:right w:val="nil"/>
                <w:between w:val="nil"/>
              </w:pBdr>
              <w:spacing w:after="0" w:line="240" w:lineRule="auto"/>
              <w:rPr>
                <w:rFonts w:ascii="Times New Roman" w:hAnsi="Times New Roman"/>
                <w:sz w:val="24"/>
                <w:szCs w:val="24"/>
              </w:rPr>
            </w:pPr>
          </w:p>
        </w:tc>
        <w:tc>
          <w:tcPr>
            <w:tcW w:w="1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widowControl w:val="0"/>
              <w:pBdr>
                <w:top w:val="nil"/>
                <w:left w:val="nil"/>
                <w:bottom w:val="nil"/>
                <w:right w:val="nil"/>
                <w:between w:val="nil"/>
              </w:pBdr>
              <w:spacing w:after="0" w:line="240" w:lineRule="auto"/>
              <w:rPr>
                <w:rFonts w:ascii="Times New Roman" w:hAnsi="Times New Roman"/>
                <w:sz w:val="24"/>
                <w:szCs w:val="24"/>
              </w:rPr>
            </w:pPr>
          </w:p>
        </w:tc>
        <w:tc>
          <w:tcPr>
            <w:tcW w:w="10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widowControl w:val="0"/>
              <w:pBdr>
                <w:top w:val="nil"/>
                <w:left w:val="nil"/>
                <w:bottom w:val="nil"/>
                <w:right w:val="nil"/>
                <w:between w:val="nil"/>
              </w:pBdr>
              <w:spacing w:after="0" w:line="240" w:lineRule="auto"/>
              <w:rPr>
                <w:rFonts w:ascii="Times New Roman" w:hAnsi="Times New Roman"/>
                <w:sz w:val="24"/>
                <w:szCs w:val="24"/>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rsidR="00237786" w:rsidRPr="004364B4" w:rsidRDefault="00237786" w:rsidP="004364B4">
            <w:pPr>
              <w:spacing w:after="0" w:line="240" w:lineRule="auto"/>
              <w:rPr>
                <w:rFonts w:ascii="Times New Roman" w:hAnsi="Times New Roman"/>
                <w:sz w:val="24"/>
                <w:szCs w:val="24"/>
              </w:rPr>
            </w:pPr>
          </w:p>
        </w:tc>
        <w:tc>
          <w:tcPr>
            <w:tcW w:w="1264" w:type="dxa"/>
            <w:gridSpan w:val="4"/>
            <w:tcBorders>
              <w:top w:val="single" w:sz="4" w:space="0" w:color="auto"/>
              <w:left w:val="single" w:sz="4" w:space="0" w:color="auto"/>
              <w:bottom w:val="single" w:sz="4" w:space="0" w:color="auto"/>
              <w:right w:val="single" w:sz="4" w:space="0" w:color="auto"/>
            </w:tcBorders>
            <w:shd w:val="clear" w:color="auto" w:fill="auto"/>
          </w:tcPr>
          <w:p w:rsidR="00237786" w:rsidRPr="004364B4" w:rsidRDefault="00237786" w:rsidP="004364B4">
            <w:pPr>
              <w:spacing w:after="0" w:line="240" w:lineRule="auto"/>
              <w:rPr>
                <w:rFonts w:ascii="Times New Roman" w:hAnsi="Times New Roman"/>
                <w:sz w:val="24"/>
                <w:szCs w:val="24"/>
              </w:rPr>
            </w:pPr>
          </w:p>
        </w:tc>
        <w:tc>
          <w:tcPr>
            <w:tcW w:w="255" w:type="dxa"/>
            <w:gridSpan w:val="3"/>
            <w:tcBorders>
              <w:left w:val="single" w:sz="4" w:space="0" w:color="auto"/>
            </w:tcBorders>
            <w:shd w:val="clear" w:color="auto" w:fill="auto"/>
            <w:vAlign w:val="center"/>
          </w:tcPr>
          <w:p w:rsidR="00237786" w:rsidRPr="004364B4" w:rsidRDefault="00237786" w:rsidP="004364B4">
            <w:pPr>
              <w:spacing w:after="0" w:line="240" w:lineRule="auto"/>
              <w:rPr>
                <w:rFonts w:ascii="Times New Roman" w:hAnsi="Times New Roman"/>
                <w:sz w:val="24"/>
                <w:szCs w:val="24"/>
              </w:rPr>
            </w:pPr>
          </w:p>
        </w:tc>
      </w:tr>
      <w:tr w:rsidR="004364B4" w:rsidRPr="004364B4" w:rsidTr="001D3334">
        <w:trPr>
          <w:cantSplit/>
          <w:trHeight w:val="1020"/>
          <w:tblHeader/>
          <w:jc w:val="center"/>
        </w:trPr>
        <w:tc>
          <w:tcPr>
            <w:tcW w:w="6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widowControl w:val="0"/>
              <w:pBdr>
                <w:top w:val="nil"/>
                <w:left w:val="nil"/>
                <w:bottom w:val="nil"/>
                <w:right w:val="nil"/>
                <w:between w:val="nil"/>
              </w:pBdr>
              <w:spacing w:after="0" w:line="240" w:lineRule="auto"/>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lang w:val="fr-FR"/>
              </w:rPr>
            </w:pPr>
            <w:r w:rsidRPr="004364B4">
              <w:rPr>
                <w:rFonts w:ascii="Times New Roman" w:hAnsi="Times New Roman"/>
                <w:sz w:val="24"/>
                <w:szCs w:val="24"/>
                <w:lang w:val="fr-FR"/>
              </w:rPr>
              <w:t>Hidrocarb</w:t>
            </w:r>
            <w:r w:rsidR="002D3EF6">
              <w:rPr>
                <w:rFonts w:ascii="Times New Roman" w:hAnsi="Times New Roman"/>
                <w:sz w:val="24"/>
                <w:szCs w:val="24"/>
                <w:lang w:val="fr-FR"/>
              </w:rPr>
              <w:t>uri, C9-C10, n-alcani, izoalcan</w:t>
            </w:r>
            <w:r w:rsidRPr="004364B4">
              <w:rPr>
                <w:rFonts w:ascii="Times New Roman" w:hAnsi="Times New Roman"/>
                <w:sz w:val="24"/>
                <w:szCs w:val="24"/>
                <w:lang w:val="fr-FR"/>
              </w:rPr>
              <w:t>, cicloalcani, &lt;2% aromatici</w:t>
            </w:r>
          </w:p>
        </w:tc>
        <w:tc>
          <w:tcPr>
            <w:tcW w:w="11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widowControl w:val="0"/>
              <w:pBdr>
                <w:top w:val="nil"/>
                <w:left w:val="nil"/>
                <w:bottom w:val="nil"/>
                <w:right w:val="nil"/>
                <w:between w:val="nil"/>
              </w:pBdr>
              <w:spacing w:after="0" w:line="240" w:lineRule="auto"/>
              <w:rPr>
                <w:rFonts w:ascii="Times New Roman" w:hAnsi="Times New Roman"/>
                <w:sz w:val="24"/>
                <w:szCs w:val="24"/>
                <w:lang w:val="fr-FR"/>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64742-49-0/927-241-2</w:t>
            </w:r>
          </w:p>
        </w:tc>
        <w:tc>
          <w:tcPr>
            <w:tcW w:w="10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widowControl w:val="0"/>
              <w:pBdr>
                <w:top w:val="nil"/>
                <w:left w:val="nil"/>
                <w:bottom w:val="nil"/>
                <w:right w:val="nil"/>
                <w:between w:val="nil"/>
              </w:pBdr>
              <w:spacing w:after="0" w:line="240" w:lineRule="auto"/>
              <w:rPr>
                <w:rFonts w:ascii="Times New Roman" w:hAnsi="Times New Roman"/>
                <w:sz w:val="24"/>
                <w:szCs w:val="24"/>
              </w:rPr>
            </w:pPr>
          </w:p>
        </w:tc>
        <w:tc>
          <w:tcPr>
            <w:tcW w:w="1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widowControl w:val="0"/>
              <w:pBdr>
                <w:top w:val="nil"/>
                <w:left w:val="nil"/>
                <w:bottom w:val="nil"/>
                <w:right w:val="nil"/>
                <w:between w:val="nil"/>
              </w:pBdr>
              <w:spacing w:after="0" w:line="240" w:lineRule="auto"/>
              <w:rPr>
                <w:rFonts w:ascii="Times New Roman" w:hAnsi="Times New Roman"/>
                <w:sz w:val="24"/>
                <w:szCs w:val="24"/>
              </w:rPr>
            </w:pPr>
          </w:p>
        </w:tc>
        <w:tc>
          <w:tcPr>
            <w:tcW w:w="10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widowControl w:val="0"/>
              <w:pBdr>
                <w:top w:val="nil"/>
                <w:left w:val="nil"/>
                <w:bottom w:val="nil"/>
                <w:right w:val="nil"/>
                <w:between w:val="nil"/>
              </w:pBdr>
              <w:spacing w:after="0" w:line="240" w:lineRule="auto"/>
              <w:rPr>
                <w:rFonts w:ascii="Times New Roman" w:hAnsi="Times New Roman"/>
                <w:sz w:val="24"/>
                <w:szCs w:val="24"/>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rsidR="00237786" w:rsidRPr="004364B4" w:rsidRDefault="00237786" w:rsidP="004364B4">
            <w:pPr>
              <w:spacing w:after="0" w:line="240" w:lineRule="auto"/>
              <w:rPr>
                <w:rFonts w:ascii="Times New Roman" w:hAnsi="Times New Roman"/>
                <w:sz w:val="24"/>
                <w:szCs w:val="24"/>
              </w:rPr>
            </w:pPr>
          </w:p>
        </w:tc>
        <w:tc>
          <w:tcPr>
            <w:tcW w:w="1264" w:type="dxa"/>
            <w:gridSpan w:val="4"/>
            <w:tcBorders>
              <w:top w:val="single" w:sz="4" w:space="0" w:color="auto"/>
              <w:left w:val="single" w:sz="4" w:space="0" w:color="auto"/>
              <w:bottom w:val="single" w:sz="4" w:space="0" w:color="auto"/>
              <w:right w:val="single" w:sz="4" w:space="0" w:color="auto"/>
            </w:tcBorders>
            <w:shd w:val="clear" w:color="auto" w:fill="auto"/>
          </w:tcPr>
          <w:p w:rsidR="00237786" w:rsidRPr="004364B4" w:rsidRDefault="00237786" w:rsidP="004364B4">
            <w:pPr>
              <w:spacing w:after="0" w:line="240" w:lineRule="auto"/>
              <w:rPr>
                <w:rFonts w:ascii="Times New Roman" w:hAnsi="Times New Roman"/>
                <w:sz w:val="24"/>
                <w:szCs w:val="24"/>
              </w:rPr>
            </w:pPr>
          </w:p>
        </w:tc>
        <w:tc>
          <w:tcPr>
            <w:tcW w:w="255" w:type="dxa"/>
            <w:gridSpan w:val="3"/>
            <w:tcBorders>
              <w:left w:val="single" w:sz="4" w:space="0" w:color="auto"/>
            </w:tcBorders>
            <w:shd w:val="clear" w:color="auto" w:fill="auto"/>
            <w:vAlign w:val="center"/>
          </w:tcPr>
          <w:p w:rsidR="00237786" w:rsidRPr="004364B4" w:rsidRDefault="00237786" w:rsidP="004364B4">
            <w:pPr>
              <w:spacing w:after="0" w:line="240" w:lineRule="auto"/>
              <w:rPr>
                <w:rFonts w:ascii="Times New Roman" w:hAnsi="Times New Roman"/>
                <w:sz w:val="24"/>
                <w:szCs w:val="24"/>
              </w:rPr>
            </w:pPr>
          </w:p>
        </w:tc>
      </w:tr>
      <w:tr w:rsidR="004364B4" w:rsidRPr="004364B4" w:rsidTr="001D3334">
        <w:trPr>
          <w:cantSplit/>
          <w:trHeight w:val="675"/>
          <w:tblHeader/>
          <w:jc w:val="center"/>
        </w:trPr>
        <w:tc>
          <w:tcPr>
            <w:tcW w:w="6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widowControl w:val="0"/>
              <w:pBdr>
                <w:top w:val="nil"/>
                <w:left w:val="nil"/>
                <w:bottom w:val="nil"/>
                <w:right w:val="nil"/>
                <w:between w:val="nil"/>
              </w:pBdr>
              <w:spacing w:after="0" w:line="240" w:lineRule="auto"/>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Octadecilamină</w:t>
            </w:r>
          </w:p>
        </w:tc>
        <w:tc>
          <w:tcPr>
            <w:tcW w:w="11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widowControl w:val="0"/>
              <w:pBdr>
                <w:top w:val="nil"/>
                <w:left w:val="nil"/>
                <w:bottom w:val="nil"/>
                <w:right w:val="nil"/>
                <w:between w:val="nil"/>
              </w:pBdr>
              <w:spacing w:after="0" w:line="240" w:lineRule="auto"/>
              <w:rPr>
                <w:rFonts w:ascii="Times New Roman" w:hAnsi="Times New Roman"/>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124-30-1/204-695-3</w:t>
            </w:r>
          </w:p>
        </w:tc>
        <w:tc>
          <w:tcPr>
            <w:tcW w:w="10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widowControl w:val="0"/>
              <w:pBdr>
                <w:top w:val="nil"/>
                <w:left w:val="nil"/>
                <w:bottom w:val="nil"/>
                <w:right w:val="nil"/>
                <w:between w:val="nil"/>
              </w:pBdr>
              <w:spacing w:after="0" w:line="240" w:lineRule="auto"/>
              <w:rPr>
                <w:rFonts w:ascii="Times New Roman" w:hAnsi="Times New Roman"/>
                <w:sz w:val="24"/>
                <w:szCs w:val="24"/>
              </w:rPr>
            </w:pPr>
          </w:p>
        </w:tc>
        <w:tc>
          <w:tcPr>
            <w:tcW w:w="1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widowControl w:val="0"/>
              <w:pBdr>
                <w:top w:val="nil"/>
                <w:left w:val="nil"/>
                <w:bottom w:val="nil"/>
                <w:right w:val="nil"/>
                <w:between w:val="nil"/>
              </w:pBdr>
              <w:spacing w:after="0" w:line="240" w:lineRule="auto"/>
              <w:rPr>
                <w:rFonts w:ascii="Times New Roman" w:hAnsi="Times New Roman"/>
                <w:sz w:val="24"/>
                <w:szCs w:val="24"/>
              </w:rPr>
            </w:pPr>
          </w:p>
        </w:tc>
        <w:tc>
          <w:tcPr>
            <w:tcW w:w="10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widowControl w:val="0"/>
              <w:pBdr>
                <w:top w:val="nil"/>
                <w:left w:val="nil"/>
                <w:bottom w:val="nil"/>
                <w:right w:val="nil"/>
                <w:between w:val="nil"/>
              </w:pBdr>
              <w:spacing w:after="0" w:line="240" w:lineRule="auto"/>
              <w:rPr>
                <w:rFonts w:ascii="Times New Roman" w:hAnsi="Times New Roman"/>
                <w:sz w:val="24"/>
                <w:szCs w:val="24"/>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tcPr>
          <w:p w:rsidR="00237786" w:rsidRPr="004364B4" w:rsidRDefault="00237786" w:rsidP="004364B4">
            <w:pPr>
              <w:spacing w:after="0" w:line="240" w:lineRule="auto"/>
              <w:rPr>
                <w:rFonts w:ascii="Times New Roman" w:hAnsi="Times New Roman"/>
                <w:sz w:val="24"/>
                <w:szCs w:val="24"/>
              </w:rPr>
            </w:pPr>
          </w:p>
        </w:tc>
        <w:tc>
          <w:tcPr>
            <w:tcW w:w="1264" w:type="dxa"/>
            <w:gridSpan w:val="4"/>
            <w:tcBorders>
              <w:top w:val="single" w:sz="4" w:space="0" w:color="auto"/>
              <w:left w:val="single" w:sz="4" w:space="0" w:color="auto"/>
              <w:bottom w:val="single" w:sz="4" w:space="0" w:color="auto"/>
              <w:right w:val="single" w:sz="4" w:space="0" w:color="auto"/>
            </w:tcBorders>
            <w:shd w:val="clear" w:color="auto" w:fill="auto"/>
          </w:tcPr>
          <w:p w:rsidR="00237786" w:rsidRPr="004364B4" w:rsidRDefault="00237786" w:rsidP="004364B4">
            <w:pPr>
              <w:spacing w:after="0" w:line="240" w:lineRule="auto"/>
              <w:rPr>
                <w:rFonts w:ascii="Times New Roman" w:hAnsi="Times New Roman"/>
                <w:sz w:val="24"/>
                <w:szCs w:val="24"/>
              </w:rPr>
            </w:pPr>
          </w:p>
        </w:tc>
        <w:tc>
          <w:tcPr>
            <w:tcW w:w="255" w:type="dxa"/>
            <w:gridSpan w:val="3"/>
            <w:tcBorders>
              <w:left w:val="single" w:sz="4" w:space="0" w:color="auto"/>
            </w:tcBorders>
            <w:shd w:val="clear" w:color="auto" w:fill="auto"/>
            <w:vAlign w:val="center"/>
          </w:tcPr>
          <w:p w:rsidR="00237786" w:rsidRPr="004364B4" w:rsidRDefault="00237786" w:rsidP="004364B4">
            <w:pPr>
              <w:spacing w:after="0" w:line="240" w:lineRule="auto"/>
              <w:rPr>
                <w:rFonts w:ascii="Times New Roman" w:hAnsi="Times New Roman"/>
                <w:sz w:val="24"/>
                <w:szCs w:val="24"/>
              </w:rPr>
            </w:pPr>
          </w:p>
        </w:tc>
      </w:tr>
      <w:tr w:rsidR="004364B4" w:rsidRPr="004364B4" w:rsidTr="001D3334">
        <w:trPr>
          <w:gridAfter w:val="2"/>
          <w:wAfter w:w="39" w:type="dxa"/>
          <w:cantSplit/>
          <w:trHeight w:val="1753"/>
          <w:tblHeader/>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lastRenderedPageBreak/>
              <w:t>8</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lang w:val="fr-FR"/>
              </w:rPr>
            </w:pPr>
            <w:r w:rsidRPr="004364B4">
              <w:rPr>
                <w:rFonts w:ascii="Times New Roman" w:hAnsi="Times New Roman"/>
                <w:sz w:val="24"/>
                <w:szCs w:val="24"/>
                <w:lang w:val="fr-FR"/>
              </w:rPr>
              <w:t>Hidrocarburi, C9-C10, n-alcani, izoalcani, cicloalcani, &lt;2% aromatici</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 xml:space="preserve">Gorapur LH 157 A </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927-241-2</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H226;</w:t>
            </w:r>
            <w:r w:rsidRPr="004364B4">
              <w:rPr>
                <w:rFonts w:ascii="Times New Roman" w:hAnsi="Times New Roman"/>
                <w:sz w:val="24"/>
                <w:szCs w:val="24"/>
              </w:rPr>
              <w:br/>
              <w:t>H304;</w:t>
            </w:r>
            <w:r w:rsidRPr="004364B4">
              <w:rPr>
                <w:rFonts w:ascii="Times New Roman" w:hAnsi="Times New Roman"/>
                <w:sz w:val="24"/>
                <w:szCs w:val="24"/>
              </w:rPr>
              <w:br/>
              <w:t>H336;</w:t>
            </w:r>
            <w:r w:rsidRPr="004364B4">
              <w:rPr>
                <w:rFonts w:ascii="Times New Roman" w:hAnsi="Times New Roman"/>
                <w:sz w:val="24"/>
                <w:szCs w:val="24"/>
              </w:rPr>
              <w:br/>
              <w:t>H412</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Lichid și vapori inflamabili;</w:t>
            </w:r>
            <w:r w:rsidRPr="004364B4">
              <w:rPr>
                <w:rFonts w:ascii="Times New Roman" w:hAnsi="Times New Roman"/>
                <w:sz w:val="24"/>
                <w:szCs w:val="24"/>
              </w:rPr>
              <w:br/>
              <w:t>Poate fi mortal în caz de înghiţire  și pătrundere în căile respiratorii;</w:t>
            </w:r>
            <w:r w:rsidRPr="004364B4">
              <w:rPr>
                <w:rFonts w:ascii="Times New Roman" w:hAnsi="Times New Roman"/>
                <w:sz w:val="24"/>
                <w:szCs w:val="24"/>
              </w:rPr>
              <w:br/>
              <w:t>Poate provoca somnolență sau amețeală;</w:t>
            </w:r>
            <w:r w:rsidRPr="004364B4">
              <w:rPr>
                <w:rFonts w:ascii="Times New Roman" w:hAnsi="Times New Roman"/>
                <w:sz w:val="24"/>
                <w:szCs w:val="24"/>
              </w:rPr>
              <w:br/>
              <w:t>Nociv pentru mediul acvatic cu efecte pe termen lung</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Categoria 3;</w:t>
            </w:r>
            <w:r w:rsidRPr="004364B4">
              <w:rPr>
                <w:rFonts w:ascii="Times New Roman" w:hAnsi="Times New Roman"/>
                <w:sz w:val="24"/>
                <w:szCs w:val="24"/>
              </w:rPr>
              <w:br/>
              <w:t>Categoria 3;</w:t>
            </w:r>
            <w:r w:rsidRPr="004364B4">
              <w:rPr>
                <w:rFonts w:ascii="Times New Roman" w:hAnsi="Times New Roman"/>
                <w:sz w:val="24"/>
                <w:szCs w:val="24"/>
              </w:rPr>
              <w:br/>
              <w:t>Categoria 1;</w:t>
            </w:r>
            <w:r w:rsidRPr="004364B4">
              <w:rPr>
                <w:rFonts w:ascii="Times New Roman" w:hAnsi="Times New Roman"/>
                <w:sz w:val="24"/>
                <w:szCs w:val="24"/>
              </w:rPr>
              <w:br/>
              <w:t>Categoria 3;</w:t>
            </w:r>
          </w:p>
        </w:tc>
        <w:tc>
          <w:tcPr>
            <w:tcW w:w="903" w:type="dxa"/>
            <w:gridSpan w:val="3"/>
            <w:tcBorders>
              <w:top w:val="single" w:sz="4" w:space="0" w:color="auto"/>
              <w:left w:val="single" w:sz="4" w:space="0" w:color="auto"/>
              <w:bottom w:val="single" w:sz="4" w:space="0" w:color="auto"/>
              <w:right w:val="single" w:sz="4" w:space="0" w:color="auto"/>
            </w:tcBorders>
            <w:shd w:val="clear" w:color="auto" w:fill="auto"/>
          </w:tcPr>
          <w:p w:rsidR="00237786" w:rsidRPr="004364B4" w:rsidRDefault="00FD5F99" w:rsidP="004364B4">
            <w:pPr>
              <w:spacing w:after="0" w:line="240" w:lineRule="auto"/>
              <w:rPr>
                <w:rFonts w:ascii="Times New Roman" w:hAnsi="Times New Roman"/>
                <w:sz w:val="24"/>
                <w:szCs w:val="24"/>
              </w:rPr>
            </w:pPr>
            <w:r w:rsidRPr="004364B4">
              <w:rPr>
                <w:rFonts w:ascii="Times New Roman" w:hAnsi="Times New Roman"/>
                <w:sz w:val="24"/>
                <w:szCs w:val="24"/>
              </w:rPr>
              <w:t>Material auxiliar</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237786" w:rsidRPr="004364B4" w:rsidRDefault="00FD5F99" w:rsidP="004364B4">
            <w:pPr>
              <w:spacing w:after="0" w:line="240" w:lineRule="auto"/>
              <w:rPr>
                <w:rFonts w:ascii="Times New Roman" w:hAnsi="Times New Roman"/>
                <w:sz w:val="24"/>
                <w:szCs w:val="24"/>
              </w:rPr>
            </w:pPr>
            <w:r w:rsidRPr="004364B4">
              <w:rPr>
                <w:rFonts w:ascii="Times New Roman" w:hAnsi="Times New Roman"/>
                <w:sz w:val="24"/>
                <w:szCs w:val="24"/>
              </w:rPr>
              <w:t>0,06</w:t>
            </w:r>
          </w:p>
        </w:tc>
        <w:tc>
          <w:tcPr>
            <w:tcW w:w="250" w:type="dxa"/>
            <w:gridSpan w:val="4"/>
            <w:tcBorders>
              <w:left w:val="single" w:sz="4" w:space="0" w:color="auto"/>
            </w:tcBorders>
            <w:shd w:val="clear" w:color="auto" w:fill="auto"/>
            <w:vAlign w:val="center"/>
          </w:tcPr>
          <w:p w:rsidR="00237786" w:rsidRPr="004364B4" w:rsidRDefault="00237786" w:rsidP="004364B4">
            <w:pPr>
              <w:spacing w:after="0" w:line="240" w:lineRule="auto"/>
              <w:rPr>
                <w:rFonts w:ascii="Times New Roman" w:hAnsi="Times New Roman"/>
                <w:sz w:val="24"/>
                <w:szCs w:val="24"/>
              </w:rPr>
            </w:pPr>
          </w:p>
        </w:tc>
      </w:tr>
      <w:tr w:rsidR="004364B4" w:rsidRPr="004364B4" w:rsidTr="004364B4">
        <w:trPr>
          <w:gridAfter w:val="2"/>
          <w:wAfter w:w="39" w:type="dxa"/>
          <w:cantSplit/>
          <w:trHeight w:val="2543"/>
          <w:tblHeader/>
          <w:jc w:val="center"/>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9</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Clorură de metilen</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Clorură de metilen</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75-09-2</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H315;</w:t>
            </w:r>
            <w:r w:rsidRPr="004364B4">
              <w:rPr>
                <w:rFonts w:ascii="Times New Roman" w:hAnsi="Times New Roman"/>
                <w:sz w:val="24"/>
                <w:szCs w:val="24"/>
              </w:rPr>
              <w:br/>
              <w:t>H319;</w:t>
            </w:r>
            <w:r w:rsidRPr="004364B4">
              <w:rPr>
                <w:rFonts w:ascii="Times New Roman" w:hAnsi="Times New Roman"/>
                <w:sz w:val="24"/>
                <w:szCs w:val="24"/>
              </w:rPr>
              <w:br/>
              <w:t>H335;</w:t>
            </w:r>
            <w:r w:rsidRPr="004364B4">
              <w:rPr>
                <w:rFonts w:ascii="Times New Roman" w:hAnsi="Times New Roman"/>
                <w:sz w:val="24"/>
                <w:szCs w:val="24"/>
              </w:rPr>
              <w:br/>
              <w:t>H336;</w:t>
            </w:r>
            <w:r w:rsidRPr="004364B4">
              <w:rPr>
                <w:rFonts w:ascii="Times New Roman" w:hAnsi="Times New Roman"/>
                <w:sz w:val="24"/>
                <w:szCs w:val="24"/>
              </w:rPr>
              <w:br/>
              <w:t>H351</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Provoacă iritarea pielii, a ochilor;</w:t>
            </w:r>
            <w:r w:rsidRPr="004364B4">
              <w:rPr>
                <w:rFonts w:ascii="Times New Roman" w:hAnsi="Times New Roman"/>
                <w:sz w:val="24"/>
                <w:szCs w:val="24"/>
              </w:rPr>
              <w:br/>
              <w:t>Sensibilizare a căilor respiratorii;</w:t>
            </w:r>
            <w:r w:rsidRPr="004364B4">
              <w:rPr>
                <w:rFonts w:ascii="Times New Roman" w:hAnsi="Times New Roman"/>
                <w:sz w:val="24"/>
                <w:szCs w:val="24"/>
              </w:rPr>
              <w:br/>
              <w:t>Toxicitate asupra unui organism țintă specific (o singură expunere);</w:t>
            </w:r>
            <w:r w:rsidRPr="004364B4">
              <w:rPr>
                <w:rFonts w:ascii="Times New Roman" w:hAnsi="Times New Roman"/>
                <w:sz w:val="24"/>
                <w:szCs w:val="24"/>
              </w:rPr>
              <w:br/>
              <w:t>Poate provoca somnolenţă sau ameţeală;</w:t>
            </w:r>
            <w:r w:rsidRPr="004364B4">
              <w:rPr>
                <w:rFonts w:ascii="Times New Roman" w:hAnsi="Times New Roman"/>
                <w:sz w:val="24"/>
                <w:szCs w:val="24"/>
              </w:rPr>
              <w:br/>
              <w:t>Susceptibil de a provoca cancer</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237786" w:rsidRPr="004364B4" w:rsidRDefault="00237786" w:rsidP="004364B4">
            <w:pPr>
              <w:spacing w:after="0" w:line="240" w:lineRule="auto"/>
              <w:jc w:val="center"/>
              <w:rPr>
                <w:rFonts w:ascii="Times New Roman" w:hAnsi="Times New Roman"/>
                <w:sz w:val="24"/>
                <w:szCs w:val="24"/>
              </w:rPr>
            </w:pPr>
            <w:r w:rsidRPr="004364B4">
              <w:rPr>
                <w:rFonts w:ascii="Times New Roman" w:hAnsi="Times New Roman"/>
                <w:sz w:val="24"/>
                <w:szCs w:val="24"/>
              </w:rPr>
              <w:t>Categoria 2; Categoria 2; Categoria 3; Categoria 3; Categoria 2;</w:t>
            </w:r>
          </w:p>
        </w:tc>
        <w:tc>
          <w:tcPr>
            <w:tcW w:w="903" w:type="dxa"/>
            <w:gridSpan w:val="3"/>
            <w:tcBorders>
              <w:top w:val="single" w:sz="4" w:space="0" w:color="auto"/>
              <w:left w:val="single" w:sz="4" w:space="0" w:color="auto"/>
              <w:bottom w:val="single" w:sz="4" w:space="0" w:color="auto"/>
              <w:right w:val="single" w:sz="4" w:space="0" w:color="auto"/>
            </w:tcBorders>
            <w:shd w:val="clear" w:color="auto" w:fill="auto"/>
          </w:tcPr>
          <w:p w:rsidR="00237786" w:rsidRPr="004364B4" w:rsidRDefault="00FD5F99" w:rsidP="004364B4">
            <w:pPr>
              <w:spacing w:after="0" w:line="240" w:lineRule="auto"/>
              <w:rPr>
                <w:rFonts w:ascii="Times New Roman" w:hAnsi="Times New Roman"/>
                <w:sz w:val="24"/>
                <w:szCs w:val="24"/>
              </w:rPr>
            </w:pPr>
            <w:r w:rsidRPr="004364B4">
              <w:rPr>
                <w:rFonts w:ascii="Times New Roman" w:hAnsi="Times New Roman"/>
                <w:sz w:val="24"/>
                <w:szCs w:val="24"/>
              </w:rPr>
              <w:t>Agent de expandare</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237786" w:rsidRPr="004364B4" w:rsidRDefault="00FD5F99" w:rsidP="004364B4">
            <w:pPr>
              <w:spacing w:after="0" w:line="240" w:lineRule="auto"/>
              <w:rPr>
                <w:rFonts w:ascii="Times New Roman" w:hAnsi="Times New Roman"/>
                <w:sz w:val="24"/>
                <w:szCs w:val="24"/>
              </w:rPr>
            </w:pPr>
            <w:r w:rsidRPr="004364B4">
              <w:rPr>
                <w:rFonts w:ascii="Times New Roman" w:hAnsi="Times New Roman"/>
                <w:sz w:val="24"/>
                <w:szCs w:val="24"/>
              </w:rPr>
              <w:t>4</w:t>
            </w:r>
          </w:p>
        </w:tc>
        <w:tc>
          <w:tcPr>
            <w:tcW w:w="250" w:type="dxa"/>
            <w:gridSpan w:val="4"/>
            <w:tcBorders>
              <w:left w:val="single" w:sz="4" w:space="0" w:color="auto"/>
            </w:tcBorders>
            <w:shd w:val="clear" w:color="auto" w:fill="auto"/>
            <w:vAlign w:val="center"/>
          </w:tcPr>
          <w:p w:rsidR="00237786" w:rsidRPr="004364B4" w:rsidRDefault="00237786" w:rsidP="004364B4">
            <w:pPr>
              <w:spacing w:after="0" w:line="240" w:lineRule="auto"/>
              <w:rPr>
                <w:rFonts w:ascii="Times New Roman" w:hAnsi="Times New Roman"/>
                <w:sz w:val="24"/>
                <w:szCs w:val="24"/>
              </w:rPr>
            </w:pPr>
          </w:p>
        </w:tc>
      </w:tr>
    </w:tbl>
    <w:p w:rsidR="00233580" w:rsidRPr="004364B4" w:rsidRDefault="00233580" w:rsidP="004364B4">
      <w:pPr>
        <w:spacing w:after="0" w:line="240" w:lineRule="auto"/>
        <w:jc w:val="both"/>
        <w:rPr>
          <w:rFonts w:ascii="Times New Roman" w:eastAsia="Times New Roman" w:hAnsi="Times New Roman"/>
          <w:sz w:val="24"/>
          <w:szCs w:val="24"/>
          <w:lang w:val="ro-RO" w:eastAsia="ro-RO"/>
        </w:rPr>
      </w:pPr>
    </w:p>
    <w:p w:rsidR="000A4D0B" w:rsidRPr="004364B4" w:rsidRDefault="000A4D0B" w:rsidP="004364B4">
      <w:pPr>
        <w:spacing w:after="0" w:line="240" w:lineRule="auto"/>
        <w:jc w:val="both"/>
        <w:rPr>
          <w:rFonts w:ascii="Times New Roman" w:hAnsi="Times New Roman"/>
          <w:b/>
          <w:sz w:val="24"/>
          <w:szCs w:val="24"/>
          <w:lang w:val="ro-RO"/>
        </w:rPr>
      </w:pPr>
      <w:r w:rsidRPr="004364B4">
        <w:rPr>
          <w:rFonts w:ascii="Times New Roman" w:hAnsi="Times New Roman"/>
          <w:sz w:val="24"/>
          <w:szCs w:val="24"/>
          <w:lang w:val="ro-RO"/>
        </w:rPr>
        <w:t xml:space="preserve">Conform calculelor efectuate, prin tipurile și cantităţile de substanţe, amestecuri chimice periculoase, societatea </w:t>
      </w:r>
      <w:r w:rsidR="00E94A20" w:rsidRPr="004364B4">
        <w:rPr>
          <w:rStyle w:val="FontStyle83"/>
          <w:rFonts w:ascii="Times New Roman" w:hAnsi="Times New Roman" w:cs="Times New Roman"/>
          <w:color w:val="auto"/>
          <w:sz w:val="24"/>
          <w:szCs w:val="24"/>
          <w:lang w:val="ro-RO"/>
        </w:rPr>
        <w:t>SC BESTFOAM  SRL</w:t>
      </w:r>
      <w:r w:rsidR="00EF5EF6" w:rsidRPr="004364B4">
        <w:rPr>
          <w:rFonts w:ascii="Times New Roman" w:hAnsi="Times New Roman"/>
          <w:sz w:val="24"/>
          <w:szCs w:val="24"/>
          <w:lang w:val="ro-RO"/>
        </w:rPr>
        <w:t xml:space="preserve"> </w:t>
      </w:r>
      <w:r w:rsidRPr="004364B4">
        <w:rPr>
          <w:rFonts w:ascii="Times New Roman" w:hAnsi="Times New Roman"/>
          <w:b/>
          <w:sz w:val="24"/>
          <w:szCs w:val="24"/>
          <w:lang w:val="ro-RO"/>
        </w:rPr>
        <w:t>nu se încadrează</w:t>
      </w:r>
      <w:r w:rsidRPr="004364B4">
        <w:rPr>
          <w:rFonts w:ascii="Times New Roman" w:hAnsi="Times New Roman"/>
          <w:sz w:val="24"/>
          <w:szCs w:val="24"/>
          <w:lang w:val="ro-RO"/>
        </w:rPr>
        <w:t xml:space="preserve"> în prevederile </w:t>
      </w:r>
      <w:r w:rsidRPr="004364B4">
        <w:rPr>
          <w:rFonts w:ascii="Times New Roman" w:hAnsi="Times New Roman"/>
          <w:b/>
          <w:sz w:val="24"/>
          <w:szCs w:val="24"/>
          <w:lang w:val="ro-RO"/>
        </w:rPr>
        <w:t xml:space="preserve">Legii nr. 59/2016 </w:t>
      </w:r>
      <w:r w:rsidRPr="004364B4">
        <w:rPr>
          <w:rFonts w:ascii="Times New Roman" w:hAnsi="Times New Roman"/>
          <w:i/>
          <w:sz w:val="24"/>
          <w:szCs w:val="24"/>
          <w:lang w:val="ro-RO"/>
        </w:rPr>
        <w:t>privind controlul asupra pericolelor de accident major în care sunt implicate substanţe periculoase</w:t>
      </w:r>
      <w:r w:rsidRPr="004364B4">
        <w:rPr>
          <w:rFonts w:ascii="Times New Roman" w:hAnsi="Times New Roman"/>
          <w:i/>
          <w:noProof/>
          <w:sz w:val="24"/>
          <w:szCs w:val="24"/>
          <w:lang w:val="ro-RO"/>
        </w:rPr>
        <w:t xml:space="preserve"> </w:t>
      </w:r>
      <w:r w:rsidRPr="004364B4">
        <w:rPr>
          <w:rFonts w:ascii="Times New Roman" w:hAnsi="Times New Roman"/>
          <w:noProof/>
          <w:sz w:val="24"/>
          <w:szCs w:val="24"/>
          <w:lang w:val="ro-RO"/>
        </w:rPr>
        <w:t>(</w:t>
      </w:r>
      <w:r w:rsidRPr="004364B4">
        <w:rPr>
          <w:rFonts w:ascii="Times New Roman" w:eastAsia="TT1ADEo00" w:hAnsi="Times New Roman"/>
          <w:noProof/>
          <w:sz w:val="24"/>
          <w:szCs w:val="24"/>
          <w:lang w:val="ro-RO"/>
        </w:rPr>
        <w:t>care transpune Directiva 2012/18/UE Seveso)</w:t>
      </w:r>
      <w:r w:rsidRPr="004364B4">
        <w:rPr>
          <w:rFonts w:ascii="Times New Roman" w:hAnsi="Times New Roman"/>
          <w:b/>
          <w:sz w:val="24"/>
          <w:szCs w:val="24"/>
          <w:lang w:val="ro-RO"/>
        </w:rPr>
        <w:t xml:space="preserve">. </w:t>
      </w:r>
    </w:p>
    <w:p w:rsidR="004E3BBD" w:rsidRPr="004364B4" w:rsidRDefault="00B773DF" w:rsidP="004364B4">
      <w:pPr>
        <w:spacing w:after="0" w:line="240" w:lineRule="auto"/>
        <w:jc w:val="both"/>
        <w:rPr>
          <w:rFonts w:ascii="Times New Roman" w:hAnsi="Times New Roman"/>
          <w:sz w:val="24"/>
          <w:szCs w:val="24"/>
          <w:lang w:val="ro-RO"/>
        </w:rPr>
      </w:pPr>
      <w:r w:rsidRPr="004364B4">
        <w:rPr>
          <w:rFonts w:ascii="Times New Roman" w:eastAsia="TT1ADEo00" w:hAnsi="Times New Roman"/>
          <w:noProof/>
          <w:sz w:val="24"/>
          <w:szCs w:val="24"/>
          <w:lang w:val="ro-RO"/>
        </w:rPr>
        <w:t xml:space="preserve">Operatorul </w:t>
      </w:r>
      <w:r w:rsidR="00E94A20" w:rsidRPr="004364B4">
        <w:rPr>
          <w:rStyle w:val="FontStyle83"/>
          <w:rFonts w:ascii="Times New Roman" w:hAnsi="Times New Roman" w:cs="Times New Roman"/>
          <w:color w:val="auto"/>
          <w:sz w:val="24"/>
          <w:szCs w:val="24"/>
          <w:lang w:val="ro-RO"/>
        </w:rPr>
        <w:t>SC BESTFOAM  SRL</w:t>
      </w:r>
      <w:r w:rsidR="00EF5EF6" w:rsidRPr="004364B4">
        <w:rPr>
          <w:rFonts w:ascii="Times New Roman" w:hAnsi="Times New Roman"/>
          <w:sz w:val="24"/>
          <w:szCs w:val="24"/>
          <w:lang w:val="ro-RO"/>
        </w:rPr>
        <w:t xml:space="preserve"> </w:t>
      </w:r>
      <w:r w:rsidRPr="004364B4">
        <w:rPr>
          <w:rFonts w:ascii="Times New Roman" w:hAnsi="Times New Roman"/>
          <w:sz w:val="24"/>
          <w:szCs w:val="24"/>
          <w:lang w:val="it-IT"/>
        </w:rPr>
        <w:t xml:space="preserve">deţine </w:t>
      </w:r>
      <w:r w:rsidRPr="004364B4">
        <w:rPr>
          <w:rFonts w:ascii="Times New Roman" w:hAnsi="Times New Roman"/>
          <w:sz w:val="24"/>
          <w:szCs w:val="24"/>
          <w:lang w:val="ro-RO"/>
        </w:rPr>
        <w:t>“</w:t>
      </w:r>
      <w:r w:rsidR="000A4D0B" w:rsidRPr="004364B4">
        <w:rPr>
          <w:rFonts w:ascii="Times New Roman" w:hAnsi="Times New Roman"/>
          <w:sz w:val="24"/>
          <w:szCs w:val="24"/>
          <w:lang w:val="ro-RO"/>
        </w:rPr>
        <w:t xml:space="preserve">Planul de </w:t>
      </w:r>
      <w:r w:rsidR="00FD5F99" w:rsidRPr="004364B4">
        <w:rPr>
          <w:rFonts w:ascii="Times New Roman" w:hAnsi="Times New Roman"/>
          <w:sz w:val="24"/>
          <w:szCs w:val="24"/>
          <w:lang w:val="ro-RO"/>
        </w:rPr>
        <w:t>intervenție în caz de poluări</w:t>
      </w:r>
      <w:r w:rsidR="000A4D0B" w:rsidRPr="004364B4">
        <w:rPr>
          <w:rFonts w:ascii="Times New Roman" w:hAnsi="Times New Roman"/>
          <w:sz w:val="24"/>
          <w:szCs w:val="24"/>
          <w:lang w:val="ro-RO"/>
        </w:rPr>
        <w:t xml:space="preserve"> accidentale</w:t>
      </w:r>
      <w:r w:rsidRPr="004364B4">
        <w:rPr>
          <w:rFonts w:ascii="Times New Roman" w:hAnsi="Times New Roman"/>
          <w:sz w:val="24"/>
          <w:szCs w:val="24"/>
          <w:lang w:val="ro-RO"/>
        </w:rPr>
        <w:t>”, care cuprind</w:t>
      </w:r>
      <w:r w:rsidR="001A604A" w:rsidRPr="004364B4">
        <w:rPr>
          <w:rFonts w:ascii="Times New Roman" w:hAnsi="Times New Roman"/>
          <w:sz w:val="24"/>
          <w:szCs w:val="24"/>
          <w:lang w:val="ro-RO"/>
        </w:rPr>
        <w:t>e</w:t>
      </w:r>
      <w:r w:rsidRPr="004364B4">
        <w:rPr>
          <w:rFonts w:ascii="Times New Roman" w:hAnsi="Times New Roman"/>
          <w:sz w:val="24"/>
          <w:szCs w:val="24"/>
          <w:lang w:val="ro-RO"/>
        </w:rPr>
        <w:t xml:space="preserve"> masurile necesare pentru prevenirea accidentel</w:t>
      </w:r>
      <w:r w:rsidR="00E03D8B" w:rsidRPr="004364B4">
        <w:rPr>
          <w:rFonts w:ascii="Times New Roman" w:hAnsi="Times New Roman"/>
          <w:sz w:val="24"/>
          <w:szCs w:val="24"/>
          <w:lang w:val="ro-RO"/>
        </w:rPr>
        <w:t>or</w:t>
      </w:r>
      <w:r w:rsidRPr="004364B4">
        <w:rPr>
          <w:rFonts w:ascii="Times New Roman" w:hAnsi="Times New Roman"/>
          <w:sz w:val="24"/>
          <w:szCs w:val="24"/>
          <w:lang w:val="ro-RO"/>
        </w:rPr>
        <w:t xml:space="preserve"> și limitarea consecintel</w:t>
      </w:r>
      <w:r w:rsidR="00E03D8B" w:rsidRPr="004364B4">
        <w:rPr>
          <w:rFonts w:ascii="Times New Roman" w:hAnsi="Times New Roman"/>
          <w:sz w:val="24"/>
          <w:szCs w:val="24"/>
          <w:lang w:val="ro-RO"/>
        </w:rPr>
        <w:t>or</w:t>
      </w:r>
      <w:r w:rsidRPr="004364B4">
        <w:rPr>
          <w:rFonts w:ascii="Times New Roman" w:hAnsi="Times New Roman"/>
          <w:sz w:val="24"/>
          <w:szCs w:val="24"/>
          <w:lang w:val="ro-RO"/>
        </w:rPr>
        <w:t xml:space="preserve"> acestora asupra sanatatii populatiei si mediului.</w:t>
      </w:r>
    </w:p>
    <w:p w:rsidR="00316BF3" w:rsidRPr="004364B4" w:rsidRDefault="00FF203D" w:rsidP="004364B4">
      <w:pPr>
        <w:spacing w:after="0" w:line="240" w:lineRule="auto"/>
        <w:jc w:val="both"/>
        <w:rPr>
          <w:rFonts w:ascii="Times New Roman" w:hAnsi="Times New Roman"/>
          <w:noProof/>
          <w:sz w:val="24"/>
          <w:szCs w:val="24"/>
          <w:lang w:val="ro-RO"/>
        </w:rPr>
      </w:pPr>
      <w:r>
        <w:rPr>
          <w:rFonts w:ascii="Times New Roman" w:hAnsi="Times New Roman"/>
          <w:b/>
          <w:bCs/>
          <w:noProof/>
          <w:sz w:val="24"/>
          <w:szCs w:val="24"/>
          <w:lang w:val="ro-RO"/>
        </w:rPr>
        <w:t xml:space="preserve">- </w:t>
      </w:r>
      <w:r w:rsidR="00316BF3" w:rsidRPr="004364B4">
        <w:rPr>
          <w:rFonts w:ascii="Times New Roman" w:hAnsi="Times New Roman"/>
          <w:noProof/>
          <w:sz w:val="24"/>
          <w:szCs w:val="24"/>
          <w:lang w:val="ro-RO"/>
        </w:rPr>
        <w:t>Titularul utilizează în cadrul proceselor substanţe chimice periculoase ambalate, etichetate. Titularul va deţine pe amplasament fişele tehnice de securitate pentru substanţele şi preparatele chimice periculoase pe care le utilizează</w:t>
      </w:r>
      <w:r w:rsidR="00316BF3" w:rsidRPr="004364B4">
        <w:rPr>
          <w:rFonts w:ascii="Times New Roman" w:hAnsi="Times New Roman"/>
          <w:i/>
          <w:noProof/>
          <w:sz w:val="24"/>
          <w:szCs w:val="24"/>
          <w:lang w:val="ro-RO"/>
        </w:rPr>
        <w:t xml:space="preserve">, </w:t>
      </w:r>
      <w:r w:rsidR="00316BF3" w:rsidRPr="004364B4">
        <w:rPr>
          <w:rFonts w:ascii="Times New Roman" w:hAnsi="Times New Roman"/>
          <w:noProof/>
          <w:sz w:val="24"/>
          <w:szCs w:val="24"/>
          <w:lang w:val="ro-RO"/>
        </w:rPr>
        <w:t xml:space="preserve">editate în limba română, conform Regulamentului CE 1907/2006 REACH privind înregistrarea, evaluarea, autorizarea şi restricţionarea substanţelor chimice. </w:t>
      </w:r>
    </w:p>
    <w:p w:rsidR="0088631C" w:rsidRPr="004364B4" w:rsidRDefault="00FF203D" w:rsidP="004364B4">
      <w:pPr>
        <w:spacing w:after="0" w:line="240" w:lineRule="auto"/>
        <w:ind w:right="-79"/>
        <w:jc w:val="both"/>
        <w:rPr>
          <w:rFonts w:ascii="Times New Roman" w:hAnsi="Times New Roman"/>
          <w:iCs/>
          <w:noProof/>
          <w:sz w:val="24"/>
          <w:szCs w:val="24"/>
          <w:lang w:val="ro-RO"/>
        </w:rPr>
      </w:pPr>
      <w:r>
        <w:rPr>
          <w:rFonts w:ascii="Times New Roman" w:hAnsi="Times New Roman"/>
          <w:b/>
          <w:noProof/>
          <w:sz w:val="24"/>
          <w:szCs w:val="24"/>
          <w:lang w:val="ro-RO"/>
        </w:rPr>
        <w:t xml:space="preserve">- </w:t>
      </w:r>
      <w:r w:rsidR="00316BF3" w:rsidRPr="004364B4">
        <w:rPr>
          <w:rFonts w:ascii="Times New Roman" w:hAnsi="Times New Roman"/>
          <w:noProof/>
          <w:sz w:val="24"/>
          <w:szCs w:val="24"/>
          <w:lang w:val="ro-RO"/>
        </w:rPr>
        <w:t>Titularul va solicita</w:t>
      </w:r>
      <w:r w:rsidR="00316BF3" w:rsidRPr="004364B4">
        <w:rPr>
          <w:rFonts w:ascii="Times New Roman" w:hAnsi="Times New Roman"/>
          <w:b/>
          <w:noProof/>
          <w:sz w:val="24"/>
          <w:szCs w:val="24"/>
          <w:lang w:val="ro-RO"/>
        </w:rPr>
        <w:t xml:space="preserve"> </w:t>
      </w:r>
      <w:r w:rsidR="00316BF3" w:rsidRPr="004364B4">
        <w:rPr>
          <w:rFonts w:ascii="Times New Roman" w:hAnsi="Times New Roman"/>
          <w:noProof/>
          <w:sz w:val="24"/>
          <w:szCs w:val="24"/>
          <w:lang w:val="ro-RO"/>
        </w:rPr>
        <w:t>de la furnizorii</w:t>
      </w:r>
      <w:r w:rsidR="00316BF3" w:rsidRPr="004364B4">
        <w:rPr>
          <w:rFonts w:ascii="Times New Roman" w:hAnsi="Times New Roman"/>
          <w:b/>
          <w:noProof/>
          <w:sz w:val="24"/>
          <w:szCs w:val="24"/>
          <w:lang w:val="ro-RO"/>
        </w:rPr>
        <w:t xml:space="preserve"> </w:t>
      </w:r>
      <w:r w:rsidR="00316BF3" w:rsidRPr="004364B4">
        <w:rPr>
          <w:rFonts w:ascii="Times New Roman" w:hAnsi="Times New Roman"/>
          <w:iCs/>
          <w:noProof/>
          <w:sz w:val="24"/>
          <w:szCs w:val="24"/>
          <w:lang w:val="ro-RO"/>
        </w:rPr>
        <w:t>substanţelor şi preparatelor chimice</w:t>
      </w:r>
      <w:r w:rsidR="008E4DC0" w:rsidRPr="004364B4">
        <w:rPr>
          <w:rFonts w:ascii="Times New Roman" w:hAnsi="Times New Roman"/>
          <w:noProof/>
          <w:sz w:val="24"/>
          <w:szCs w:val="24"/>
          <w:lang w:val="ro-RO"/>
        </w:rPr>
        <w:t xml:space="preserve"> utilizate  dovada </w:t>
      </w:r>
      <w:r w:rsidR="00316BF3" w:rsidRPr="004364B4">
        <w:rPr>
          <w:rFonts w:ascii="Times New Roman" w:hAnsi="Times New Roman"/>
          <w:noProof/>
          <w:sz w:val="24"/>
          <w:szCs w:val="24"/>
          <w:lang w:val="ro-RO"/>
        </w:rPr>
        <w:t xml:space="preserve">înregistrării la Agenţia Europeană de </w:t>
      </w:r>
      <w:r w:rsidR="008E4DC0" w:rsidRPr="004364B4">
        <w:rPr>
          <w:rFonts w:ascii="Times New Roman" w:hAnsi="Times New Roman"/>
          <w:noProof/>
          <w:sz w:val="24"/>
          <w:szCs w:val="24"/>
          <w:lang w:val="ro-RO"/>
        </w:rPr>
        <w:t xml:space="preserve">Chimicale, conf. Regulamentului </w:t>
      </w:r>
      <w:r w:rsidR="00316BF3" w:rsidRPr="004364B4">
        <w:rPr>
          <w:rFonts w:ascii="Times New Roman" w:hAnsi="Times New Roman"/>
          <w:iCs/>
          <w:noProof/>
          <w:sz w:val="24"/>
          <w:szCs w:val="24"/>
          <w:lang w:val="ro-RO"/>
        </w:rPr>
        <w:t xml:space="preserve">1907/2006/CEE privind înregistrarea, evaluarea, autorizarea şi restricţionarea substanţelor chimice (REACH). </w:t>
      </w:r>
    </w:p>
    <w:p w:rsidR="000D547F" w:rsidRPr="004364B4" w:rsidRDefault="000D547F" w:rsidP="004364B4">
      <w:pPr>
        <w:spacing w:after="0" w:line="240" w:lineRule="auto"/>
        <w:ind w:right="-79"/>
        <w:jc w:val="both"/>
        <w:rPr>
          <w:rFonts w:ascii="Times New Roman" w:hAnsi="Times New Roman"/>
          <w:iCs/>
          <w:noProof/>
          <w:sz w:val="24"/>
          <w:szCs w:val="24"/>
          <w:lang w:val="ro-RO"/>
        </w:rPr>
      </w:pPr>
      <w:r w:rsidRPr="004364B4">
        <w:rPr>
          <w:rFonts w:ascii="Times New Roman" w:hAnsi="Times New Roman"/>
          <w:iCs/>
          <w:noProof/>
          <w:sz w:val="24"/>
          <w:szCs w:val="24"/>
          <w:lang w:val="ro-RO"/>
        </w:rPr>
        <w:t xml:space="preserve"> </w:t>
      </w:r>
      <w:r w:rsidR="00FF203D">
        <w:rPr>
          <w:rFonts w:ascii="Times New Roman" w:hAnsi="Times New Roman"/>
          <w:iCs/>
          <w:noProof/>
          <w:sz w:val="24"/>
          <w:szCs w:val="24"/>
          <w:lang w:val="ro-RO"/>
        </w:rPr>
        <w:t xml:space="preserve">- </w:t>
      </w:r>
      <w:r w:rsidRPr="004364B4">
        <w:rPr>
          <w:rFonts w:ascii="Times New Roman" w:hAnsi="Times New Roman"/>
          <w:iCs/>
          <w:noProof/>
          <w:sz w:val="24"/>
          <w:szCs w:val="24"/>
          <w:lang w:val="ro-RO"/>
        </w:rPr>
        <w:t>Substanţele sau amestecurile cărora le sunt atribuite sau care se încadrează în frazele de pericol H340, H350, H350i, H360D sau</w:t>
      </w:r>
      <w:r w:rsidR="00FF203D">
        <w:rPr>
          <w:rFonts w:ascii="Times New Roman" w:hAnsi="Times New Roman"/>
          <w:iCs/>
          <w:noProof/>
          <w:sz w:val="24"/>
          <w:szCs w:val="24"/>
          <w:lang w:val="ro-RO"/>
        </w:rPr>
        <w:t xml:space="preserve"> </w:t>
      </w:r>
      <w:r w:rsidRPr="004364B4">
        <w:rPr>
          <w:rFonts w:ascii="Times New Roman" w:hAnsi="Times New Roman"/>
          <w:iCs/>
          <w:noProof/>
          <w:sz w:val="24"/>
          <w:szCs w:val="24"/>
          <w:lang w:val="ro-RO"/>
        </w:rPr>
        <w:t xml:space="preserve"> H360F, din cauza conţinutului lor în compuşi organici volatili, clasificate </w:t>
      </w:r>
      <w:r w:rsidRPr="004364B4">
        <w:rPr>
          <w:rFonts w:ascii="Times New Roman" w:hAnsi="Times New Roman"/>
          <w:iCs/>
          <w:noProof/>
          <w:sz w:val="24"/>
          <w:szCs w:val="24"/>
          <w:lang w:val="ro-RO"/>
        </w:rPr>
        <w:lastRenderedPageBreak/>
        <w:t>drept cancerigene, mutagene ori toxice pentru reproducere potrivit prevederilor Regulamentului (CE) nr. 1.272/2008, se înlocuiesc în procesele tehnologice, în măsura în care este posibil, cu substanţe sau amestecuri mai puţin nocive, în cel mai scurt timp posibil, cu respectarea prevederilor reglementărilor incidente în vigoare, conform art 58 din Legea 278/2013 privind emisiile industriale, cu modificarile si completarile ulterioare.</w:t>
      </w:r>
    </w:p>
    <w:p w:rsidR="00EB1037" w:rsidRPr="00850A5D" w:rsidRDefault="00FF203D" w:rsidP="004364B4">
      <w:pPr>
        <w:spacing w:after="0" w:line="240" w:lineRule="auto"/>
        <w:jc w:val="both"/>
        <w:rPr>
          <w:rFonts w:ascii="Times New Roman" w:eastAsia="Times New Roman" w:hAnsi="Times New Roman"/>
          <w:i/>
          <w:iCs/>
          <w:sz w:val="24"/>
          <w:szCs w:val="24"/>
          <w:lang w:val="ro-RO"/>
        </w:rPr>
      </w:pPr>
      <w:r>
        <w:rPr>
          <w:rFonts w:ascii="Times New Roman" w:eastAsia="Times New Roman" w:hAnsi="Times New Roman"/>
          <w:b/>
          <w:iCs/>
          <w:sz w:val="24"/>
          <w:szCs w:val="24"/>
          <w:lang w:val="ro-RO"/>
        </w:rPr>
        <w:t xml:space="preserve">- </w:t>
      </w:r>
      <w:r w:rsidR="008A01A5" w:rsidRPr="004364B4">
        <w:rPr>
          <w:rFonts w:ascii="Times New Roman" w:eastAsia="Times New Roman" w:hAnsi="Times New Roman"/>
          <w:iCs/>
          <w:sz w:val="24"/>
          <w:szCs w:val="24"/>
          <w:lang w:val="ro-RO"/>
        </w:rPr>
        <w:t>Referitor la stocarea</w:t>
      </w:r>
      <w:r w:rsidR="00B51073" w:rsidRPr="004364B4">
        <w:rPr>
          <w:rFonts w:ascii="Times New Roman" w:eastAsia="Times New Roman" w:hAnsi="Times New Roman"/>
          <w:iCs/>
          <w:sz w:val="24"/>
          <w:szCs w:val="24"/>
          <w:lang w:val="ro-RO"/>
        </w:rPr>
        <w:t>, manipularea ș</w:t>
      </w:r>
      <w:r w:rsidR="008A01A5" w:rsidRPr="004364B4">
        <w:rPr>
          <w:rFonts w:ascii="Times New Roman" w:eastAsia="Times New Roman" w:hAnsi="Times New Roman"/>
          <w:iCs/>
          <w:sz w:val="24"/>
          <w:szCs w:val="24"/>
          <w:lang w:val="ro-RO"/>
        </w:rPr>
        <w:t>i utilizarea materiilor prime, t</w:t>
      </w:r>
      <w:r w:rsidR="005532EA" w:rsidRPr="004364B4">
        <w:rPr>
          <w:rFonts w:ascii="Times New Roman" w:eastAsia="Times New Roman" w:hAnsi="Times New Roman"/>
          <w:iCs/>
          <w:sz w:val="24"/>
          <w:szCs w:val="24"/>
          <w:lang w:val="ro-RO"/>
        </w:rPr>
        <w:t>itularul activităţii/operatorul va urmări în permanentă aplicarea</w:t>
      </w:r>
      <w:r w:rsidR="00C60A6A" w:rsidRPr="004364B4">
        <w:rPr>
          <w:rFonts w:ascii="Times New Roman" w:eastAsia="Times New Roman" w:hAnsi="Times New Roman"/>
          <w:iCs/>
          <w:sz w:val="24"/>
          <w:szCs w:val="24"/>
          <w:lang w:val="ro-RO"/>
        </w:rPr>
        <w:t xml:space="preserve"> celor mai bune tehnici disponibile (BAT) din  </w:t>
      </w:r>
      <w:r w:rsidR="00C60A6A" w:rsidRPr="004364B4">
        <w:rPr>
          <w:rFonts w:ascii="Times New Roman" w:eastAsia="Times New Roman" w:hAnsi="Times New Roman"/>
          <w:i/>
          <w:iCs/>
          <w:sz w:val="24"/>
          <w:szCs w:val="24"/>
          <w:lang w:val="ro-RO"/>
        </w:rPr>
        <w:t xml:space="preserve">Documentul de referință </w:t>
      </w:r>
      <w:r w:rsidR="007B0AF4" w:rsidRPr="004364B4">
        <w:rPr>
          <w:rFonts w:ascii="Times New Roman" w:eastAsia="Times New Roman" w:hAnsi="Times New Roman"/>
          <w:i/>
          <w:iCs/>
          <w:sz w:val="24"/>
          <w:szCs w:val="24"/>
          <w:lang w:val="ro-RO"/>
        </w:rPr>
        <w:t>privind</w:t>
      </w:r>
      <w:r w:rsidR="00C60A6A" w:rsidRPr="004364B4">
        <w:rPr>
          <w:rFonts w:ascii="Times New Roman" w:eastAsia="Times New Roman" w:hAnsi="Times New Roman"/>
          <w:i/>
          <w:iCs/>
          <w:sz w:val="24"/>
          <w:szCs w:val="24"/>
          <w:lang w:val="ro-RO"/>
        </w:rPr>
        <w:t xml:space="preserve"> emisiile din stocare -(iulie 2006).</w:t>
      </w:r>
    </w:p>
    <w:p w:rsidR="00731669" w:rsidRPr="004364B4" w:rsidRDefault="00C60A6A" w:rsidP="004364B4">
      <w:pPr>
        <w:spacing w:after="0" w:line="240" w:lineRule="auto"/>
        <w:jc w:val="both"/>
        <w:rPr>
          <w:rFonts w:ascii="Times New Roman" w:eastAsia="Times New Roman" w:hAnsi="Times New Roman"/>
          <w:iCs/>
          <w:sz w:val="24"/>
          <w:szCs w:val="24"/>
          <w:lang w:val="ro-RO"/>
        </w:rPr>
      </w:pPr>
      <w:r w:rsidRPr="004364B4">
        <w:rPr>
          <w:rFonts w:ascii="Times New Roman" w:eastAsia="Times New Roman" w:hAnsi="Times New Roman"/>
          <w:iCs/>
          <w:sz w:val="24"/>
          <w:szCs w:val="24"/>
          <w:lang w:val="ro-RO"/>
        </w:rPr>
        <w:t>Conformarea</w:t>
      </w:r>
      <w:r w:rsidRPr="004364B4">
        <w:rPr>
          <w:rFonts w:ascii="Times New Roman" w:eastAsia="Times New Roman" w:hAnsi="Times New Roman"/>
          <w:i/>
          <w:iCs/>
          <w:sz w:val="24"/>
          <w:szCs w:val="24"/>
          <w:lang w:val="ro-RO"/>
        </w:rPr>
        <w:t xml:space="preserve"> </w:t>
      </w:r>
      <w:r w:rsidRPr="004364B4">
        <w:rPr>
          <w:rFonts w:ascii="Times New Roman" w:eastAsia="Times New Roman" w:hAnsi="Times New Roman"/>
          <w:iCs/>
          <w:sz w:val="24"/>
          <w:szCs w:val="24"/>
          <w:lang w:val="ro-RO"/>
        </w:rPr>
        <w:t>cu BAT este prezentata in tabelul de  mai jos:</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565"/>
      </w:tblGrid>
      <w:tr w:rsidR="004364B4" w:rsidRPr="004364B4" w:rsidTr="004364B4">
        <w:trPr>
          <w:tblHeader/>
        </w:trPr>
        <w:tc>
          <w:tcPr>
            <w:tcW w:w="5245" w:type="dxa"/>
            <w:shd w:val="clear" w:color="auto" w:fill="auto"/>
            <w:vAlign w:val="center"/>
          </w:tcPr>
          <w:p w:rsidR="008220F3" w:rsidRPr="004364B4" w:rsidRDefault="008220F3" w:rsidP="004364B4">
            <w:pPr>
              <w:autoSpaceDE w:val="0"/>
              <w:autoSpaceDN w:val="0"/>
              <w:adjustRightInd w:val="0"/>
              <w:spacing w:after="0" w:line="240" w:lineRule="auto"/>
              <w:jc w:val="center"/>
              <w:rPr>
                <w:rFonts w:ascii="Times New Roman" w:hAnsi="Times New Roman"/>
                <w:b/>
                <w:sz w:val="24"/>
                <w:szCs w:val="24"/>
                <w:lang w:val="pt-BR"/>
              </w:rPr>
            </w:pPr>
            <w:r w:rsidRPr="004364B4">
              <w:rPr>
                <w:rFonts w:ascii="Times New Roman" w:hAnsi="Times New Roman"/>
                <w:b/>
                <w:sz w:val="24"/>
                <w:szCs w:val="24"/>
                <w:lang w:val="pt-BR"/>
              </w:rPr>
              <w:t>Cerinţa BAT/BREF</w:t>
            </w:r>
          </w:p>
        </w:tc>
        <w:tc>
          <w:tcPr>
            <w:tcW w:w="4565" w:type="dxa"/>
            <w:shd w:val="clear" w:color="auto" w:fill="auto"/>
            <w:vAlign w:val="center"/>
          </w:tcPr>
          <w:p w:rsidR="008220F3" w:rsidRPr="004364B4" w:rsidRDefault="008220F3" w:rsidP="004364B4">
            <w:pPr>
              <w:autoSpaceDE w:val="0"/>
              <w:autoSpaceDN w:val="0"/>
              <w:adjustRightInd w:val="0"/>
              <w:spacing w:after="0" w:line="240" w:lineRule="auto"/>
              <w:jc w:val="center"/>
              <w:rPr>
                <w:rFonts w:ascii="Times New Roman" w:hAnsi="Times New Roman"/>
                <w:b/>
                <w:sz w:val="24"/>
                <w:szCs w:val="24"/>
                <w:lang w:val="pt-BR"/>
              </w:rPr>
            </w:pPr>
            <w:r w:rsidRPr="004364B4">
              <w:rPr>
                <w:rFonts w:ascii="Times New Roman" w:hAnsi="Times New Roman"/>
                <w:b/>
                <w:sz w:val="24"/>
                <w:szCs w:val="24"/>
                <w:lang w:val="pt-BR"/>
              </w:rPr>
              <w:t>Tehnici aplicate in instalatie</w:t>
            </w:r>
          </w:p>
        </w:tc>
      </w:tr>
      <w:tr w:rsidR="004364B4" w:rsidRPr="004364B4" w:rsidTr="004364B4">
        <w:tc>
          <w:tcPr>
            <w:tcW w:w="9810" w:type="dxa"/>
            <w:gridSpan w:val="2"/>
            <w:shd w:val="clear" w:color="auto" w:fill="auto"/>
          </w:tcPr>
          <w:p w:rsidR="008220F3" w:rsidRPr="004364B4" w:rsidRDefault="008220F3" w:rsidP="004364B4">
            <w:pPr>
              <w:autoSpaceDE w:val="0"/>
              <w:autoSpaceDN w:val="0"/>
              <w:adjustRightInd w:val="0"/>
              <w:spacing w:after="0" w:line="240" w:lineRule="auto"/>
              <w:jc w:val="center"/>
              <w:rPr>
                <w:rFonts w:ascii="Times New Roman" w:hAnsi="Times New Roman"/>
                <w:sz w:val="24"/>
                <w:szCs w:val="24"/>
              </w:rPr>
            </w:pPr>
            <w:r w:rsidRPr="004364B4">
              <w:rPr>
                <w:rFonts w:ascii="Times New Roman" w:hAnsi="Times New Roman"/>
                <w:b/>
                <w:bCs/>
                <w:sz w:val="24"/>
                <w:szCs w:val="24"/>
              </w:rPr>
              <w:t>Depozitarea lichidelor si gazelor lichefiate</w:t>
            </w:r>
          </w:p>
        </w:tc>
      </w:tr>
      <w:tr w:rsidR="004364B4" w:rsidRPr="004364B4" w:rsidTr="004364B4">
        <w:tc>
          <w:tcPr>
            <w:tcW w:w="5245" w:type="dxa"/>
            <w:shd w:val="clear" w:color="auto" w:fill="auto"/>
          </w:tcPr>
          <w:p w:rsidR="008220F3" w:rsidRPr="004364B4" w:rsidRDefault="008220F3" w:rsidP="004364B4">
            <w:pPr>
              <w:autoSpaceDE w:val="0"/>
              <w:autoSpaceDN w:val="0"/>
              <w:adjustRightInd w:val="0"/>
              <w:spacing w:after="0" w:line="240" w:lineRule="auto"/>
              <w:ind w:left="317"/>
              <w:rPr>
                <w:rFonts w:ascii="Times New Roman" w:hAnsi="Times New Roman"/>
                <w:b/>
                <w:sz w:val="24"/>
                <w:szCs w:val="24"/>
              </w:rPr>
            </w:pPr>
            <w:r w:rsidRPr="004364B4">
              <w:rPr>
                <w:rFonts w:ascii="Times New Roman" w:hAnsi="Times New Roman"/>
                <w:b/>
                <w:bCs/>
                <w:sz w:val="24"/>
                <w:szCs w:val="24"/>
              </w:rPr>
              <w:t>Forma recipientului de stocare</w:t>
            </w:r>
            <w:r w:rsidRPr="004364B4">
              <w:rPr>
                <w:rFonts w:ascii="Times New Roman" w:hAnsi="Times New Roman"/>
                <w:b/>
                <w:sz w:val="24"/>
                <w:szCs w:val="24"/>
              </w:rPr>
              <w:t xml:space="preserve"> </w:t>
            </w:r>
          </w:p>
          <w:p w:rsidR="008220F3" w:rsidRPr="004364B4" w:rsidRDefault="008220F3" w:rsidP="004364B4">
            <w:pPr>
              <w:autoSpaceDE w:val="0"/>
              <w:autoSpaceDN w:val="0"/>
              <w:adjustRightInd w:val="0"/>
              <w:spacing w:after="0" w:line="240" w:lineRule="auto"/>
              <w:ind w:left="317"/>
              <w:rPr>
                <w:rFonts w:ascii="Times New Roman" w:hAnsi="Times New Roman"/>
                <w:sz w:val="24"/>
                <w:szCs w:val="24"/>
              </w:rPr>
            </w:pPr>
            <w:r w:rsidRPr="004364B4">
              <w:rPr>
                <w:rFonts w:ascii="Times New Roman" w:hAnsi="Times New Roman"/>
                <w:sz w:val="24"/>
                <w:szCs w:val="24"/>
              </w:rPr>
              <w:t>BAT are în vedere:</w:t>
            </w:r>
          </w:p>
          <w:p w:rsidR="008220F3" w:rsidRPr="004364B4" w:rsidRDefault="008220F3" w:rsidP="004364B4">
            <w:pPr>
              <w:numPr>
                <w:ilvl w:val="0"/>
                <w:numId w:val="44"/>
              </w:numPr>
              <w:autoSpaceDE w:val="0"/>
              <w:autoSpaceDN w:val="0"/>
              <w:adjustRightInd w:val="0"/>
              <w:spacing w:after="0" w:line="240" w:lineRule="auto"/>
              <w:ind w:left="317" w:hanging="317"/>
              <w:rPr>
                <w:rFonts w:ascii="Times New Roman" w:hAnsi="Times New Roman"/>
                <w:sz w:val="24"/>
                <w:szCs w:val="24"/>
              </w:rPr>
            </w:pPr>
            <w:r w:rsidRPr="004364B4">
              <w:rPr>
                <w:rFonts w:ascii="Times New Roman" w:hAnsi="Times New Roman"/>
                <w:sz w:val="24"/>
                <w:szCs w:val="24"/>
              </w:rPr>
              <w:t>proprietățile fizico-chimice ale substanței stocate</w:t>
            </w:r>
          </w:p>
          <w:p w:rsidR="008220F3" w:rsidRPr="004364B4" w:rsidRDefault="008220F3" w:rsidP="004364B4">
            <w:pPr>
              <w:numPr>
                <w:ilvl w:val="0"/>
                <w:numId w:val="44"/>
              </w:numPr>
              <w:autoSpaceDE w:val="0"/>
              <w:autoSpaceDN w:val="0"/>
              <w:adjustRightInd w:val="0"/>
              <w:spacing w:after="0" w:line="240" w:lineRule="auto"/>
              <w:ind w:left="317" w:hanging="317"/>
              <w:rPr>
                <w:rFonts w:ascii="Times New Roman" w:hAnsi="Times New Roman"/>
                <w:sz w:val="24"/>
                <w:szCs w:val="24"/>
                <w:lang w:val="fr-FR"/>
              </w:rPr>
            </w:pPr>
            <w:r w:rsidRPr="004364B4">
              <w:rPr>
                <w:rFonts w:ascii="Times New Roman" w:hAnsi="Times New Roman"/>
                <w:sz w:val="24"/>
                <w:szCs w:val="24"/>
                <w:lang w:val="fr-FR"/>
              </w:rPr>
              <w:t>cum este operata stocarea, ce nivel de instrumente este nevoie, cât de mulți operatori sunt necesari si care va fi volumul lor de munca</w:t>
            </w:r>
          </w:p>
          <w:p w:rsidR="008220F3" w:rsidRPr="004364B4" w:rsidRDefault="008220F3" w:rsidP="004364B4">
            <w:pPr>
              <w:numPr>
                <w:ilvl w:val="0"/>
                <w:numId w:val="44"/>
              </w:numPr>
              <w:autoSpaceDE w:val="0"/>
              <w:autoSpaceDN w:val="0"/>
              <w:adjustRightInd w:val="0"/>
              <w:spacing w:after="0" w:line="240" w:lineRule="auto"/>
              <w:ind w:left="317" w:hanging="317"/>
              <w:rPr>
                <w:rFonts w:ascii="Times New Roman" w:hAnsi="Times New Roman"/>
                <w:sz w:val="24"/>
                <w:szCs w:val="24"/>
                <w:lang w:val="fr-FR"/>
              </w:rPr>
            </w:pPr>
            <w:r w:rsidRPr="004364B4">
              <w:rPr>
                <w:rFonts w:ascii="Times New Roman" w:hAnsi="Times New Roman"/>
                <w:sz w:val="24"/>
                <w:szCs w:val="24"/>
                <w:lang w:val="fr-FR"/>
              </w:rPr>
              <w:t>modul în care operatorii sunt informați cu privire la abaterile de la condițiile normale de proces (alarme)</w:t>
            </w:r>
          </w:p>
          <w:p w:rsidR="008220F3" w:rsidRPr="004364B4" w:rsidRDefault="008220F3" w:rsidP="004364B4">
            <w:pPr>
              <w:numPr>
                <w:ilvl w:val="0"/>
                <w:numId w:val="44"/>
              </w:numPr>
              <w:autoSpaceDE w:val="0"/>
              <w:autoSpaceDN w:val="0"/>
              <w:adjustRightInd w:val="0"/>
              <w:spacing w:after="0" w:line="240" w:lineRule="auto"/>
              <w:ind w:left="317" w:hanging="317"/>
              <w:rPr>
                <w:rFonts w:ascii="Times New Roman" w:hAnsi="Times New Roman"/>
                <w:sz w:val="24"/>
                <w:szCs w:val="24"/>
                <w:lang w:val="fr-FR"/>
              </w:rPr>
            </w:pPr>
            <w:r w:rsidRPr="004364B4">
              <w:rPr>
                <w:rFonts w:ascii="Times New Roman" w:hAnsi="Times New Roman"/>
                <w:sz w:val="24"/>
                <w:szCs w:val="24"/>
                <w:lang w:val="fr-FR"/>
              </w:rPr>
              <w:t>modul in care stocarea este protejata impotriva abaterilor de la conditiile normale de proces (instructiuni de siguranta, sisteme de blocare, dispozitive de reducere a presiunii, detectare a scurgerilor si izolare, etc.)</w:t>
            </w:r>
          </w:p>
          <w:p w:rsidR="008220F3" w:rsidRPr="004364B4" w:rsidRDefault="008220F3" w:rsidP="004364B4">
            <w:pPr>
              <w:numPr>
                <w:ilvl w:val="0"/>
                <w:numId w:val="44"/>
              </w:numPr>
              <w:autoSpaceDE w:val="0"/>
              <w:autoSpaceDN w:val="0"/>
              <w:adjustRightInd w:val="0"/>
              <w:spacing w:after="0" w:line="240" w:lineRule="auto"/>
              <w:ind w:left="317" w:hanging="317"/>
              <w:rPr>
                <w:rFonts w:ascii="Times New Roman" w:hAnsi="Times New Roman"/>
                <w:sz w:val="24"/>
                <w:szCs w:val="24"/>
                <w:lang w:val="fr-FR"/>
              </w:rPr>
            </w:pPr>
            <w:r w:rsidRPr="004364B4">
              <w:rPr>
                <w:rFonts w:ascii="Times New Roman" w:hAnsi="Times New Roman"/>
                <w:sz w:val="24"/>
                <w:szCs w:val="24"/>
                <w:lang w:val="fr-FR"/>
              </w:rPr>
              <w:t xml:space="preserve">ce echipament trebuie să fie instalat, ținând seama in mare masura de experiențele trecute ale produsului (materiale de constructii, calitate supapă, etc.) </w:t>
            </w:r>
          </w:p>
          <w:p w:rsidR="008220F3" w:rsidRPr="004364B4" w:rsidRDefault="008220F3" w:rsidP="004364B4">
            <w:pPr>
              <w:numPr>
                <w:ilvl w:val="0"/>
                <w:numId w:val="44"/>
              </w:numPr>
              <w:autoSpaceDE w:val="0"/>
              <w:autoSpaceDN w:val="0"/>
              <w:adjustRightInd w:val="0"/>
              <w:spacing w:after="0" w:line="240" w:lineRule="auto"/>
              <w:ind w:left="317" w:hanging="317"/>
              <w:rPr>
                <w:rFonts w:ascii="Times New Roman" w:hAnsi="Times New Roman"/>
                <w:sz w:val="24"/>
                <w:szCs w:val="24"/>
                <w:lang w:val="fr-FR"/>
              </w:rPr>
            </w:pPr>
            <w:r w:rsidRPr="004364B4">
              <w:rPr>
                <w:rFonts w:ascii="Times New Roman" w:hAnsi="Times New Roman"/>
                <w:sz w:val="24"/>
                <w:szCs w:val="24"/>
                <w:lang w:val="fr-FR"/>
              </w:rPr>
              <w:t>ce fel de plan de intretinere si inspectie trebuie sa fie implementat si cum se pot usura lucrarile de intretinere si inspectie (acces, dispunere, etc.)</w:t>
            </w:r>
          </w:p>
          <w:p w:rsidR="008220F3" w:rsidRPr="004364B4" w:rsidRDefault="008220F3" w:rsidP="004364B4">
            <w:pPr>
              <w:numPr>
                <w:ilvl w:val="0"/>
                <w:numId w:val="44"/>
              </w:numPr>
              <w:autoSpaceDE w:val="0"/>
              <w:autoSpaceDN w:val="0"/>
              <w:adjustRightInd w:val="0"/>
              <w:spacing w:after="0" w:line="240" w:lineRule="auto"/>
              <w:ind w:left="317" w:hanging="317"/>
              <w:rPr>
                <w:rFonts w:ascii="Times New Roman" w:hAnsi="Times New Roman"/>
                <w:sz w:val="24"/>
                <w:szCs w:val="24"/>
                <w:lang w:val="fr-FR"/>
              </w:rPr>
            </w:pPr>
            <w:r w:rsidRPr="004364B4">
              <w:rPr>
                <w:rFonts w:ascii="Times New Roman" w:hAnsi="Times New Roman"/>
                <w:sz w:val="24"/>
                <w:szCs w:val="24"/>
                <w:lang w:val="fr-FR"/>
              </w:rPr>
              <w:t>modul in care se face fata situatiilor de urgent (distante la alte rezervoare, facilitate si la limita, protectie impotriva incendiilor, acces la serviciile de urgenta cum ar fi pompierii, etc.)</w:t>
            </w:r>
          </w:p>
        </w:tc>
        <w:tc>
          <w:tcPr>
            <w:tcW w:w="456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t xml:space="preserve">Depozitarea preparatelor chimice se realizează astfel: </w:t>
            </w:r>
          </w:p>
          <w:p w:rsidR="008220F3" w:rsidRPr="004364B4" w:rsidRDefault="008220F3" w:rsidP="004364B4">
            <w:pPr>
              <w:numPr>
                <w:ilvl w:val="0"/>
                <w:numId w:val="44"/>
              </w:num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t>izocianat și poliol – în butoaie metalice, în zona de depozit și în zona limitrofă instalației de producere a spumei poliuretanice.</w:t>
            </w:r>
          </w:p>
          <w:p w:rsidR="008220F3" w:rsidRPr="004364B4" w:rsidRDefault="008220F3" w:rsidP="004364B4">
            <w:pPr>
              <w:numPr>
                <w:ilvl w:val="0"/>
                <w:numId w:val="44"/>
              </w:num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t>Restul chimicalelor sunt depozitate în depozit.</w:t>
            </w:r>
          </w:p>
          <w:p w:rsidR="008220F3" w:rsidRPr="004364B4" w:rsidRDefault="008220F3"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t>Depozitarea se realizează în conformitate cu prevederile legale și cu indicațiile din fișele cu date de securitate.</w:t>
            </w:r>
          </w:p>
          <w:p w:rsidR="008220F3" w:rsidRPr="004364B4" w:rsidRDefault="008220F3"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t>Depozitarea se realizează în spații ventilate.</w:t>
            </w:r>
          </w:p>
          <w:p w:rsidR="008220F3" w:rsidRPr="004364B4" w:rsidRDefault="008220F3"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t>Recipienții în care se găsesc preparatele chimice sunt originale și întreținute în bună stare – nu suferă deformări sau loviri.</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Doar un nr. restrâns de angajați au acces la chimicale, acestea fiind instruite cu privire la pericole, modalități de manipulare și depozitare.</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Pentru situațiile de urgență societatea este dotată cu stingătoare de incendiu, nisip, găleți, lopeți, saci, butoaie.</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p>
        </w:tc>
      </w:tr>
      <w:tr w:rsidR="004364B4" w:rsidRPr="004364B4" w:rsidTr="004364B4">
        <w:tc>
          <w:tcPr>
            <w:tcW w:w="5245" w:type="dxa"/>
            <w:shd w:val="clear" w:color="auto" w:fill="auto"/>
          </w:tcPr>
          <w:p w:rsidR="008220F3" w:rsidRPr="004364B4" w:rsidRDefault="008220F3" w:rsidP="004364B4">
            <w:pPr>
              <w:autoSpaceDE w:val="0"/>
              <w:autoSpaceDN w:val="0"/>
              <w:adjustRightInd w:val="0"/>
              <w:spacing w:after="0" w:line="240" w:lineRule="auto"/>
              <w:ind w:left="317"/>
              <w:rPr>
                <w:rFonts w:ascii="Times New Roman" w:hAnsi="Times New Roman"/>
                <w:b/>
                <w:sz w:val="24"/>
                <w:szCs w:val="24"/>
                <w:lang w:val="fr-FR"/>
              </w:rPr>
            </w:pPr>
            <w:r w:rsidRPr="004364B4">
              <w:rPr>
                <w:rFonts w:ascii="Times New Roman" w:hAnsi="Times New Roman"/>
                <w:b/>
                <w:bCs/>
                <w:sz w:val="24"/>
                <w:szCs w:val="24"/>
                <w:lang w:val="fr-FR"/>
              </w:rPr>
              <w:t>Inspectie si mentenanta</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BAT are în vedere: instrumente pentru a determina planurile proactive de întreținere și elaborarea de planuri de inspectie bazate pe risc, cum ar fi abordarea intretinerii bazata pe factorii de risc și fiabilitate (inspecții de rutină, inspecțiile externe in-service și inspectiile interne out-of-service)</w:t>
            </w:r>
          </w:p>
        </w:tc>
        <w:tc>
          <w:tcPr>
            <w:tcW w:w="456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t>Toate echipamentele sunt inspectate periodic, de perosnalul angajat.</w:t>
            </w:r>
          </w:p>
        </w:tc>
      </w:tr>
      <w:tr w:rsidR="004364B4" w:rsidRPr="004364B4" w:rsidTr="004364B4">
        <w:tc>
          <w:tcPr>
            <w:tcW w:w="5245" w:type="dxa"/>
            <w:shd w:val="clear" w:color="auto" w:fill="auto"/>
          </w:tcPr>
          <w:p w:rsidR="008220F3" w:rsidRPr="004364B4" w:rsidRDefault="008220F3" w:rsidP="004364B4">
            <w:pPr>
              <w:autoSpaceDE w:val="0"/>
              <w:autoSpaceDN w:val="0"/>
              <w:adjustRightInd w:val="0"/>
              <w:spacing w:after="0" w:line="240" w:lineRule="auto"/>
              <w:ind w:left="317"/>
              <w:rPr>
                <w:rFonts w:ascii="Times New Roman" w:hAnsi="Times New Roman"/>
                <w:b/>
                <w:bCs/>
                <w:sz w:val="24"/>
                <w:szCs w:val="24"/>
              </w:rPr>
            </w:pPr>
            <w:r w:rsidRPr="004364B4">
              <w:rPr>
                <w:rFonts w:ascii="Times New Roman" w:hAnsi="Times New Roman"/>
                <w:b/>
                <w:bCs/>
                <w:sz w:val="24"/>
                <w:szCs w:val="24"/>
              </w:rPr>
              <w:t>Locatie si dispunere</w:t>
            </w:r>
          </w:p>
          <w:p w:rsidR="008220F3" w:rsidRPr="004364B4" w:rsidRDefault="008220F3"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t>BAT are în vedere:</w:t>
            </w:r>
          </w:p>
          <w:p w:rsidR="008220F3" w:rsidRPr="004364B4" w:rsidRDefault="008220F3" w:rsidP="004364B4">
            <w:pPr>
              <w:numPr>
                <w:ilvl w:val="0"/>
                <w:numId w:val="40"/>
              </w:numPr>
              <w:tabs>
                <w:tab w:val="left" w:pos="210"/>
              </w:tabs>
              <w:autoSpaceDE w:val="0"/>
              <w:autoSpaceDN w:val="0"/>
              <w:adjustRightInd w:val="0"/>
              <w:spacing w:after="0" w:line="240" w:lineRule="auto"/>
              <w:ind w:left="53" w:hanging="53"/>
              <w:rPr>
                <w:rFonts w:ascii="Times New Roman" w:hAnsi="Times New Roman"/>
                <w:sz w:val="24"/>
                <w:szCs w:val="24"/>
              </w:rPr>
            </w:pPr>
            <w:r w:rsidRPr="004364B4">
              <w:rPr>
                <w:rFonts w:ascii="Times New Roman" w:hAnsi="Times New Roman"/>
                <w:sz w:val="24"/>
                <w:szCs w:val="24"/>
              </w:rPr>
              <w:t>localizarea unui rezervor care operează la, sau aproape de presiunea atmosferică, deasupra solului</w:t>
            </w:r>
          </w:p>
          <w:p w:rsidR="008220F3" w:rsidRPr="004364B4" w:rsidRDefault="008220F3" w:rsidP="004364B4">
            <w:pPr>
              <w:numPr>
                <w:ilvl w:val="0"/>
                <w:numId w:val="40"/>
              </w:numPr>
              <w:tabs>
                <w:tab w:val="left" w:pos="210"/>
              </w:tabs>
              <w:autoSpaceDE w:val="0"/>
              <w:autoSpaceDN w:val="0"/>
              <w:adjustRightInd w:val="0"/>
              <w:spacing w:after="0" w:line="240" w:lineRule="auto"/>
              <w:ind w:left="53" w:hanging="53"/>
              <w:rPr>
                <w:rFonts w:ascii="Times New Roman" w:hAnsi="Times New Roman"/>
                <w:sz w:val="24"/>
                <w:szCs w:val="24"/>
                <w:lang w:val="fr-FR"/>
              </w:rPr>
            </w:pPr>
            <w:r w:rsidRPr="004364B4">
              <w:rPr>
                <w:rFonts w:ascii="Times New Roman" w:hAnsi="Times New Roman"/>
                <w:sz w:val="24"/>
                <w:szCs w:val="24"/>
                <w:lang w:val="fr-FR"/>
              </w:rPr>
              <w:t>rezervoare subterane de stocare a lichidelor inflamabile pe un site cu spațiu restrains</w:t>
            </w:r>
          </w:p>
          <w:p w:rsidR="008220F3" w:rsidRPr="004364B4" w:rsidRDefault="008220F3" w:rsidP="004364B4">
            <w:pPr>
              <w:numPr>
                <w:ilvl w:val="0"/>
                <w:numId w:val="40"/>
              </w:numPr>
              <w:tabs>
                <w:tab w:val="left" w:pos="210"/>
              </w:tabs>
              <w:autoSpaceDE w:val="0"/>
              <w:autoSpaceDN w:val="0"/>
              <w:adjustRightInd w:val="0"/>
              <w:spacing w:after="0" w:line="240" w:lineRule="auto"/>
              <w:ind w:left="53" w:hanging="53"/>
              <w:rPr>
                <w:rFonts w:ascii="Times New Roman" w:hAnsi="Times New Roman"/>
                <w:sz w:val="24"/>
                <w:szCs w:val="24"/>
                <w:lang w:val="fr-FR"/>
              </w:rPr>
            </w:pPr>
            <w:r w:rsidRPr="004364B4">
              <w:rPr>
                <w:rFonts w:ascii="Times New Roman" w:hAnsi="Times New Roman"/>
                <w:sz w:val="24"/>
                <w:szCs w:val="24"/>
                <w:lang w:val="fr-FR"/>
              </w:rPr>
              <w:t>unitati de dezpozitare subterane sferice sau de alta natura pentru gaze lichefiate</w:t>
            </w:r>
          </w:p>
        </w:tc>
        <w:tc>
          <w:tcPr>
            <w:tcW w:w="456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t>Nu este cazul.</w:t>
            </w:r>
          </w:p>
        </w:tc>
      </w:tr>
      <w:tr w:rsidR="004364B4" w:rsidRPr="004364B4" w:rsidTr="004364B4">
        <w:tc>
          <w:tcPr>
            <w:tcW w:w="5245" w:type="dxa"/>
            <w:shd w:val="clear" w:color="auto" w:fill="auto"/>
          </w:tcPr>
          <w:p w:rsidR="008220F3" w:rsidRPr="004364B4" w:rsidRDefault="008220F3" w:rsidP="004364B4">
            <w:pPr>
              <w:autoSpaceDE w:val="0"/>
              <w:autoSpaceDN w:val="0"/>
              <w:adjustRightInd w:val="0"/>
              <w:spacing w:after="0" w:line="240" w:lineRule="auto"/>
              <w:ind w:left="360"/>
              <w:rPr>
                <w:rFonts w:ascii="Times New Roman" w:hAnsi="Times New Roman"/>
                <w:b/>
                <w:bCs/>
                <w:sz w:val="24"/>
                <w:szCs w:val="24"/>
              </w:rPr>
            </w:pPr>
            <w:r w:rsidRPr="004364B4">
              <w:rPr>
                <w:rFonts w:ascii="Times New Roman" w:hAnsi="Times New Roman"/>
                <w:b/>
                <w:bCs/>
                <w:sz w:val="24"/>
                <w:szCs w:val="24"/>
              </w:rPr>
              <w:lastRenderedPageBreak/>
              <w:t>Culoarea recipientului de stocare</w:t>
            </w:r>
          </w:p>
          <w:p w:rsidR="008220F3" w:rsidRPr="004364B4" w:rsidRDefault="008220F3"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t>BAT are în vedere:</w:t>
            </w:r>
          </w:p>
          <w:p w:rsidR="008220F3" w:rsidRPr="004364B4" w:rsidRDefault="008220F3" w:rsidP="004364B4">
            <w:pPr>
              <w:numPr>
                <w:ilvl w:val="0"/>
                <w:numId w:val="45"/>
              </w:num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culoare rezervoare cu o reflectivitate de radiație termică sau lumina de cel puțin 70%,</w:t>
            </w:r>
          </w:p>
          <w:p w:rsidR="008220F3" w:rsidRPr="004364B4" w:rsidRDefault="008220F3" w:rsidP="004364B4">
            <w:pPr>
              <w:numPr>
                <w:ilvl w:val="0"/>
                <w:numId w:val="45"/>
              </w:num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t>scut solar pe rezervoarele de suprafață care conțin substanțe volatile</w:t>
            </w:r>
          </w:p>
        </w:tc>
        <w:tc>
          <w:tcPr>
            <w:tcW w:w="456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t xml:space="preserve">Nu este cazul </w:t>
            </w:r>
          </w:p>
        </w:tc>
      </w:tr>
      <w:tr w:rsidR="004364B4" w:rsidRPr="004364B4" w:rsidTr="004364B4">
        <w:tc>
          <w:tcPr>
            <w:tcW w:w="9810" w:type="dxa"/>
            <w:gridSpan w:val="2"/>
            <w:shd w:val="clear" w:color="auto" w:fill="auto"/>
          </w:tcPr>
          <w:p w:rsidR="008220F3" w:rsidRPr="004364B4" w:rsidRDefault="008220F3" w:rsidP="004364B4">
            <w:pPr>
              <w:autoSpaceDE w:val="0"/>
              <w:autoSpaceDN w:val="0"/>
              <w:adjustRightInd w:val="0"/>
              <w:spacing w:after="0" w:line="240" w:lineRule="auto"/>
              <w:jc w:val="center"/>
              <w:rPr>
                <w:rFonts w:ascii="Times New Roman" w:hAnsi="Times New Roman"/>
                <w:b/>
                <w:sz w:val="24"/>
                <w:szCs w:val="24"/>
              </w:rPr>
            </w:pPr>
            <w:r w:rsidRPr="004364B4">
              <w:rPr>
                <w:rFonts w:ascii="Times New Roman" w:hAnsi="Times New Roman"/>
                <w:b/>
                <w:sz w:val="24"/>
                <w:szCs w:val="24"/>
              </w:rPr>
              <w:t>Minimizarea emisiilor rezervoarelor de stocare, transfer si manipulare</w:t>
            </w:r>
          </w:p>
        </w:tc>
      </w:tr>
      <w:tr w:rsidR="004364B4" w:rsidRPr="004364B4" w:rsidTr="004364B4">
        <w:tc>
          <w:tcPr>
            <w:tcW w:w="524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Emisii ce provin de la depozitarea in rezervoare, transfer si manipulare cu efect negativ semnificativ asupra mediului</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BAT constă în reducerea emisiilor provenite de la depozitarea, transferul și manipularea rezervoarelor, care au un efect negativ semnificativ asupra mediului.</w:t>
            </w:r>
          </w:p>
        </w:tc>
        <w:tc>
          <w:tcPr>
            <w:tcW w:w="456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rPr>
              <w:t xml:space="preserve">Preparatele chimice sunt stocate în butoaie. </w:t>
            </w:r>
            <w:r w:rsidRPr="004364B4">
              <w:rPr>
                <w:rFonts w:ascii="Times New Roman" w:hAnsi="Times New Roman"/>
                <w:sz w:val="24"/>
                <w:szCs w:val="24"/>
                <w:lang w:val="fr-FR"/>
              </w:rPr>
              <w:t>Nu există sisteme de transport. Recipientele de izocianat și poliol sunt legate direct la instalația de producere a spumei poliuretanice.</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Restul preparatelor chimcie sunt încărcate în tancurile speficice din instalația de producere a spumei poliuretanice.</w:t>
            </w:r>
          </w:p>
        </w:tc>
      </w:tr>
      <w:tr w:rsidR="004364B4" w:rsidRPr="004364B4" w:rsidTr="004364B4">
        <w:tc>
          <w:tcPr>
            <w:tcW w:w="5245" w:type="dxa"/>
            <w:shd w:val="clear" w:color="auto" w:fill="auto"/>
          </w:tcPr>
          <w:p w:rsidR="008220F3" w:rsidRPr="004364B4" w:rsidRDefault="008220F3" w:rsidP="004364B4">
            <w:pPr>
              <w:autoSpaceDE w:val="0"/>
              <w:autoSpaceDN w:val="0"/>
              <w:adjustRightInd w:val="0"/>
              <w:spacing w:after="0" w:line="240" w:lineRule="auto"/>
              <w:ind w:left="360"/>
              <w:rPr>
                <w:rFonts w:ascii="Times New Roman" w:hAnsi="Times New Roman"/>
                <w:b/>
                <w:sz w:val="24"/>
                <w:szCs w:val="24"/>
              </w:rPr>
            </w:pPr>
            <w:r w:rsidRPr="004364B4">
              <w:rPr>
                <w:rFonts w:ascii="Times New Roman" w:hAnsi="Times New Roman"/>
                <w:b/>
                <w:sz w:val="24"/>
                <w:szCs w:val="24"/>
              </w:rPr>
              <w:t>Emisii in aer</w:t>
            </w:r>
          </w:p>
          <w:p w:rsidR="008220F3" w:rsidRPr="004364B4" w:rsidRDefault="008220F3"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t>BAT are în vedere:</w:t>
            </w:r>
          </w:p>
          <w:p w:rsidR="008220F3" w:rsidRPr="004364B4" w:rsidRDefault="008220F3" w:rsidP="004364B4">
            <w:pPr>
              <w:numPr>
                <w:ilvl w:val="0"/>
                <w:numId w:val="46"/>
              </w:num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t>instalarea si folosirea unor tehnologii adaptate special produselor depozitate (si manipulate), prevenind si reducand astfel emisiile in mod eficient si eficace (în general nu se aplică la instalațiile de depozitare în care rezervoarele sunt utilizate pentru depozitare pe termen scurt sau mediu a diferitelor produse)</w:t>
            </w:r>
          </w:p>
          <w:p w:rsidR="008220F3" w:rsidRPr="004364B4" w:rsidRDefault="008220F3" w:rsidP="004364B4">
            <w:pPr>
              <w:numPr>
                <w:ilvl w:val="0"/>
                <w:numId w:val="46"/>
              </w:num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t>considerente de siguranta ar putea impune restrictii in reducerile de emisii</w:t>
            </w:r>
          </w:p>
        </w:tc>
        <w:tc>
          <w:tcPr>
            <w:tcW w:w="456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t>Toate echipamentele instalate pe platforma respecta cerintele mentionate in fisa tehnica a materialelor pe care le contin. Acestea sunt supuse unui plan riguros de inspectie si intretinerea pentru a evita scurgerile accidentale de produs.</w:t>
            </w:r>
          </w:p>
          <w:p w:rsidR="008220F3" w:rsidRPr="004364B4" w:rsidRDefault="008220F3" w:rsidP="004364B4">
            <w:pPr>
              <w:autoSpaceDE w:val="0"/>
              <w:autoSpaceDN w:val="0"/>
              <w:adjustRightInd w:val="0"/>
              <w:spacing w:after="0" w:line="240" w:lineRule="auto"/>
              <w:rPr>
                <w:rFonts w:ascii="Times New Roman" w:hAnsi="Times New Roman"/>
                <w:sz w:val="24"/>
                <w:szCs w:val="24"/>
              </w:rPr>
            </w:pPr>
          </w:p>
        </w:tc>
      </w:tr>
      <w:tr w:rsidR="004364B4" w:rsidRPr="004364B4" w:rsidTr="004364B4">
        <w:tc>
          <w:tcPr>
            <w:tcW w:w="5245" w:type="dxa"/>
            <w:shd w:val="clear" w:color="auto" w:fill="auto"/>
          </w:tcPr>
          <w:p w:rsidR="008220F3" w:rsidRPr="004364B4" w:rsidRDefault="008220F3" w:rsidP="004364B4">
            <w:pPr>
              <w:autoSpaceDE w:val="0"/>
              <w:autoSpaceDN w:val="0"/>
              <w:adjustRightInd w:val="0"/>
              <w:spacing w:after="0" w:line="240" w:lineRule="auto"/>
              <w:ind w:left="360"/>
              <w:rPr>
                <w:rFonts w:ascii="Times New Roman" w:hAnsi="Times New Roman"/>
                <w:b/>
                <w:sz w:val="24"/>
                <w:szCs w:val="24"/>
              </w:rPr>
            </w:pPr>
            <w:r w:rsidRPr="004364B4">
              <w:rPr>
                <w:rFonts w:ascii="Times New Roman" w:hAnsi="Times New Roman"/>
                <w:b/>
                <w:sz w:val="24"/>
                <w:szCs w:val="24"/>
              </w:rPr>
              <w:t>Emisii in sol</w:t>
            </w:r>
          </w:p>
          <w:p w:rsidR="008220F3" w:rsidRPr="004364B4" w:rsidRDefault="008220F3"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t>BAT are în vedere:</w:t>
            </w:r>
          </w:p>
          <w:p w:rsidR="008220F3" w:rsidRPr="004364B4" w:rsidRDefault="008220F3" w:rsidP="004364B4">
            <w:pPr>
              <w:numPr>
                <w:ilvl w:val="0"/>
                <w:numId w:val="47"/>
              </w:num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t>măsuri organizatorice și măsuri tehnice adecvate aplicate rezervoarelor cu un risc potențial de poluare noua a solului</w:t>
            </w:r>
          </w:p>
          <w:p w:rsidR="008220F3" w:rsidRPr="004364B4" w:rsidRDefault="008220F3" w:rsidP="004364B4">
            <w:pPr>
              <w:numPr>
                <w:ilvl w:val="0"/>
                <w:numId w:val="47"/>
              </w:num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t>controlarea sau indepartarea poluantilor existenti pentru a preveni dispersia lor.</w:t>
            </w:r>
          </w:p>
        </w:tc>
        <w:tc>
          <w:tcPr>
            <w:tcW w:w="456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t>Toate vasele care contin material sub forma lichida vor fi dotate cu cuve de retentie. De asemenea, in apropierea acestor vase se afla si kit-ul de indepartare a scurgerilor.</w:t>
            </w:r>
          </w:p>
          <w:p w:rsidR="008220F3" w:rsidRPr="004364B4" w:rsidRDefault="008220F3" w:rsidP="004364B4">
            <w:pPr>
              <w:autoSpaceDE w:val="0"/>
              <w:autoSpaceDN w:val="0"/>
              <w:adjustRightInd w:val="0"/>
              <w:spacing w:after="0" w:line="240" w:lineRule="auto"/>
              <w:rPr>
                <w:rFonts w:ascii="Times New Roman" w:hAnsi="Times New Roman"/>
                <w:sz w:val="24"/>
                <w:szCs w:val="24"/>
              </w:rPr>
            </w:pPr>
          </w:p>
        </w:tc>
      </w:tr>
      <w:tr w:rsidR="004364B4" w:rsidRPr="004364B4" w:rsidTr="004364B4">
        <w:tc>
          <w:tcPr>
            <w:tcW w:w="5245" w:type="dxa"/>
            <w:shd w:val="clear" w:color="auto" w:fill="auto"/>
          </w:tcPr>
          <w:p w:rsidR="008220F3" w:rsidRPr="004364B4" w:rsidRDefault="008220F3" w:rsidP="004364B4">
            <w:pPr>
              <w:autoSpaceDE w:val="0"/>
              <w:autoSpaceDN w:val="0"/>
              <w:adjustRightInd w:val="0"/>
              <w:spacing w:after="0" w:line="240" w:lineRule="auto"/>
              <w:ind w:left="360"/>
              <w:rPr>
                <w:rFonts w:ascii="Times New Roman" w:hAnsi="Times New Roman"/>
                <w:b/>
                <w:sz w:val="24"/>
                <w:szCs w:val="24"/>
              </w:rPr>
            </w:pPr>
            <w:r w:rsidRPr="004364B4">
              <w:rPr>
                <w:rFonts w:ascii="Times New Roman" w:hAnsi="Times New Roman"/>
                <w:b/>
                <w:sz w:val="24"/>
                <w:szCs w:val="24"/>
              </w:rPr>
              <w:t>Emisii in apa</w:t>
            </w:r>
          </w:p>
          <w:p w:rsidR="008220F3" w:rsidRPr="004364B4" w:rsidRDefault="008220F3"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t>BAT are în vedere:</w:t>
            </w:r>
          </w:p>
          <w:p w:rsidR="008220F3" w:rsidRPr="004364B4" w:rsidRDefault="008220F3" w:rsidP="004364B4">
            <w:pPr>
              <w:numPr>
                <w:ilvl w:val="0"/>
                <w:numId w:val="48"/>
              </w:num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masuri tehnice de prevenire a aparitiei apelor uzate</w:t>
            </w:r>
          </w:p>
          <w:p w:rsidR="008220F3" w:rsidRPr="004364B4" w:rsidRDefault="008220F3" w:rsidP="004364B4">
            <w:pPr>
              <w:numPr>
                <w:ilvl w:val="0"/>
                <w:numId w:val="48"/>
              </w:num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t>măsuri organizatorice, formarea personalului, implementarea unui sistem de management de mediu</w:t>
            </w:r>
          </w:p>
          <w:p w:rsidR="008220F3" w:rsidRPr="004364B4" w:rsidRDefault="008220F3" w:rsidP="004364B4">
            <w:pPr>
              <w:numPr>
                <w:ilvl w:val="0"/>
                <w:numId w:val="48"/>
              </w:num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t>măsuri suplimentare pentru substanțe problematice</w:t>
            </w:r>
          </w:p>
          <w:p w:rsidR="008220F3" w:rsidRPr="004364B4" w:rsidRDefault="008220F3" w:rsidP="004364B4">
            <w:pPr>
              <w:numPr>
                <w:ilvl w:val="0"/>
                <w:numId w:val="48"/>
              </w:num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dispunerea de capacitati de stocare suficiente a apelor de incendiu contaminate.</w:t>
            </w:r>
          </w:p>
        </w:tc>
        <w:tc>
          <w:tcPr>
            <w:tcW w:w="456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In cazul apei contaminate în urma stingerii unui incendiu aceasta va ajunge în canalizare.</w:t>
            </w:r>
          </w:p>
          <w:p w:rsidR="008220F3" w:rsidRPr="004364B4" w:rsidRDefault="008220F3" w:rsidP="004364B4">
            <w:pPr>
              <w:autoSpaceDE w:val="0"/>
              <w:autoSpaceDN w:val="0"/>
              <w:adjustRightInd w:val="0"/>
              <w:spacing w:after="0" w:line="240" w:lineRule="auto"/>
              <w:rPr>
                <w:rFonts w:ascii="Times New Roman" w:hAnsi="Times New Roman"/>
                <w:sz w:val="24"/>
                <w:szCs w:val="24"/>
                <w:lang w:val="en-GB"/>
              </w:rPr>
            </w:pPr>
            <w:r w:rsidRPr="004364B4">
              <w:rPr>
                <w:rFonts w:ascii="Times New Roman" w:hAnsi="Times New Roman"/>
                <w:sz w:val="24"/>
                <w:szCs w:val="24"/>
                <w:lang w:val="fr-FR"/>
              </w:rPr>
              <w:t xml:space="preserve">Modul de acţiune in cazul scurgerilor accidentale este cuprins in procedurile specifice de lucru. </w:t>
            </w:r>
            <w:r w:rsidRPr="004364B4">
              <w:rPr>
                <w:rFonts w:ascii="Times New Roman" w:hAnsi="Times New Roman"/>
                <w:sz w:val="24"/>
                <w:szCs w:val="24"/>
                <w:lang w:val="en-GB"/>
              </w:rPr>
              <w:t>Toti angajatii care efectueaza activitati care ar putea genera in mod accidental scurgeri de chimicale sunt instruiti cu aceste proceduri.</w:t>
            </w:r>
          </w:p>
          <w:p w:rsidR="008220F3" w:rsidRPr="004364B4" w:rsidRDefault="008220F3" w:rsidP="004364B4">
            <w:pPr>
              <w:autoSpaceDE w:val="0"/>
              <w:autoSpaceDN w:val="0"/>
              <w:adjustRightInd w:val="0"/>
              <w:spacing w:after="0" w:line="240" w:lineRule="auto"/>
              <w:rPr>
                <w:rFonts w:ascii="Times New Roman" w:hAnsi="Times New Roman"/>
                <w:sz w:val="24"/>
                <w:szCs w:val="24"/>
                <w:lang w:val="en-GB"/>
              </w:rPr>
            </w:pPr>
            <w:r w:rsidRPr="004364B4">
              <w:rPr>
                <w:rFonts w:ascii="Times New Roman" w:hAnsi="Times New Roman"/>
                <w:sz w:val="24"/>
                <w:szCs w:val="24"/>
                <w:lang w:val="en-GB"/>
              </w:rPr>
              <w:t>Datorită cantităților utilizate și a modului de depozitare și manipulare, precum și a faptului că toată suprafața este betonată riscul unor scurgeri accidentale este aproape inexistent.</w:t>
            </w:r>
          </w:p>
        </w:tc>
      </w:tr>
      <w:tr w:rsidR="004364B4" w:rsidRPr="004364B4" w:rsidTr="004364B4">
        <w:trPr>
          <w:trHeight w:val="1161"/>
        </w:trPr>
        <w:tc>
          <w:tcPr>
            <w:tcW w:w="524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b/>
                <w:sz w:val="24"/>
                <w:szCs w:val="24"/>
              </w:rPr>
            </w:pPr>
            <w:r w:rsidRPr="004364B4">
              <w:rPr>
                <w:rFonts w:ascii="Times New Roman" w:hAnsi="Times New Roman"/>
                <w:b/>
                <w:sz w:val="24"/>
                <w:szCs w:val="24"/>
              </w:rPr>
              <w:lastRenderedPageBreak/>
              <w:t xml:space="preserve">Deseuri </w:t>
            </w:r>
          </w:p>
          <w:p w:rsidR="008220F3" w:rsidRPr="004364B4" w:rsidRDefault="008220F3"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t>BAT are în vedere: măsuri organizatorice și optimizarea regimului de întreținere, pentru prevenirea aparitiei de deșeuri.</w:t>
            </w:r>
          </w:p>
        </w:tc>
        <w:tc>
          <w:tcPr>
            <w:tcW w:w="456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Toate activitatile de intretinere din fabrica sunt planificate si urmarite.</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Deseurile generate de aceste activitati sunt colectate selectiv si eliminate prin reciclare (daca este posibil) respectiv incinerare (deseurile periculoase).</w:t>
            </w:r>
          </w:p>
        </w:tc>
      </w:tr>
      <w:tr w:rsidR="004364B4" w:rsidRPr="004364B4" w:rsidTr="004364B4">
        <w:tc>
          <w:tcPr>
            <w:tcW w:w="9810" w:type="dxa"/>
            <w:gridSpan w:val="2"/>
            <w:shd w:val="clear" w:color="auto" w:fill="auto"/>
          </w:tcPr>
          <w:p w:rsidR="008220F3" w:rsidRPr="004364B4" w:rsidRDefault="008220F3" w:rsidP="004364B4">
            <w:pPr>
              <w:spacing w:after="0" w:line="240" w:lineRule="auto"/>
              <w:jc w:val="center"/>
              <w:rPr>
                <w:rFonts w:ascii="Times New Roman" w:hAnsi="Times New Roman"/>
                <w:sz w:val="24"/>
                <w:szCs w:val="24"/>
              </w:rPr>
            </w:pPr>
            <w:r w:rsidRPr="004364B4">
              <w:rPr>
                <w:rFonts w:ascii="Times New Roman" w:hAnsi="Times New Roman"/>
                <w:b/>
                <w:bCs/>
                <w:sz w:val="24"/>
                <w:szCs w:val="24"/>
              </w:rPr>
              <w:t>Consideratii specifice rezervoarelor de stocare</w:t>
            </w:r>
          </w:p>
        </w:tc>
      </w:tr>
      <w:tr w:rsidR="004364B4" w:rsidRPr="004364B4" w:rsidTr="004364B4">
        <w:tc>
          <w:tcPr>
            <w:tcW w:w="524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b/>
                <w:sz w:val="24"/>
                <w:szCs w:val="24"/>
              </w:rPr>
            </w:pPr>
            <w:r w:rsidRPr="004364B4">
              <w:rPr>
                <w:rFonts w:ascii="Times New Roman" w:hAnsi="Times New Roman"/>
                <w:b/>
                <w:bCs/>
                <w:iCs/>
                <w:sz w:val="24"/>
                <w:szCs w:val="24"/>
              </w:rPr>
              <w:t>Rezervoare orizontale atmosferice</w:t>
            </w:r>
          </w:p>
          <w:p w:rsidR="008220F3" w:rsidRPr="004364B4" w:rsidRDefault="008220F3"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t xml:space="preserve">Pentru depozitarea de substanțe volatile care sunt toxice (T), foarte toxice (T +), sau categoriile CMR 1 și 2 într-un rezervor atmosferic orizontal, sunt de asemenea BAT </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Pentru alte substanțe, BAT este de a face tot, sau o combinație, dintre următoarele tehnici, în funcție de substanțele depozitate:</w:t>
            </w:r>
          </w:p>
          <w:p w:rsidR="008220F3" w:rsidRPr="004364B4" w:rsidRDefault="008220F3" w:rsidP="004364B4">
            <w:pPr>
              <w:numPr>
                <w:ilvl w:val="0"/>
                <w:numId w:val="49"/>
              </w:numPr>
              <w:autoSpaceDE w:val="0"/>
              <w:autoSpaceDN w:val="0"/>
              <w:adjustRightInd w:val="0"/>
              <w:spacing w:after="0" w:line="240" w:lineRule="auto"/>
              <w:ind w:left="176" w:hanging="142"/>
              <w:rPr>
                <w:rFonts w:ascii="Times New Roman" w:hAnsi="Times New Roman"/>
                <w:sz w:val="24"/>
                <w:szCs w:val="24"/>
                <w:lang w:val="fr-FR"/>
              </w:rPr>
            </w:pPr>
            <w:r w:rsidRPr="004364B4">
              <w:rPr>
                <w:rFonts w:ascii="Times New Roman" w:hAnsi="Times New Roman"/>
                <w:sz w:val="24"/>
                <w:szCs w:val="24"/>
                <w:lang w:val="fr-FR"/>
              </w:rPr>
              <w:t>aplică supape de evacuare presiune vid</w:t>
            </w:r>
          </w:p>
          <w:p w:rsidR="008220F3" w:rsidRPr="004364B4" w:rsidRDefault="008220F3" w:rsidP="004364B4">
            <w:pPr>
              <w:numPr>
                <w:ilvl w:val="0"/>
                <w:numId w:val="49"/>
              </w:numPr>
              <w:autoSpaceDE w:val="0"/>
              <w:autoSpaceDN w:val="0"/>
              <w:adjustRightInd w:val="0"/>
              <w:spacing w:after="0" w:line="240" w:lineRule="auto"/>
              <w:ind w:left="176" w:hanging="142"/>
              <w:rPr>
                <w:rFonts w:ascii="Times New Roman" w:hAnsi="Times New Roman"/>
                <w:sz w:val="24"/>
                <w:szCs w:val="24"/>
                <w:lang w:val="fr-FR"/>
              </w:rPr>
            </w:pPr>
            <w:r w:rsidRPr="004364B4">
              <w:rPr>
                <w:rFonts w:ascii="Times New Roman" w:hAnsi="Times New Roman"/>
                <w:sz w:val="24"/>
                <w:szCs w:val="24"/>
                <w:lang w:val="fr-FR"/>
              </w:rPr>
              <w:t>Rata de până la 56 de mbar</w:t>
            </w:r>
          </w:p>
          <w:p w:rsidR="008220F3" w:rsidRPr="004364B4" w:rsidRDefault="008220F3" w:rsidP="004364B4">
            <w:pPr>
              <w:numPr>
                <w:ilvl w:val="0"/>
                <w:numId w:val="49"/>
              </w:numPr>
              <w:autoSpaceDE w:val="0"/>
              <w:autoSpaceDN w:val="0"/>
              <w:adjustRightInd w:val="0"/>
              <w:spacing w:after="0" w:line="240" w:lineRule="auto"/>
              <w:ind w:left="176" w:hanging="142"/>
              <w:rPr>
                <w:rFonts w:ascii="Times New Roman" w:hAnsi="Times New Roman"/>
                <w:sz w:val="24"/>
                <w:szCs w:val="24"/>
              </w:rPr>
            </w:pPr>
            <w:r w:rsidRPr="004364B4">
              <w:rPr>
                <w:rFonts w:ascii="Times New Roman" w:hAnsi="Times New Roman"/>
                <w:sz w:val="24"/>
                <w:szCs w:val="24"/>
              </w:rPr>
              <w:t>Aplica echilibrare a vaporilor</w:t>
            </w:r>
          </w:p>
          <w:p w:rsidR="008220F3" w:rsidRPr="004364B4" w:rsidRDefault="008220F3" w:rsidP="004364B4">
            <w:pPr>
              <w:numPr>
                <w:ilvl w:val="0"/>
                <w:numId w:val="49"/>
              </w:numPr>
              <w:autoSpaceDE w:val="0"/>
              <w:autoSpaceDN w:val="0"/>
              <w:adjustRightInd w:val="0"/>
              <w:spacing w:after="0" w:line="240" w:lineRule="auto"/>
              <w:ind w:left="176" w:hanging="142"/>
              <w:rPr>
                <w:rFonts w:ascii="Times New Roman" w:hAnsi="Times New Roman"/>
                <w:sz w:val="24"/>
                <w:szCs w:val="24"/>
              </w:rPr>
            </w:pPr>
            <w:r w:rsidRPr="004364B4">
              <w:rPr>
                <w:rFonts w:ascii="Times New Roman" w:hAnsi="Times New Roman"/>
                <w:sz w:val="24"/>
                <w:szCs w:val="24"/>
              </w:rPr>
              <w:t>Foloseste rezervor de retinere a vaporilor, sau</w:t>
            </w:r>
          </w:p>
          <w:p w:rsidR="008220F3" w:rsidRPr="004364B4" w:rsidRDefault="008220F3" w:rsidP="004364B4">
            <w:pPr>
              <w:numPr>
                <w:ilvl w:val="0"/>
                <w:numId w:val="49"/>
              </w:numPr>
              <w:autoSpaceDE w:val="0"/>
              <w:autoSpaceDN w:val="0"/>
              <w:adjustRightInd w:val="0"/>
              <w:spacing w:after="0" w:line="240" w:lineRule="auto"/>
              <w:ind w:left="176" w:hanging="142"/>
              <w:rPr>
                <w:rFonts w:ascii="Times New Roman" w:hAnsi="Times New Roman"/>
                <w:sz w:val="24"/>
                <w:szCs w:val="24"/>
                <w:lang w:val="fr-FR"/>
              </w:rPr>
            </w:pPr>
            <w:r w:rsidRPr="004364B4">
              <w:rPr>
                <w:rFonts w:ascii="Times New Roman" w:hAnsi="Times New Roman"/>
                <w:sz w:val="24"/>
                <w:szCs w:val="24"/>
                <w:lang w:val="fr-FR"/>
              </w:rPr>
              <w:t>Aplica un tratament al vaporilor</w:t>
            </w:r>
          </w:p>
        </w:tc>
        <w:tc>
          <w:tcPr>
            <w:tcW w:w="456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t>Nu este cazul.</w:t>
            </w:r>
          </w:p>
        </w:tc>
      </w:tr>
      <w:tr w:rsidR="004364B4" w:rsidRPr="004364B4" w:rsidTr="004364B4">
        <w:tc>
          <w:tcPr>
            <w:tcW w:w="524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b/>
                <w:sz w:val="24"/>
                <w:szCs w:val="24"/>
                <w:lang w:val="fr-FR"/>
              </w:rPr>
            </w:pPr>
            <w:r w:rsidRPr="004364B4">
              <w:rPr>
                <w:rFonts w:ascii="Times New Roman" w:hAnsi="Times New Roman"/>
                <w:b/>
                <w:bCs/>
                <w:iCs/>
                <w:sz w:val="24"/>
                <w:szCs w:val="24"/>
                <w:lang w:val="fr-FR"/>
              </w:rPr>
              <w:t>Stocare sub presiune</w:t>
            </w:r>
            <w:r w:rsidRPr="004364B4">
              <w:rPr>
                <w:rFonts w:ascii="Times New Roman" w:hAnsi="Times New Roman"/>
                <w:b/>
                <w:sz w:val="24"/>
                <w:szCs w:val="24"/>
                <w:lang w:val="fr-FR"/>
              </w:rPr>
              <w:t xml:space="preserve"> </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BAT pentru drenare depinde de tipul de rezervor, dar poate fi aplicarea unui sistem închis, sistem de drenare conectat la o instalație de tratare a vaporilor</w:t>
            </w:r>
          </w:p>
        </w:tc>
        <w:tc>
          <w:tcPr>
            <w:tcW w:w="456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t>Nu se stochează sub presiune chimicale periculoase.</w:t>
            </w:r>
          </w:p>
          <w:p w:rsidR="008220F3" w:rsidRPr="004364B4" w:rsidRDefault="008220F3" w:rsidP="004364B4">
            <w:pPr>
              <w:autoSpaceDE w:val="0"/>
              <w:autoSpaceDN w:val="0"/>
              <w:adjustRightInd w:val="0"/>
              <w:spacing w:after="0" w:line="240" w:lineRule="auto"/>
              <w:rPr>
                <w:rFonts w:ascii="Times New Roman" w:hAnsi="Times New Roman"/>
                <w:sz w:val="24"/>
                <w:szCs w:val="24"/>
              </w:rPr>
            </w:pPr>
          </w:p>
        </w:tc>
      </w:tr>
      <w:tr w:rsidR="004364B4" w:rsidRPr="004364B4" w:rsidTr="004364B4">
        <w:tc>
          <w:tcPr>
            <w:tcW w:w="524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b/>
                <w:sz w:val="24"/>
                <w:szCs w:val="24"/>
                <w:lang w:val="fr-FR"/>
              </w:rPr>
            </w:pPr>
            <w:r w:rsidRPr="004364B4">
              <w:rPr>
                <w:rFonts w:ascii="Times New Roman" w:hAnsi="Times New Roman"/>
                <w:b/>
                <w:bCs/>
                <w:iCs/>
                <w:sz w:val="24"/>
                <w:szCs w:val="24"/>
                <w:lang w:val="fr-FR"/>
              </w:rPr>
              <w:t>Rezervoare cu acoperis ridicabil</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Pentru emisiile în aer, BAT este de a:</w:t>
            </w:r>
          </w:p>
          <w:p w:rsidR="008220F3" w:rsidRPr="004364B4" w:rsidRDefault="008220F3" w:rsidP="004364B4">
            <w:pPr>
              <w:numPr>
                <w:ilvl w:val="0"/>
                <w:numId w:val="50"/>
              </w:numPr>
              <w:tabs>
                <w:tab w:val="left" w:pos="186"/>
              </w:tabs>
              <w:autoSpaceDE w:val="0"/>
              <w:autoSpaceDN w:val="0"/>
              <w:adjustRightInd w:val="0"/>
              <w:spacing w:after="0" w:line="240" w:lineRule="auto"/>
              <w:ind w:left="34" w:hanging="34"/>
              <w:rPr>
                <w:rFonts w:ascii="Times New Roman" w:hAnsi="Times New Roman"/>
                <w:sz w:val="24"/>
                <w:szCs w:val="24"/>
                <w:lang w:val="fr-FR"/>
              </w:rPr>
            </w:pPr>
            <w:r w:rsidRPr="004364B4">
              <w:rPr>
                <w:rFonts w:ascii="Times New Roman" w:hAnsi="Times New Roman"/>
                <w:sz w:val="24"/>
                <w:szCs w:val="24"/>
                <w:lang w:val="fr-FR"/>
              </w:rPr>
              <w:t>aplica un rezervor cu diafragmă flexibilă echipat cu supape de eliminare presiune /vid, sau</w:t>
            </w:r>
          </w:p>
          <w:p w:rsidR="008220F3" w:rsidRPr="004364B4" w:rsidRDefault="008220F3" w:rsidP="004364B4">
            <w:pPr>
              <w:numPr>
                <w:ilvl w:val="0"/>
                <w:numId w:val="50"/>
              </w:numPr>
              <w:tabs>
                <w:tab w:val="left" w:pos="186"/>
              </w:tabs>
              <w:autoSpaceDE w:val="0"/>
              <w:autoSpaceDN w:val="0"/>
              <w:adjustRightInd w:val="0"/>
              <w:spacing w:after="0" w:line="240" w:lineRule="auto"/>
              <w:ind w:left="34" w:hanging="34"/>
              <w:rPr>
                <w:rFonts w:ascii="Times New Roman" w:hAnsi="Times New Roman"/>
                <w:sz w:val="24"/>
                <w:szCs w:val="24"/>
                <w:lang w:val="fr-FR"/>
              </w:rPr>
            </w:pPr>
            <w:r w:rsidRPr="004364B4">
              <w:rPr>
                <w:rFonts w:ascii="Times New Roman" w:hAnsi="Times New Roman"/>
                <w:sz w:val="24"/>
                <w:szCs w:val="24"/>
                <w:lang w:val="fr-FR"/>
              </w:rPr>
              <w:t>aplicarea unui rezervor de acoperiș de ridicare dotat cu supape de eliminare presiune /vid și conectat la o instalație de tratare a vaporilor</w:t>
            </w:r>
          </w:p>
        </w:tc>
        <w:tc>
          <w:tcPr>
            <w:tcW w:w="456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b/>
                <w:sz w:val="24"/>
                <w:szCs w:val="24"/>
                <w:lang w:val="pt-PT"/>
              </w:rPr>
            </w:pPr>
            <w:r w:rsidRPr="004364B4">
              <w:rPr>
                <w:rFonts w:ascii="Times New Roman" w:hAnsi="Times New Roman"/>
                <w:sz w:val="24"/>
                <w:szCs w:val="24"/>
              </w:rPr>
              <w:t>Nu este cazul</w:t>
            </w:r>
          </w:p>
        </w:tc>
      </w:tr>
      <w:tr w:rsidR="004364B4" w:rsidRPr="004364B4" w:rsidTr="004364B4">
        <w:tc>
          <w:tcPr>
            <w:tcW w:w="524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b/>
                <w:sz w:val="24"/>
                <w:szCs w:val="24"/>
                <w:lang w:val="fr-FR"/>
              </w:rPr>
            </w:pPr>
            <w:r w:rsidRPr="004364B4">
              <w:rPr>
                <w:rFonts w:ascii="Times New Roman" w:hAnsi="Times New Roman"/>
                <w:b/>
                <w:bCs/>
                <w:iCs/>
                <w:sz w:val="24"/>
                <w:szCs w:val="24"/>
                <w:lang w:val="fr-FR"/>
              </w:rPr>
              <w:t>Rezervoare frigorifice</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BAT reprezintă să nu existe emisii semnificative faţă de funcționarea normală.</w:t>
            </w:r>
          </w:p>
        </w:tc>
        <w:tc>
          <w:tcPr>
            <w:tcW w:w="4565" w:type="dxa"/>
            <w:shd w:val="clear" w:color="auto" w:fill="auto"/>
          </w:tcPr>
          <w:p w:rsidR="008220F3" w:rsidRPr="004364B4" w:rsidRDefault="008220F3" w:rsidP="004364B4">
            <w:pPr>
              <w:autoSpaceDE w:val="0"/>
              <w:autoSpaceDN w:val="0"/>
              <w:adjustRightInd w:val="0"/>
              <w:spacing w:after="0" w:line="240" w:lineRule="auto"/>
              <w:ind w:left="-8" w:right="-109"/>
              <w:rPr>
                <w:rFonts w:ascii="Times New Roman" w:hAnsi="Times New Roman"/>
                <w:sz w:val="24"/>
                <w:szCs w:val="24"/>
              </w:rPr>
            </w:pPr>
            <w:r w:rsidRPr="004364B4">
              <w:rPr>
                <w:rFonts w:ascii="Times New Roman" w:hAnsi="Times New Roman"/>
                <w:sz w:val="24"/>
                <w:szCs w:val="24"/>
              </w:rPr>
              <w:t>Nu este cazul</w:t>
            </w:r>
          </w:p>
        </w:tc>
      </w:tr>
      <w:tr w:rsidR="004364B4" w:rsidRPr="004364B4" w:rsidTr="004364B4">
        <w:tc>
          <w:tcPr>
            <w:tcW w:w="9810" w:type="dxa"/>
            <w:gridSpan w:val="2"/>
            <w:shd w:val="clear" w:color="auto" w:fill="auto"/>
          </w:tcPr>
          <w:p w:rsidR="008220F3" w:rsidRPr="004364B4" w:rsidRDefault="008220F3" w:rsidP="004364B4">
            <w:pPr>
              <w:spacing w:after="0" w:line="240" w:lineRule="auto"/>
              <w:jc w:val="center"/>
              <w:rPr>
                <w:rFonts w:ascii="Times New Roman" w:hAnsi="Times New Roman"/>
                <w:sz w:val="24"/>
                <w:szCs w:val="24"/>
                <w:lang w:val="fr-FR"/>
              </w:rPr>
            </w:pPr>
            <w:r w:rsidRPr="004364B4">
              <w:rPr>
                <w:rFonts w:ascii="Times New Roman" w:hAnsi="Times New Roman"/>
                <w:b/>
                <w:bCs/>
                <w:sz w:val="24"/>
                <w:szCs w:val="24"/>
                <w:lang w:val="fr-FR"/>
              </w:rPr>
              <w:t>Actiuni preventive incidente si accidente majore</w:t>
            </w:r>
          </w:p>
        </w:tc>
      </w:tr>
      <w:tr w:rsidR="004364B4" w:rsidRPr="004364B4" w:rsidTr="004364B4">
        <w:tc>
          <w:tcPr>
            <w:tcW w:w="524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b/>
                <w:bCs/>
                <w:sz w:val="24"/>
                <w:szCs w:val="24"/>
                <w:lang w:val="fr-FR"/>
              </w:rPr>
            </w:pPr>
            <w:r w:rsidRPr="004364B4">
              <w:rPr>
                <w:rFonts w:ascii="Times New Roman" w:hAnsi="Times New Roman"/>
                <w:b/>
                <w:bCs/>
                <w:sz w:val="24"/>
                <w:szCs w:val="24"/>
                <w:lang w:val="fr-FR"/>
              </w:rPr>
              <w:t>Managementul sigurantei si a riscului</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BAT reprezintă aplicarea unui sistem de management al siguranței</w:t>
            </w:r>
          </w:p>
        </w:tc>
        <w:tc>
          <w:tcPr>
            <w:tcW w:w="456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 xml:space="preserve">Societatea are constituit departament specific care inglobeaza serviciile de Securitate si Sanatatea Muncii, Protectia Muncii precum si Prevenirea si Stingerea Incendiilor. </w:t>
            </w:r>
          </w:p>
        </w:tc>
      </w:tr>
      <w:tr w:rsidR="004364B4" w:rsidRPr="004364B4" w:rsidTr="004364B4">
        <w:tc>
          <w:tcPr>
            <w:tcW w:w="524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b/>
                <w:bCs/>
                <w:sz w:val="24"/>
                <w:szCs w:val="24"/>
              </w:rPr>
              <w:t xml:space="preserve">Proceduri operaționale și de formare </w:t>
            </w:r>
            <w:r w:rsidRPr="004364B4">
              <w:rPr>
                <w:rFonts w:ascii="Times New Roman" w:hAnsi="Times New Roman"/>
                <w:bCs/>
                <w:sz w:val="24"/>
                <w:szCs w:val="24"/>
              </w:rPr>
              <w:t>(training)</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BAT reprezintă aplicarea de măsuri organizatorice și permiterea formarii și instrucției de salariati, pentru funcționare sigură și responsabilă a instalației</w:t>
            </w:r>
          </w:p>
        </w:tc>
        <w:tc>
          <w:tcPr>
            <w:tcW w:w="4565" w:type="dxa"/>
            <w:shd w:val="clear" w:color="auto" w:fill="auto"/>
          </w:tcPr>
          <w:p w:rsidR="008220F3" w:rsidRPr="004364B4" w:rsidRDefault="008220F3" w:rsidP="004364B4">
            <w:pPr>
              <w:autoSpaceDE w:val="0"/>
              <w:autoSpaceDN w:val="0"/>
              <w:adjustRightInd w:val="0"/>
              <w:spacing w:after="0" w:line="240" w:lineRule="auto"/>
              <w:ind w:left="-8" w:right="-64"/>
              <w:rPr>
                <w:rFonts w:ascii="Times New Roman" w:hAnsi="Times New Roman"/>
                <w:sz w:val="24"/>
                <w:szCs w:val="24"/>
                <w:lang w:val="fr-FR"/>
              </w:rPr>
            </w:pPr>
            <w:r w:rsidRPr="004364B4">
              <w:rPr>
                <w:rFonts w:ascii="Times New Roman" w:hAnsi="Times New Roman"/>
                <w:sz w:val="24"/>
                <w:szCs w:val="24"/>
                <w:lang w:val="fr-FR"/>
              </w:rPr>
              <w:t>Instructajul angajatilor are la baza procedurile operationale standard aplicabile locului de munca, respectiv proceduri de protectia muncii specifice locului de munca si/sau departamentului.</w:t>
            </w:r>
          </w:p>
        </w:tc>
      </w:tr>
      <w:tr w:rsidR="004364B4" w:rsidRPr="004364B4" w:rsidTr="004364B4">
        <w:tc>
          <w:tcPr>
            <w:tcW w:w="524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b/>
                <w:sz w:val="24"/>
                <w:szCs w:val="24"/>
                <w:lang w:val="fr-FR"/>
              </w:rPr>
            </w:pPr>
            <w:r w:rsidRPr="004364B4">
              <w:rPr>
                <w:rFonts w:ascii="Times New Roman" w:hAnsi="Times New Roman"/>
                <w:b/>
                <w:bCs/>
                <w:sz w:val="24"/>
                <w:szCs w:val="24"/>
                <w:lang w:val="fr-FR"/>
              </w:rPr>
              <w:t>Scurgeri ca urmare a coroziunii si/sau eroziunii</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BAT reprezintă:</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-selectarea de materiale de constructii care sunt rezistente la produsele depozitate</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-aplicarea unor metode adecvate de constructie</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lastRenderedPageBreak/>
              <w:t>-prevenirea apelor de ploaie sau apelor subterane sa intre in bazin, si daca este necesar indepartarea apei care s-a acumulat in rezervor</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-aplicarea unui management al apelor de ploaie cailor de drenaj</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-aplicarea unei intretineri preventive si, daca este cazul adaugarea de inhibitori de coroziune sau aplicare de protectie catodica pe interiorul rezervorului.</w:t>
            </w:r>
          </w:p>
        </w:tc>
        <w:tc>
          <w:tcPr>
            <w:tcW w:w="456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lastRenderedPageBreak/>
              <w:t xml:space="preserve">Scurgerile cauzate de coroziune / eroziune sunt evitate prin utilizarea in constructia vaselor a unor materiale rezistente la produsele pe care urmeaza sa le contina (conform fisei tehnice de securitate), </w:t>
            </w:r>
            <w:r w:rsidRPr="004364B4">
              <w:rPr>
                <w:rFonts w:ascii="Times New Roman" w:hAnsi="Times New Roman"/>
                <w:sz w:val="24"/>
                <w:szCs w:val="24"/>
                <w:lang w:val="fr-FR"/>
              </w:rPr>
              <w:lastRenderedPageBreak/>
              <w:t>respectiv a metodelor de constructie portivite. Preparatele chimice nu sunt depozitate în aer liber, ci în magazii.</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p>
        </w:tc>
      </w:tr>
      <w:tr w:rsidR="004364B4" w:rsidRPr="004364B4" w:rsidTr="004364B4">
        <w:tc>
          <w:tcPr>
            <w:tcW w:w="524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bCs/>
                <w:iCs/>
                <w:sz w:val="24"/>
                <w:szCs w:val="24"/>
                <w:lang w:val="fr-FR"/>
              </w:rPr>
              <w:lastRenderedPageBreak/>
              <w:t>Instrumentație și automatizare pentru detectarea scurgerilor</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BAT reprezintă aplicarea de detectare a scurgerilor de pe rezervoarele de stocare care conțin lichide care pot cauza poluarea solului</w:t>
            </w:r>
          </w:p>
        </w:tc>
        <w:tc>
          <w:tcPr>
            <w:tcW w:w="456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lang w:val="fr-FR"/>
              </w:rPr>
              <w:t xml:space="preserve">Toate vasele de stocare de pe amplasamentul fabricii vor fi dotate cu cuve de retentie. </w:t>
            </w:r>
            <w:r w:rsidRPr="004364B4">
              <w:rPr>
                <w:rFonts w:ascii="Times New Roman" w:hAnsi="Times New Roman"/>
                <w:sz w:val="24"/>
                <w:szCs w:val="24"/>
              </w:rPr>
              <w:t>Nu sunt disponibile mijloace automate de detectie a scurgerilor.</w:t>
            </w:r>
          </w:p>
        </w:tc>
      </w:tr>
      <w:tr w:rsidR="004364B4" w:rsidRPr="004364B4" w:rsidTr="004364B4">
        <w:tc>
          <w:tcPr>
            <w:tcW w:w="524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bCs/>
                <w:sz w:val="24"/>
                <w:szCs w:val="24"/>
                <w:lang w:val="en-GB" w:eastAsia="ro-RO"/>
              </w:rPr>
              <w:t>Abordare bazata pe riscul emisiilor in sol sub rezervoare</w:t>
            </w:r>
            <w:r w:rsidRPr="004364B4">
              <w:rPr>
                <w:rFonts w:ascii="Times New Roman" w:hAnsi="Times New Roman"/>
                <w:sz w:val="24"/>
                <w:szCs w:val="24"/>
              </w:rPr>
              <w:t xml:space="preserve"> </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BAT reprezintă atingerea unui "nivel de risc neglijabil" de poluare a solului din conexiunile de jos și de jos în perete cu rezervoare de stocare supraterane</w:t>
            </w:r>
          </w:p>
        </w:tc>
        <w:tc>
          <w:tcPr>
            <w:tcW w:w="456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t>Nu există risc.</w:t>
            </w:r>
          </w:p>
        </w:tc>
      </w:tr>
      <w:tr w:rsidR="004364B4" w:rsidRPr="004364B4" w:rsidTr="004364B4">
        <w:tc>
          <w:tcPr>
            <w:tcW w:w="524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b/>
                <w:sz w:val="24"/>
                <w:szCs w:val="24"/>
              </w:rPr>
            </w:pPr>
            <w:r w:rsidRPr="004364B4">
              <w:rPr>
                <w:rFonts w:ascii="Times New Roman" w:hAnsi="Times New Roman"/>
                <w:b/>
                <w:bCs/>
                <w:iCs/>
                <w:sz w:val="24"/>
                <w:szCs w:val="24"/>
              </w:rPr>
              <w:t>Proceduri operaționale și instrumentare pentru a preveni supraincarcarea</w:t>
            </w:r>
          </w:p>
          <w:p w:rsidR="008220F3" w:rsidRPr="004364B4" w:rsidRDefault="008220F3"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t>BAT reprezintă implementarea si mentinerea de proceduri operationale pentru a se asigura ca:</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-este instalata instrumentatie de nivel inalt sau de inalta presiune cu setări de alarmă și / sau închiderea automată de supape</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-sunt aplicate instructiuni de utilizare adecvate pentru a preveni supraîncărcarea în timpul unei operațiuni de umplere rezervor, și</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-este disponibil suficient rulaj pentru a primi o umplere de lot.</w:t>
            </w:r>
          </w:p>
        </w:tc>
        <w:tc>
          <w:tcPr>
            <w:tcW w:w="456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Instalația de producere a spumei poliuretanice ste dotată cu alarme pentru toate tipurile de funcționări anormale.</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p>
        </w:tc>
      </w:tr>
      <w:tr w:rsidR="004364B4" w:rsidRPr="004364B4" w:rsidTr="004364B4">
        <w:tc>
          <w:tcPr>
            <w:tcW w:w="524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b/>
                <w:sz w:val="24"/>
                <w:szCs w:val="24"/>
              </w:rPr>
            </w:pPr>
            <w:r w:rsidRPr="004364B4">
              <w:rPr>
                <w:rFonts w:ascii="Times New Roman" w:hAnsi="Times New Roman"/>
                <w:b/>
                <w:bCs/>
                <w:sz w:val="24"/>
                <w:szCs w:val="24"/>
                <w:lang w:eastAsia="ro-RO"/>
              </w:rPr>
              <w:t>Protectia solului din jurul rezervoarelor - izolare</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BAT reprezintă:</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-aplicarea unei bariere complete, impermeabile la construirea unor rezervoare cu un singur perete ce conțin lichide care prezintă un risc pentru poluare semnificativă a solului sau o poluare semnificativă a cursurilor de apă adiacente</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-aplicarea unei abordari bazate pe factorul de risc pentru rezervoarele existente, avand in vedere gradul de risc de scurgeri de produs la sol, pentru a determina daca si care bariera este cea mai buna.</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 folosirea unui rezervor cu pereti dubli cu detectare a scurgerilor sau rezervor cu un singur perete cu retentie secundara si detectare de scurgeri in cazul rezervoarelor subterane continand produse care pot cauza contaminarea solului.</w:t>
            </w:r>
          </w:p>
        </w:tc>
        <w:tc>
          <w:tcPr>
            <w:tcW w:w="456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t>Nu este cazul.</w:t>
            </w:r>
          </w:p>
        </w:tc>
      </w:tr>
      <w:tr w:rsidR="004364B4" w:rsidRPr="004364B4" w:rsidTr="004364B4">
        <w:tc>
          <w:tcPr>
            <w:tcW w:w="9810" w:type="dxa"/>
            <w:gridSpan w:val="2"/>
            <w:shd w:val="clear" w:color="auto" w:fill="auto"/>
          </w:tcPr>
          <w:p w:rsidR="008220F3" w:rsidRPr="004364B4" w:rsidRDefault="008220F3" w:rsidP="004364B4">
            <w:pPr>
              <w:autoSpaceDE w:val="0"/>
              <w:autoSpaceDN w:val="0"/>
              <w:adjustRightInd w:val="0"/>
              <w:spacing w:after="0" w:line="240" w:lineRule="auto"/>
              <w:jc w:val="center"/>
              <w:rPr>
                <w:rFonts w:ascii="Times New Roman" w:hAnsi="Times New Roman"/>
                <w:b/>
                <w:sz w:val="24"/>
                <w:szCs w:val="24"/>
              </w:rPr>
            </w:pPr>
            <w:r w:rsidRPr="004364B4">
              <w:rPr>
                <w:rFonts w:ascii="Times New Roman" w:hAnsi="Times New Roman"/>
                <w:b/>
                <w:bCs/>
                <w:sz w:val="24"/>
                <w:szCs w:val="24"/>
                <w:lang w:eastAsia="ro-RO"/>
              </w:rPr>
              <w:t>Depozitarea substantelor periculoase ambalate (inclusiv solide)</w:t>
            </w:r>
          </w:p>
        </w:tc>
      </w:tr>
      <w:tr w:rsidR="004364B4" w:rsidRPr="004364B4" w:rsidTr="004364B4">
        <w:tc>
          <w:tcPr>
            <w:tcW w:w="524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bCs/>
                <w:sz w:val="24"/>
                <w:szCs w:val="24"/>
                <w:lang w:val="fr-FR" w:eastAsia="ro-RO"/>
              </w:rPr>
              <w:lastRenderedPageBreak/>
              <w:t>Management de risc si siguranta</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BAT reprezintă aplicarea unui sistem de management al siguranței. Nivelul minim este de a evalua riscurile de accidente și incidente in locatie.</w:t>
            </w:r>
          </w:p>
        </w:tc>
        <w:tc>
          <w:tcPr>
            <w:tcW w:w="456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shd w:val="clear" w:color="auto" w:fill="FFFFFF"/>
                <w:lang w:val="fr-FR"/>
              </w:rPr>
              <w:t>Societatea are implementat un sistem de management intern care inglobeaza serviciile de securitate si sanatatea muncii, protectia mediului si prevenirea si stingerea incendiilor. Parte din acest sistem este evaluarea riscurilor care se aplica pentru toate activitatiile efectuate in fabrica respectiv pentru toate echipamentele si instalatiile aferente.</w:t>
            </w:r>
          </w:p>
        </w:tc>
      </w:tr>
      <w:tr w:rsidR="004364B4" w:rsidRPr="004364B4" w:rsidTr="00F10CBF">
        <w:trPr>
          <w:trHeight w:val="3318"/>
        </w:trPr>
        <w:tc>
          <w:tcPr>
            <w:tcW w:w="524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bCs/>
                <w:sz w:val="24"/>
                <w:szCs w:val="24"/>
                <w:lang w:val="fr-FR" w:eastAsia="ro-RO"/>
              </w:rPr>
              <w:t>Training si responsabilitati</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 xml:space="preserve">BAT reprezintă: </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-numirea unui sistem de persoana la persoana relativ la cine este/sunt responsabilii pentru functionarea depozitului</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-oferirea unei pregătiri specifice și recalificare în procedurile de urgență și informarea altor categorii de personal din locatie privind riscurile de depozitare a substanțelor periculoase și măsurile de precauție necesare pentru a stoca în siguranță substanțe care prezinta diferite perico</w:t>
            </w:r>
            <w:r w:rsidR="00F10CBF">
              <w:rPr>
                <w:rFonts w:ascii="Times New Roman" w:hAnsi="Times New Roman"/>
                <w:sz w:val="24"/>
                <w:szCs w:val="24"/>
                <w:lang w:val="fr-FR"/>
              </w:rPr>
              <w:t>le persoanei(elor) responsabile</w:t>
            </w:r>
          </w:p>
        </w:tc>
        <w:tc>
          <w:tcPr>
            <w:tcW w:w="456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Responsabilitatile legate de functionarea depozitului sunt transmise de la un schimb de lucru la altul prin intermediul sedintelor de predare-preluare schimb. Persoanele care supervizeaza si coordoneaza activitatea depozitului vor fi instruiti.</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Tot personalul  depozitului va fi instruit periodic in privinta activitatilor (atat cele de rutina cat si cele de urgenta), riscurilor de depozitare a substantelor, masuri de precautie  si responsabilitatilor legate de locul de munca.</w:t>
            </w:r>
          </w:p>
        </w:tc>
      </w:tr>
      <w:tr w:rsidR="004364B4" w:rsidRPr="004364B4" w:rsidTr="004364B4">
        <w:tc>
          <w:tcPr>
            <w:tcW w:w="524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bCs/>
                <w:sz w:val="24"/>
                <w:szCs w:val="24"/>
                <w:lang w:val="fr-FR" w:eastAsia="ro-RO"/>
              </w:rPr>
              <w:t>Zona de stocare</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BAT reprezintă: folosirea unei cladiri de depozitare si/sau unei zone de depozitare in aer liber prevazuta cu acoperi; - folosirea unei celule de stocare pentru stocarea de cantități de mai puțin de 2500 litri sau kilograme substanțe periculoase</w:t>
            </w:r>
          </w:p>
        </w:tc>
        <w:tc>
          <w:tcPr>
            <w:tcW w:w="456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t>Materiile prime se stocheaza in interiorul unei cladiri (depozitul de materii prime).</w:t>
            </w:r>
            <w:r w:rsidR="00510F28" w:rsidRPr="004364B4">
              <w:rPr>
                <w:rFonts w:ascii="Times New Roman" w:hAnsi="Times New Roman"/>
                <w:sz w:val="24"/>
                <w:szCs w:val="24"/>
              </w:rPr>
              <w:t xml:space="preserve"> Suprafata?</w:t>
            </w:r>
          </w:p>
        </w:tc>
      </w:tr>
      <w:tr w:rsidR="004364B4" w:rsidRPr="004364B4" w:rsidTr="004364B4">
        <w:tc>
          <w:tcPr>
            <w:tcW w:w="524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bCs/>
                <w:sz w:val="24"/>
                <w:szCs w:val="24"/>
                <w:lang w:val="fr-FR" w:eastAsia="ro-RO"/>
              </w:rPr>
              <w:t>Separare si segregare</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eastAsia="ro-RO"/>
              </w:rPr>
            </w:pPr>
            <w:r w:rsidRPr="004364B4">
              <w:rPr>
                <w:rFonts w:ascii="Times New Roman" w:hAnsi="Times New Roman"/>
                <w:sz w:val="24"/>
                <w:szCs w:val="24"/>
                <w:lang w:val="fr-FR"/>
              </w:rPr>
              <w:t>BAT reprezintă: Separarea si/sau segregarea substantelor incompatibile (separarea depozitarii substantelor periculoase in zone diferite fata de alte materiale, de surse inflamabile si de alte cladiri prin folosirea unei distante corespunzatoare iar uneori in combinatie cu pereti rezistenti la foc)</w:t>
            </w:r>
          </w:p>
        </w:tc>
        <w:tc>
          <w:tcPr>
            <w:tcW w:w="456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t xml:space="preserve">Nu este cazul. </w:t>
            </w:r>
          </w:p>
        </w:tc>
      </w:tr>
      <w:tr w:rsidR="004364B4" w:rsidRPr="004364B4" w:rsidTr="004364B4">
        <w:tc>
          <w:tcPr>
            <w:tcW w:w="524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bCs/>
                <w:sz w:val="24"/>
                <w:szCs w:val="24"/>
                <w:lang w:eastAsia="ro-RO"/>
              </w:rPr>
              <w:t>Izolarea scurgerilor si materialului extinctor contaminat</w:t>
            </w:r>
          </w:p>
          <w:p w:rsidR="008220F3" w:rsidRPr="004364B4" w:rsidRDefault="008220F3"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t>BAT reprezintă: - instalarea unui rezervor etanș, care poate conține toate sau o parte din lichidele periculoase depozitate peste un astfel de rezervor</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-instalarea unor extinctoare etanse in zonele sau cladirile de depozitare</w:t>
            </w:r>
          </w:p>
        </w:tc>
        <w:tc>
          <w:tcPr>
            <w:tcW w:w="456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lang w:val="fr-FR"/>
              </w:rPr>
              <w:t xml:space="preserve">Pe amplasamentul fabricii nu se efectueaza operatii de mentenanta/incarcare/descarcare a extinctoarelor. </w:t>
            </w:r>
            <w:r w:rsidRPr="004364B4">
              <w:rPr>
                <w:rFonts w:ascii="Times New Roman" w:hAnsi="Times New Roman"/>
                <w:sz w:val="24"/>
                <w:szCs w:val="24"/>
              </w:rPr>
              <w:t>Aceste operatii sunt realizate de o companie cu care societatea are incheiat contract pentru aceste servicii.</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In zonele sau cladirile de depozitare sunt instalate extinctoare etanșe.</w:t>
            </w:r>
          </w:p>
        </w:tc>
      </w:tr>
      <w:tr w:rsidR="004364B4" w:rsidRPr="004364B4" w:rsidTr="004364B4">
        <w:tc>
          <w:tcPr>
            <w:tcW w:w="524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bCs/>
                <w:sz w:val="24"/>
                <w:szCs w:val="24"/>
                <w:lang w:val="fr-FR" w:eastAsia="ro-RO"/>
              </w:rPr>
              <w:t>Echipamente de combatere a incendiilor</w:t>
            </w:r>
            <w:r w:rsidRPr="004364B4">
              <w:rPr>
                <w:rFonts w:ascii="Times New Roman" w:hAnsi="Times New Roman"/>
                <w:sz w:val="24"/>
                <w:szCs w:val="24"/>
                <w:lang w:val="fr-FR"/>
              </w:rPr>
              <w:t xml:space="preserve"> </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BAT reprezintă: - aplicarea unui nivel de protecție adecvat de prevenire a incendiilor și măsuri de combatere a incendiilor</w:t>
            </w:r>
          </w:p>
        </w:tc>
        <w:tc>
          <w:tcPr>
            <w:tcW w:w="456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In vederea prevenirii si combaterii incendiilor fabrica este dotată cu instalatii de stingere.</w:t>
            </w:r>
          </w:p>
        </w:tc>
      </w:tr>
      <w:tr w:rsidR="004364B4" w:rsidRPr="004364B4" w:rsidTr="004364B4">
        <w:tc>
          <w:tcPr>
            <w:tcW w:w="524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bCs/>
                <w:sz w:val="24"/>
                <w:szCs w:val="24"/>
                <w:lang w:val="fr-FR" w:eastAsia="ro-RO"/>
              </w:rPr>
              <w:t>Prevenirea incendiilor</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BAT reprezintă: prevenirea formarii de incendii la sursa</w:t>
            </w:r>
          </w:p>
        </w:tc>
        <w:tc>
          <w:tcPr>
            <w:tcW w:w="456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lang w:val="pt-PT"/>
              </w:rPr>
            </w:pPr>
            <w:r w:rsidRPr="004364B4">
              <w:rPr>
                <w:rFonts w:ascii="Times New Roman" w:hAnsi="Times New Roman"/>
                <w:sz w:val="24"/>
                <w:szCs w:val="24"/>
                <w:lang w:val="pt-PT"/>
              </w:rPr>
              <w:t>Operatorul  se conformează.</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 xml:space="preserve">In vederea prevenirii formarii incendiilor la sursa exista intern procedurat Serviciul de rond, prin care cadrul tehnic PSI zilnic </w:t>
            </w:r>
            <w:r w:rsidRPr="004364B4">
              <w:rPr>
                <w:rFonts w:ascii="Times New Roman" w:hAnsi="Times New Roman"/>
                <w:sz w:val="24"/>
                <w:szCs w:val="24"/>
                <w:lang w:val="fr-FR"/>
              </w:rPr>
              <w:lastRenderedPageBreak/>
              <w:t xml:space="preserve">efectuiaza verificari vizuale ale tuturor potentialelor surse. De asemenea, conform graficelor se face inspectie la sistemele de stingere </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Formele</w:t>
            </w:r>
            <w:r w:rsidRPr="004364B4">
              <w:rPr>
                <w:rFonts w:ascii="Times New Roman" w:eastAsia="Arial" w:hAnsi="Times New Roman"/>
                <w:sz w:val="24"/>
                <w:szCs w:val="24"/>
                <w:lang w:val="fr-FR"/>
              </w:rPr>
              <w:t xml:space="preserve"> </w:t>
            </w:r>
            <w:r w:rsidRPr="004364B4">
              <w:rPr>
                <w:rFonts w:ascii="Times New Roman" w:hAnsi="Times New Roman"/>
                <w:sz w:val="24"/>
                <w:szCs w:val="24"/>
                <w:lang w:val="fr-FR"/>
              </w:rPr>
              <w:t>activitatii</w:t>
            </w:r>
            <w:r w:rsidRPr="004364B4">
              <w:rPr>
                <w:rFonts w:ascii="Times New Roman" w:eastAsia="Arial" w:hAnsi="Times New Roman"/>
                <w:sz w:val="24"/>
                <w:szCs w:val="24"/>
                <w:lang w:val="fr-FR"/>
              </w:rPr>
              <w:t xml:space="preserve"> </w:t>
            </w:r>
            <w:r w:rsidRPr="004364B4">
              <w:rPr>
                <w:rFonts w:ascii="Times New Roman" w:hAnsi="Times New Roman"/>
                <w:sz w:val="24"/>
                <w:szCs w:val="24"/>
                <w:lang w:val="fr-FR"/>
              </w:rPr>
              <w:t>de</w:t>
            </w:r>
            <w:r w:rsidRPr="004364B4">
              <w:rPr>
                <w:rFonts w:ascii="Times New Roman" w:eastAsia="Arial" w:hAnsi="Times New Roman"/>
                <w:sz w:val="24"/>
                <w:szCs w:val="24"/>
                <w:lang w:val="fr-FR"/>
              </w:rPr>
              <w:t xml:space="preserve"> </w:t>
            </w:r>
            <w:r w:rsidRPr="004364B4">
              <w:rPr>
                <w:rFonts w:ascii="Times New Roman" w:hAnsi="Times New Roman"/>
                <w:sz w:val="24"/>
                <w:szCs w:val="24"/>
                <w:lang w:val="fr-FR"/>
              </w:rPr>
              <w:t>prevenire</w:t>
            </w:r>
            <w:r w:rsidRPr="004364B4">
              <w:rPr>
                <w:rFonts w:ascii="Times New Roman" w:eastAsia="Arial" w:hAnsi="Times New Roman"/>
                <w:sz w:val="24"/>
                <w:szCs w:val="24"/>
                <w:lang w:val="fr-FR"/>
              </w:rPr>
              <w:t xml:space="preserve"> i</w:t>
            </w:r>
            <w:r w:rsidRPr="004364B4">
              <w:rPr>
                <w:rFonts w:ascii="Times New Roman" w:hAnsi="Times New Roman"/>
                <w:sz w:val="24"/>
                <w:szCs w:val="24"/>
                <w:lang w:val="fr-FR"/>
              </w:rPr>
              <w:t>n</w:t>
            </w:r>
            <w:r w:rsidRPr="004364B4">
              <w:rPr>
                <w:rFonts w:ascii="Times New Roman" w:eastAsia="Arial" w:hAnsi="Times New Roman"/>
                <w:sz w:val="24"/>
                <w:szCs w:val="24"/>
                <w:lang w:val="fr-FR"/>
              </w:rPr>
              <w:t xml:space="preserve"> </w:t>
            </w:r>
            <w:r w:rsidRPr="004364B4">
              <w:rPr>
                <w:rFonts w:ascii="Times New Roman" w:hAnsi="Times New Roman"/>
                <w:sz w:val="24"/>
                <w:szCs w:val="24"/>
                <w:lang w:val="fr-FR"/>
              </w:rPr>
              <w:t>cadrul</w:t>
            </w:r>
            <w:r w:rsidRPr="004364B4">
              <w:rPr>
                <w:rFonts w:ascii="Times New Roman" w:eastAsia="Arial" w:hAnsi="Times New Roman"/>
                <w:sz w:val="24"/>
                <w:szCs w:val="24"/>
                <w:lang w:val="fr-FR"/>
              </w:rPr>
              <w:t xml:space="preserve"> </w:t>
            </w:r>
            <w:r w:rsidRPr="004364B4">
              <w:rPr>
                <w:rFonts w:ascii="Times New Roman" w:hAnsi="Times New Roman"/>
                <w:sz w:val="24"/>
                <w:szCs w:val="24"/>
                <w:lang w:val="fr-FR"/>
              </w:rPr>
              <w:t>Companiei</w:t>
            </w:r>
            <w:r w:rsidRPr="004364B4">
              <w:rPr>
                <w:rFonts w:ascii="Times New Roman" w:eastAsia="Arial" w:hAnsi="Times New Roman"/>
                <w:sz w:val="24"/>
                <w:szCs w:val="24"/>
                <w:lang w:val="fr-FR"/>
              </w:rPr>
              <w:t xml:space="preserve"> </w:t>
            </w:r>
            <w:r w:rsidRPr="004364B4">
              <w:rPr>
                <w:rFonts w:ascii="Times New Roman" w:hAnsi="Times New Roman"/>
                <w:sz w:val="24"/>
                <w:szCs w:val="24"/>
                <w:lang w:val="fr-FR"/>
              </w:rPr>
              <w:t>sunt: controlul</w:t>
            </w:r>
            <w:r w:rsidRPr="004364B4">
              <w:rPr>
                <w:rFonts w:ascii="Times New Roman" w:eastAsia="Arial" w:hAnsi="Times New Roman"/>
                <w:sz w:val="24"/>
                <w:szCs w:val="24"/>
                <w:lang w:val="fr-FR"/>
              </w:rPr>
              <w:t xml:space="preserve"> s</w:t>
            </w:r>
            <w:r w:rsidRPr="004364B4">
              <w:rPr>
                <w:rFonts w:ascii="Times New Roman" w:hAnsi="Times New Roman"/>
                <w:sz w:val="24"/>
                <w:szCs w:val="24"/>
                <w:lang w:val="fr-FR"/>
              </w:rPr>
              <w:t>i</w:t>
            </w:r>
            <w:r w:rsidRPr="004364B4">
              <w:rPr>
                <w:rFonts w:ascii="Times New Roman" w:eastAsia="Arial" w:hAnsi="Times New Roman"/>
                <w:sz w:val="24"/>
                <w:szCs w:val="24"/>
                <w:lang w:val="fr-FR"/>
              </w:rPr>
              <w:t xml:space="preserve"> </w:t>
            </w:r>
            <w:r w:rsidRPr="004364B4">
              <w:rPr>
                <w:rFonts w:ascii="Times New Roman" w:hAnsi="Times New Roman"/>
                <w:sz w:val="24"/>
                <w:szCs w:val="24"/>
                <w:lang w:val="fr-FR"/>
              </w:rPr>
              <w:t>instruirea</w:t>
            </w:r>
            <w:r w:rsidRPr="004364B4">
              <w:rPr>
                <w:rFonts w:ascii="Times New Roman" w:eastAsia="Arial" w:hAnsi="Times New Roman"/>
                <w:sz w:val="24"/>
                <w:szCs w:val="24"/>
                <w:lang w:val="fr-FR"/>
              </w:rPr>
              <w:t xml:space="preserve"> </w:t>
            </w:r>
            <w:r w:rsidRPr="004364B4">
              <w:rPr>
                <w:rFonts w:ascii="Times New Roman" w:hAnsi="Times New Roman"/>
                <w:sz w:val="24"/>
                <w:szCs w:val="24"/>
                <w:lang w:val="fr-FR"/>
              </w:rPr>
              <w:t>preventiva</w:t>
            </w:r>
            <w:r w:rsidRPr="004364B4">
              <w:rPr>
                <w:rFonts w:ascii="Times New Roman" w:eastAsia="Arial" w:hAnsi="Times New Roman"/>
                <w:sz w:val="24"/>
                <w:szCs w:val="24"/>
                <w:lang w:val="fr-FR"/>
              </w:rPr>
              <w:t xml:space="preserve"> </w:t>
            </w:r>
            <w:r w:rsidRPr="004364B4">
              <w:rPr>
                <w:rFonts w:ascii="Times New Roman" w:hAnsi="Times New Roman"/>
                <w:sz w:val="24"/>
                <w:szCs w:val="24"/>
                <w:lang w:val="fr-FR"/>
              </w:rPr>
              <w:t>a</w:t>
            </w:r>
            <w:r w:rsidRPr="004364B4">
              <w:rPr>
                <w:rFonts w:ascii="Times New Roman" w:eastAsia="Arial" w:hAnsi="Times New Roman"/>
                <w:sz w:val="24"/>
                <w:szCs w:val="24"/>
                <w:lang w:val="fr-FR"/>
              </w:rPr>
              <w:t xml:space="preserve"> </w:t>
            </w:r>
            <w:r w:rsidRPr="004364B4">
              <w:rPr>
                <w:rFonts w:ascii="Times New Roman" w:hAnsi="Times New Roman"/>
                <w:sz w:val="24"/>
                <w:szCs w:val="24"/>
                <w:lang w:val="fr-FR"/>
              </w:rPr>
              <w:t>lucratorilor si controlul efectuat periodic ca cel mai sus amintit.</w:t>
            </w:r>
          </w:p>
        </w:tc>
      </w:tr>
      <w:tr w:rsidR="004364B4" w:rsidRPr="004364B4" w:rsidTr="004364B4">
        <w:tc>
          <w:tcPr>
            <w:tcW w:w="9810" w:type="dxa"/>
            <w:gridSpan w:val="2"/>
            <w:shd w:val="clear" w:color="auto" w:fill="auto"/>
          </w:tcPr>
          <w:p w:rsidR="008220F3" w:rsidRPr="004364B4" w:rsidRDefault="008220F3" w:rsidP="004364B4">
            <w:pPr>
              <w:autoSpaceDE w:val="0"/>
              <w:autoSpaceDN w:val="0"/>
              <w:adjustRightInd w:val="0"/>
              <w:spacing w:after="0" w:line="240" w:lineRule="auto"/>
              <w:jc w:val="center"/>
              <w:rPr>
                <w:rFonts w:ascii="Times New Roman" w:hAnsi="Times New Roman"/>
                <w:b/>
                <w:bCs/>
                <w:sz w:val="24"/>
                <w:szCs w:val="24"/>
                <w:lang w:eastAsia="ro-RO"/>
              </w:rPr>
            </w:pPr>
            <w:r w:rsidRPr="004364B4">
              <w:rPr>
                <w:rFonts w:ascii="Times New Roman" w:hAnsi="Times New Roman"/>
                <w:b/>
                <w:bCs/>
                <w:sz w:val="24"/>
                <w:szCs w:val="24"/>
                <w:lang w:eastAsia="ro-RO"/>
              </w:rPr>
              <w:lastRenderedPageBreak/>
              <w:t>Transferul si manipularea lichidelor și a gazelor lichide</w:t>
            </w:r>
          </w:p>
          <w:p w:rsidR="008220F3" w:rsidRPr="004364B4" w:rsidRDefault="008220F3" w:rsidP="004364B4">
            <w:pPr>
              <w:autoSpaceDE w:val="0"/>
              <w:autoSpaceDN w:val="0"/>
              <w:adjustRightInd w:val="0"/>
              <w:spacing w:after="0" w:line="240" w:lineRule="auto"/>
              <w:jc w:val="center"/>
              <w:rPr>
                <w:rFonts w:ascii="Times New Roman" w:hAnsi="Times New Roman"/>
                <w:b/>
                <w:sz w:val="24"/>
                <w:szCs w:val="24"/>
              </w:rPr>
            </w:pPr>
            <w:r w:rsidRPr="004364B4">
              <w:rPr>
                <w:rFonts w:ascii="Times New Roman" w:hAnsi="Times New Roman"/>
                <w:b/>
                <w:bCs/>
                <w:sz w:val="24"/>
                <w:szCs w:val="24"/>
                <w:lang w:eastAsia="ro-RO"/>
              </w:rPr>
              <w:t>Principii generale pentru prevenirea si reducerea emisiilor</w:t>
            </w:r>
          </w:p>
        </w:tc>
      </w:tr>
      <w:tr w:rsidR="004364B4" w:rsidRPr="004364B4" w:rsidTr="004364B4">
        <w:tc>
          <w:tcPr>
            <w:tcW w:w="524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bCs/>
                <w:sz w:val="24"/>
                <w:szCs w:val="24"/>
                <w:lang w:val="fr-FR" w:eastAsia="ro-RO"/>
              </w:rPr>
              <w:t>Inspectia si mentenanta</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eastAsia="ro-RO"/>
              </w:rPr>
            </w:pPr>
            <w:r w:rsidRPr="004364B4">
              <w:rPr>
                <w:rFonts w:ascii="Times New Roman" w:hAnsi="Times New Roman"/>
                <w:sz w:val="24"/>
                <w:szCs w:val="24"/>
                <w:lang w:val="fr-FR"/>
              </w:rPr>
              <w:t>BAT reprezintă: aplică un instrument pentru a determina planurile proactive de întreținere și se elaboreaza planuri de inspecție în funcție de risc, cum ar fi abordarea fiabilitatii bazata pe intretinere.</w:t>
            </w:r>
          </w:p>
        </w:tc>
        <w:tc>
          <w:tcPr>
            <w:tcW w:w="456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it-IT"/>
              </w:rPr>
              <w:t>Fiecărui echipament îi este alocat un responsabil care se asigură de buna funcționare a acestuia. Toate echipamentele  sunt incluse în planul de inspecție si intretinere periodică.</w:t>
            </w:r>
          </w:p>
        </w:tc>
      </w:tr>
      <w:tr w:rsidR="004364B4" w:rsidRPr="004364B4" w:rsidTr="004364B4">
        <w:tc>
          <w:tcPr>
            <w:tcW w:w="524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bCs/>
                <w:sz w:val="24"/>
                <w:szCs w:val="24"/>
                <w:lang w:eastAsia="ro-RO"/>
              </w:rPr>
              <w:t>Program de detectia a scurgerilor si repararea acestora</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eastAsia="ro-RO"/>
              </w:rPr>
            </w:pPr>
            <w:r w:rsidRPr="004364B4">
              <w:rPr>
                <w:rFonts w:ascii="Times New Roman" w:hAnsi="Times New Roman"/>
                <w:sz w:val="24"/>
                <w:szCs w:val="24"/>
                <w:lang w:val="fr-FR"/>
              </w:rPr>
              <w:t>BAT reprezintă: aplicare sistem de detecție a scurgerilor și program de reparații pentru instalații mari de depozitare, în conformitate cu proprietățile produselor depozitate</w:t>
            </w:r>
          </w:p>
        </w:tc>
        <w:tc>
          <w:tcPr>
            <w:tcW w:w="456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Pentru echipamente: in cadrul programului de inspectie periodica se verifica daca echipamentul prezinta scurgeri. In caz afirmativ, defectiunile gasite sunt trecute pe lista de defecte a echipamentului si prioritizate pentru remediere.</w:t>
            </w:r>
          </w:p>
          <w:p w:rsidR="00510F28"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Pentru recipiente: exista un program zilnic de inspectie, pentru identificarea deteriora</w:t>
            </w:r>
          </w:p>
          <w:p w:rsidR="008220F3" w:rsidRPr="004364B4" w:rsidRDefault="00510F28"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r</w:t>
            </w:r>
            <w:r w:rsidR="008220F3" w:rsidRPr="004364B4">
              <w:rPr>
                <w:rFonts w:ascii="Times New Roman" w:hAnsi="Times New Roman"/>
                <w:sz w:val="24"/>
                <w:szCs w:val="24"/>
                <w:lang w:val="fr-FR"/>
              </w:rPr>
              <w:t xml:space="preserve">ilor sau scurgerilor de continut. </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Recipientele sunt  etichetate.</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In</w:t>
            </w:r>
            <w:r w:rsidRPr="004364B4">
              <w:rPr>
                <w:rFonts w:ascii="Times New Roman" w:eastAsia="Arial" w:hAnsi="Times New Roman"/>
                <w:sz w:val="24"/>
                <w:szCs w:val="24"/>
                <w:lang w:val="fr-FR"/>
              </w:rPr>
              <w:t xml:space="preserve"> </w:t>
            </w:r>
            <w:r w:rsidRPr="004364B4">
              <w:rPr>
                <w:rFonts w:ascii="Times New Roman" w:hAnsi="Times New Roman"/>
                <w:sz w:val="24"/>
                <w:szCs w:val="24"/>
                <w:lang w:val="fr-FR"/>
              </w:rPr>
              <w:t>cazul</w:t>
            </w:r>
            <w:r w:rsidRPr="004364B4">
              <w:rPr>
                <w:rFonts w:ascii="Times New Roman" w:eastAsia="Arial" w:hAnsi="Times New Roman"/>
                <w:sz w:val="24"/>
                <w:szCs w:val="24"/>
                <w:lang w:val="fr-FR"/>
              </w:rPr>
              <w:t xml:space="preserve"> unei situatii de urgenta </w:t>
            </w:r>
            <w:r w:rsidRPr="004364B4">
              <w:rPr>
                <w:rFonts w:ascii="Times New Roman" w:hAnsi="Times New Roman"/>
                <w:sz w:val="24"/>
                <w:szCs w:val="24"/>
                <w:lang w:val="fr-FR"/>
              </w:rPr>
              <w:t>aparute</w:t>
            </w:r>
            <w:r w:rsidRPr="004364B4">
              <w:rPr>
                <w:rFonts w:ascii="Times New Roman" w:eastAsia="Arial" w:hAnsi="Times New Roman"/>
                <w:sz w:val="24"/>
                <w:szCs w:val="24"/>
                <w:lang w:val="fr-FR"/>
              </w:rPr>
              <w:t xml:space="preserve"> </w:t>
            </w:r>
            <w:r w:rsidRPr="004364B4">
              <w:rPr>
                <w:rFonts w:ascii="Times New Roman" w:hAnsi="Times New Roman"/>
                <w:sz w:val="24"/>
                <w:szCs w:val="24"/>
                <w:lang w:val="fr-FR"/>
              </w:rPr>
              <w:t>ca</w:t>
            </w:r>
            <w:r w:rsidRPr="004364B4">
              <w:rPr>
                <w:rFonts w:ascii="Times New Roman" w:eastAsia="Arial" w:hAnsi="Times New Roman"/>
                <w:sz w:val="24"/>
                <w:szCs w:val="24"/>
                <w:lang w:val="fr-FR"/>
              </w:rPr>
              <w:t xml:space="preserve"> </w:t>
            </w:r>
            <w:r w:rsidRPr="004364B4">
              <w:rPr>
                <w:rFonts w:ascii="Times New Roman" w:hAnsi="Times New Roman"/>
                <w:sz w:val="24"/>
                <w:szCs w:val="24"/>
                <w:lang w:val="fr-FR"/>
              </w:rPr>
              <w:t>urmare</w:t>
            </w:r>
            <w:r w:rsidRPr="004364B4">
              <w:rPr>
                <w:rFonts w:ascii="Times New Roman" w:eastAsia="Arial" w:hAnsi="Times New Roman"/>
                <w:sz w:val="24"/>
                <w:szCs w:val="24"/>
                <w:lang w:val="fr-FR"/>
              </w:rPr>
              <w:t xml:space="preserve"> </w:t>
            </w:r>
            <w:r w:rsidRPr="004364B4">
              <w:rPr>
                <w:rFonts w:ascii="Times New Roman" w:hAnsi="Times New Roman"/>
                <w:sz w:val="24"/>
                <w:szCs w:val="24"/>
                <w:lang w:val="fr-FR"/>
              </w:rPr>
              <w:t>a</w:t>
            </w:r>
            <w:r w:rsidRPr="004364B4">
              <w:rPr>
                <w:rFonts w:ascii="Times New Roman" w:eastAsia="Arial" w:hAnsi="Times New Roman"/>
                <w:sz w:val="24"/>
                <w:szCs w:val="24"/>
                <w:lang w:val="fr-FR"/>
              </w:rPr>
              <w:t xml:space="preserve"> </w:t>
            </w:r>
            <w:r w:rsidRPr="004364B4">
              <w:rPr>
                <w:rFonts w:ascii="Times New Roman" w:hAnsi="Times New Roman"/>
                <w:sz w:val="24"/>
                <w:szCs w:val="24"/>
                <w:lang w:val="fr-FR"/>
              </w:rPr>
              <w:t>eliberarii</w:t>
            </w:r>
            <w:r w:rsidRPr="004364B4">
              <w:rPr>
                <w:rFonts w:ascii="Times New Roman" w:eastAsia="Arial" w:hAnsi="Times New Roman"/>
                <w:sz w:val="24"/>
                <w:szCs w:val="24"/>
                <w:lang w:val="fr-FR"/>
              </w:rPr>
              <w:t xml:space="preserve"> </w:t>
            </w:r>
            <w:r w:rsidRPr="004364B4">
              <w:rPr>
                <w:rFonts w:ascii="Times New Roman" w:hAnsi="Times New Roman"/>
                <w:sz w:val="24"/>
                <w:szCs w:val="24"/>
                <w:lang w:val="fr-FR"/>
              </w:rPr>
              <w:t>in</w:t>
            </w:r>
            <w:r w:rsidRPr="004364B4">
              <w:rPr>
                <w:rFonts w:ascii="Times New Roman" w:eastAsia="Arial" w:hAnsi="Times New Roman"/>
                <w:sz w:val="24"/>
                <w:szCs w:val="24"/>
                <w:lang w:val="fr-FR"/>
              </w:rPr>
              <w:t xml:space="preserve"> </w:t>
            </w:r>
            <w:r w:rsidRPr="004364B4">
              <w:rPr>
                <w:rFonts w:ascii="Times New Roman" w:hAnsi="Times New Roman"/>
                <w:sz w:val="24"/>
                <w:szCs w:val="24"/>
                <w:lang w:val="fr-FR"/>
              </w:rPr>
              <w:t>mediu</w:t>
            </w:r>
            <w:r w:rsidRPr="004364B4">
              <w:rPr>
                <w:rFonts w:ascii="Times New Roman" w:eastAsia="Arial" w:hAnsi="Times New Roman"/>
                <w:sz w:val="24"/>
                <w:szCs w:val="24"/>
                <w:lang w:val="fr-FR"/>
              </w:rPr>
              <w:t xml:space="preserve"> </w:t>
            </w:r>
            <w:r w:rsidRPr="004364B4">
              <w:rPr>
                <w:rFonts w:ascii="Times New Roman" w:hAnsi="Times New Roman"/>
                <w:sz w:val="24"/>
                <w:szCs w:val="24"/>
                <w:lang w:val="fr-FR"/>
              </w:rPr>
              <w:t>a</w:t>
            </w:r>
            <w:r w:rsidRPr="004364B4">
              <w:rPr>
                <w:rFonts w:ascii="Times New Roman" w:eastAsia="Arial" w:hAnsi="Times New Roman"/>
                <w:sz w:val="24"/>
                <w:szCs w:val="24"/>
                <w:lang w:val="fr-FR"/>
              </w:rPr>
              <w:t xml:space="preserve"> </w:t>
            </w:r>
            <w:r w:rsidRPr="004364B4">
              <w:rPr>
                <w:rFonts w:ascii="Times New Roman" w:hAnsi="Times New Roman"/>
                <w:sz w:val="24"/>
                <w:szCs w:val="24"/>
                <w:lang w:val="fr-FR"/>
              </w:rPr>
              <w:t>substantelor</w:t>
            </w:r>
            <w:r w:rsidRPr="004364B4">
              <w:rPr>
                <w:rFonts w:ascii="Times New Roman" w:eastAsia="Arial" w:hAnsi="Times New Roman"/>
                <w:sz w:val="24"/>
                <w:szCs w:val="24"/>
                <w:lang w:val="fr-FR"/>
              </w:rPr>
              <w:t xml:space="preserve"> </w:t>
            </w:r>
            <w:r w:rsidRPr="004364B4">
              <w:rPr>
                <w:rFonts w:ascii="Times New Roman" w:hAnsi="Times New Roman"/>
                <w:sz w:val="24"/>
                <w:szCs w:val="24"/>
                <w:lang w:val="fr-FR"/>
              </w:rPr>
              <w:t>chimice,</w:t>
            </w:r>
            <w:r w:rsidRPr="004364B4">
              <w:rPr>
                <w:rFonts w:ascii="Times New Roman" w:eastAsia="Arial" w:hAnsi="Times New Roman"/>
                <w:sz w:val="24"/>
                <w:szCs w:val="24"/>
                <w:lang w:val="fr-FR"/>
              </w:rPr>
              <w:t xml:space="preserve"> </w:t>
            </w:r>
            <w:r w:rsidRPr="004364B4">
              <w:rPr>
                <w:rFonts w:ascii="Times New Roman" w:hAnsi="Times New Roman"/>
                <w:sz w:val="24"/>
                <w:szCs w:val="24"/>
                <w:lang w:val="fr-FR"/>
              </w:rPr>
              <w:t>se actioneaza conform masurilor</w:t>
            </w:r>
            <w:r w:rsidRPr="004364B4">
              <w:rPr>
                <w:rFonts w:ascii="Times New Roman" w:eastAsia="Arial" w:hAnsi="Times New Roman"/>
                <w:sz w:val="24"/>
                <w:szCs w:val="24"/>
                <w:lang w:val="fr-FR"/>
              </w:rPr>
              <w:t xml:space="preserve"> </w:t>
            </w:r>
            <w:r w:rsidRPr="004364B4">
              <w:rPr>
                <w:rFonts w:ascii="Times New Roman" w:hAnsi="Times New Roman"/>
                <w:sz w:val="24"/>
                <w:szCs w:val="24"/>
                <w:lang w:val="fr-FR"/>
              </w:rPr>
              <w:t>de</w:t>
            </w:r>
            <w:r w:rsidRPr="004364B4">
              <w:rPr>
                <w:rFonts w:ascii="Times New Roman" w:eastAsia="Arial" w:hAnsi="Times New Roman"/>
                <w:sz w:val="24"/>
                <w:szCs w:val="24"/>
                <w:lang w:val="fr-FR"/>
              </w:rPr>
              <w:t xml:space="preserve"> </w:t>
            </w:r>
            <w:r w:rsidRPr="004364B4">
              <w:rPr>
                <w:rFonts w:ascii="Times New Roman" w:hAnsi="Times New Roman"/>
                <w:sz w:val="24"/>
                <w:szCs w:val="24"/>
                <w:lang w:val="fr-FR"/>
              </w:rPr>
              <w:t>interventie</w:t>
            </w:r>
            <w:r w:rsidRPr="004364B4">
              <w:rPr>
                <w:rFonts w:ascii="Times New Roman" w:eastAsia="Arial" w:hAnsi="Times New Roman"/>
                <w:sz w:val="24"/>
                <w:szCs w:val="24"/>
                <w:lang w:val="fr-FR"/>
              </w:rPr>
              <w:t xml:space="preserve"> </w:t>
            </w:r>
            <w:r w:rsidRPr="004364B4">
              <w:rPr>
                <w:rFonts w:ascii="Times New Roman" w:hAnsi="Times New Roman"/>
                <w:sz w:val="24"/>
                <w:szCs w:val="24"/>
                <w:lang w:val="fr-FR"/>
              </w:rPr>
              <w:t>prevazute in</w:t>
            </w:r>
            <w:r w:rsidRPr="004364B4">
              <w:rPr>
                <w:rFonts w:ascii="Times New Roman" w:eastAsia="Arial" w:hAnsi="Times New Roman"/>
                <w:sz w:val="24"/>
                <w:szCs w:val="24"/>
                <w:lang w:val="fr-FR"/>
              </w:rPr>
              <w:t xml:space="preserve"> </w:t>
            </w:r>
            <w:r w:rsidRPr="004364B4">
              <w:rPr>
                <w:rFonts w:ascii="Times New Roman" w:hAnsi="Times New Roman"/>
                <w:sz w:val="24"/>
                <w:szCs w:val="24"/>
                <w:lang w:val="fr-FR"/>
              </w:rPr>
              <w:t>Planul</w:t>
            </w:r>
            <w:r w:rsidRPr="004364B4">
              <w:rPr>
                <w:rFonts w:ascii="Times New Roman" w:eastAsia="Arial" w:hAnsi="Times New Roman"/>
                <w:sz w:val="24"/>
                <w:szCs w:val="24"/>
                <w:lang w:val="fr-FR"/>
              </w:rPr>
              <w:t xml:space="preserve"> </w:t>
            </w:r>
            <w:r w:rsidRPr="004364B4">
              <w:rPr>
                <w:rFonts w:ascii="Times New Roman" w:hAnsi="Times New Roman"/>
                <w:sz w:val="24"/>
                <w:szCs w:val="24"/>
                <w:lang w:val="fr-FR"/>
              </w:rPr>
              <w:t>de</w:t>
            </w:r>
            <w:r w:rsidRPr="004364B4">
              <w:rPr>
                <w:rFonts w:ascii="Times New Roman" w:eastAsia="Arial" w:hAnsi="Times New Roman"/>
                <w:sz w:val="24"/>
                <w:szCs w:val="24"/>
                <w:lang w:val="fr-FR"/>
              </w:rPr>
              <w:t xml:space="preserve"> </w:t>
            </w:r>
            <w:r w:rsidRPr="004364B4">
              <w:rPr>
                <w:rFonts w:ascii="Times New Roman" w:hAnsi="Times New Roman"/>
                <w:sz w:val="24"/>
                <w:szCs w:val="24"/>
                <w:lang w:val="fr-FR"/>
              </w:rPr>
              <w:t>prevenire</w:t>
            </w:r>
            <w:r w:rsidRPr="004364B4">
              <w:rPr>
                <w:rFonts w:ascii="Times New Roman" w:eastAsia="Arial" w:hAnsi="Times New Roman"/>
                <w:sz w:val="24"/>
                <w:szCs w:val="24"/>
                <w:lang w:val="fr-FR"/>
              </w:rPr>
              <w:t xml:space="preserve"> </w:t>
            </w:r>
            <w:r w:rsidRPr="004364B4">
              <w:rPr>
                <w:rFonts w:ascii="Times New Roman" w:hAnsi="Times New Roman"/>
                <w:sz w:val="24"/>
                <w:szCs w:val="24"/>
                <w:lang w:val="fr-FR"/>
              </w:rPr>
              <w:t>si</w:t>
            </w:r>
            <w:r w:rsidRPr="004364B4">
              <w:rPr>
                <w:rFonts w:ascii="Times New Roman" w:eastAsia="Arial" w:hAnsi="Times New Roman"/>
                <w:sz w:val="24"/>
                <w:szCs w:val="24"/>
                <w:lang w:val="fr-FR"/>
              </w:rPr>
              <w:t xml:space="preserve"> </w:t>
            </w:r>
            <w:r w:rsidRPr="004364B4">
              <w:rPr>
                <w:rFonts w:ascii="Times New Roman" w:hAnsi="Times New Roman"/>
                <w:sz w:val="24"/>
                <w:szCs w:val="24"/>
                <w:lang w:val="fr-FR"/>
              </w:rPr>
              <w:t>combatere</w:t>
            </w:r>
            <w:r w:rsidRPr="004364B4">
              <w:rPr>
                <w:rFonts w:ascii="Times New Roman" w:eastAsia="Arial" w:hAnsi="Times New Roman"/>
                <w:sz w:val="24"/>
                <w:szCs w:val="24"/>
                <w:lang w:val="fr-FR"/>
              </w:rPr>
              <w:t xml:space="preserve"> </w:t>
            </w:r>
            <w:r w:rsidRPr="004364B4">
              <w:rPr>
                <w:rFonts w:ascii="Times New Roman" w:hAnsi="Times New Roman"/>
                <w:sz w:val="24"/>
                <w:szCs w:val="24"/>
                <w:lang w:val="fr-FR"/>
              </w:rPr>
              <w:t>a</w:t>
            </w:r>
            <w:r w:rsidRPr="004364B4">
              <w:rPr>
                <w:rFonts w:ascii="Times New Roman" w:eastAsia="Arial" w:hAnsi="Times New Roman"/>
                <w:sz w:val="24"/>
                <w:szCs w:val="24"/>
                <w:lang w:val="fr-FR"/>
              </w:rPr>
              <w:t xml:space="preserve"> </w:t>
            </w:r>
            <w:r w:rsidRPr="004364B4">
              <w:rPr>
                <w:rFonts w:ascii="Times New Roman" w:hAnsi="Times New Roman"/>
                <w:sz w:val="24"/>
                <w:szCs w:val="24"/>
                <w:lang w:val="fr-FR"/>
              </w:rPr>
              <w:t>poluarilor</w:t>
            </w:r>
            <w:r w:rsidRPr="004364B4">
              <w:rPr>
                <w:rFonts w:ascii="Times New Roman" w:eastAsia="Arial" w:hAnsi="Times New Roman"/>
                <w:sz w:val="24"/>
                <w:szCs w:val="24"/>
                <w:lang w:val="fr-FR"/>
              </w:rPr>
              <w:t xml:space="preserve"> </w:t>
            </w:r>
            <w:r w:rsidRPr="004364B4">
              <w:rPr>
                <w:rFonts w:ascii="Times New Roman" w:hAnsi="Times New Roman"/>
                <w:sz w:val="24"/>
                <w:szCs w:val="24"/>
                <w:lang w:val="fr-FR"/>
              </w:rPr>
              <w:t>accidentale si planul de urgenţa internă</w:t>
            </w:r>
          </w:p>
        </w:tc>
      </w:tr>
      <w:tr w:rsidR="004364B4" w:rsidRPr="004364B4" w:rsidTr="004364B4">
        <w:trPr>
          <w:trHeight w:val="765"/>
        </w:trPr>
        <w:tc>
          <w:tcPr>
            <w:tcW w:w="524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bCs/>
                <w:sz w:val="24"/>
                <w:szCs w:val="24"/>
                <w:lang w:val="fr-FR" w:eastAsia="ro-RO"/>
              </w:rPr>
              <w:t>Principiul minimizarii emisiilor la stocare in bazine</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eastAsia="ro-RO"/>
              </w:rPr>
            </w:pPr>
            <w:r w:rsidRPr="004364B4">
              <w:rPr>
                <w:rFonts w:ascii="Times New Roman" w:hAnsi="Times New Roman"/>
                <w:sz w:val="24"/>
                <w:szCs w:val="24"/>
                <w:lang w:val="fr-FR"/>
              </w:rPr>
              <w:t>BAT reprezintă reducerea emisiilor de la rezervoare de depozitare, de transfer și de manipulare, care au un impact negativ semnificativ asupra mediului</w:t>
            </w:r>
          </w:p>
        </w:tc>
        <w:tc>
          <w:tcPr>
            <w:tcW w:w="456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t>Pe amplasamentul fabrici nu sunt bazine sau rezervoare deschise, materiile prime fiind depozitate in recipiente de stocare inchise</w:t>
            </w:r>
          </w:p>
        </w:tc>
      </w:tr>
      <w:tr w:rsidR="004364B4" w:rsidRPr="004364B4" w:rsidTr="004364B4">
        <w:tc>
          <w:tcPr>
            <w:tcW w:w="524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bCs/>
                <w:sz w:val="24"/>
                <w:szCs w:val="24"/>
                <w:lang w:val="fr-FR"/>
              </w:rPr>
            </w:pPr>
            <w:r w:rsidRPr="004364B4">
              <w:rPr>
                <w:rFonts w:ascii="Times New Roman" w:hAnsi="Times New Roman"/>
                <w:bCs/>
                <w:sz w:val="24"/>
                <w:szCs w:val="24"/>
                <w:lang w:val="fr-FR"/>
              </w:rPr>
              <w:t>Managementul sigurantei si al riscului</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eastAsia="ro-RO"/>
              </w:rPr>
            </w:pPr>
            <w:r w:rsidRPr="004364B4">
              <w:rPr>
                <w:rFonts w:ascii="Times New Roman" w:hAnsi="Times New Roman"/>
                <w:sz w:val="24"/>
                <w:szCs w:val="24"/>
                <w:lang w:val="fr-FR"/>
              </w:rPr>
              <w:t>BAT reprezintă aplicarea unui sistem de management al siguranței</w:t>
            </w:r>
          </w:p>
        </w:tc>
        <w:tc>
          <w:tcPr>
            <w:tcW w:w="456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shd w:val="clear" w:color="auto" w:fill="FFFFFF"/>
                <w:lang w:val="fr-FR"/>
              </w:rPr>
              <w:t>Societatea are implementat un sistem de management, care inglobeaza serviciile de securitate si sanatatea muncii, protectia mediului precum si prevenirea si stingerea incendiilor. Parte din acest sistem este evaluarea riscurilor, care se aplica pentru toate activitatiile efectuate in fabrica respectiv pentru toate echipamentele si instalatiile aferente.</w:t>
            </w:r>
          </w:p>
        </w:tc>
      </w:tr>
      <w:tr w:rsidR="004364B4" w:rsidRPr="004364B4" w:rsidTr="004364B4">
        <w:tc>
          <w:tcPr>
            <w:tcW w:w="524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bCs/>
                <w:sz w:val="24"/>
                <w:szCs w:val="24"/>
              </w:rPr>
              <w:t>Proceduri operaționale și de formare (training)</w:t>
            </w:r>
          </w:p>
          <w:p w:rsidR="008220F3" w:rsidRPr="004364B4" w:rsidRDefault="008220F3" w:rsidP="004364B4">
            <w:pPr>
              <w:autoSpaceDE w:val="0"/>
              <w:autoSpaceDN w:val="0"/>
              <w:adjustRightInd w:val="0"/>
              <w:spacing w:after="0" w:line="240" w:lineRule="auto"/>
              <w:rPr>
                <w:rFonts w:ascii="Times New Roman" w:hAnsi="Times New Roman"/>
                <w:sz w:val="24"/>
                <w:szCs w:val="24"/>
                <w:lang w:eastAsia="ro-RO"/>
              </w:rPr>
            </w:pPr>
            <w:r w:rsidRPr="004364B4">
              <w:rPr>
                <w:rFonts w:ascii="Times New Roman" w:hAnsi="Times New Roman"/>
                <w:sz w:val="24"/>
                <w:szCs w:val="24"/>
              </w:rPr>
              <w:t>BAT reprezintă punerea în aplicare și urmarea de măsuri organizatorice adecvate care sa permita formarea și instruirea angajaților pentru o funcționare sigură și responsabilă a instalației</w:t>
            </w:r>
          </w:p>
        </w:tc>
        <w:tc>
          <w:tcPr>
            <w:tcW w:w="456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Personalul va fi</w:t>
            </w:r>
            <w:r w:rsidR="00510F28" w:rsidRPr="004364B4">
              <w:rPr>
                <w:rFonts w:ascii="Times New Roman" w:hAnsi="Times New Roman"/>
                <w:sz w:val="24"/>
                <w:szCs w:val="24"/>
                <w:lang w:val="fr-FR"/>
              </w:rPr>
              <w:t xml:space="preserve"> </w:t>
            </w:r>
            <w:r w:rsidRPr="004364B4">
              <w:rPr>
                <w:rFonts w:ascii="Times New Roman" w:hAnsi="Times New Roman"/>
                <w:sz w:val="24"/>
                <w:szCs w:val="24"/>
                <w:lang w:val="fr-FR"/>
              </w:rPr>
              <w:t xml:space="preserve">instruit periodic in privinta activitatilor de rutina si de urgenta si a responsabilitatilor legate de locul de munca. </w:t>
            </w:r>
          </w:p>
        </w:tc>
      </w:tr>
      <w:tr w:rsidR="004364B4" w:rsidRPr="004364B4" w:rsidTr="004364B4">
        <w:tc>
          <w:tcPr>
            <w:tcW w:w="9810" w:type="dxa"/>
            <w:gridSpan w:val="2"/>
            <w:shd w:val="clear" w:color="auto" w:fill="auto"/>
          </w:tcPr>
          <w:p w:rsidR="008220F3" w:rsidRPr="004364B4" w:rsidRDefault="008220F3" w:rsidP="004364B4">
            <w:pPr>
              <w:autoSpaceDE w:val="0"/>
              <w:autoSpaceDN w:val="0"/>
              <w:adjustRightInd w:val="0"/>
              <w:spacing w:after="0" w:line="240" w:lineRule="auto"/>
              <w:jc w:val="center"/>
              <w:rPr>
                <w:rFonts w:ascii="Times New Roman" w:hAnsi="Times New Roman"/>
                <w:sz w:val="24"/>
                <w:szCs w:val="24"/>
                <w:lang w:val="fr-FR"/>
              </w:rPr>
            </w:pPr>
            <w:r w:rsidRPr="004364B4">
              <w:rPr>
                <w:rFonts w:ascii="Times New Roman" w:hAnsi="Times New Roman"/>
                <w:b/>
                <w:bCs/>
                <w:sz w:val="24"/>
                <w:szCs w:val="24"/>
                <w:lang w:val="fr-FR" w:eastAsia="ro-RO"/>
              </w:rPr>
              <w:lastRenderedPageBreak/>
              <w:t>Consideratii privind tehnici de transfer si manipularea</w:t>
            </w:r>
          </w:p>
        </w:tc>
      </w:tr>
      <w:tr w:rsidR="004364B4" w:rsidRPr="004364B4" w:rsidTr="004364B4">
        <w:tc>
          <w:tcPr>
            <w:tcW w:w="524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bCs/>
                <w:sz w:val="24"/>
                <w:szCs w:val="24"/>
                <w:lang w:val="fr-FR" w:eastAsia="ro-RO"/>
              </w:rPr>
            </w:pPr>
            <w:r w:rsidRPr="004364B4">
              <w:rPr>
                <w:rFonts w:ascii="Times New Roman" w:hAnsi="Times New Roman"/>
                <w:bCs/>
                <w:sz w:val="24"/>
                <w:szCs w:val="24"/>
                <w:lang w:val="fr-FR" w:eastAsia="ro-RO"/>
              </w:rPr>
              <w:t xml:space="preserve">Pomparea </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BAT reprezintă:</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 conducte supraterane închise în situații noi.</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 o abordare de risc și de  întreținere pe bază de fiabilitate pentru conductele existente in subteran.</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Flansele filetate si imbinarile sigilate – garnituri sunt o sursă importantă de emisii ușor dispersabile.</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 reduce numărul de flanșe prin înlocuirea lor cu conexiuni sudate, în limitarea cerințelor operaționale pentru întreținere echipamente sau flexibilitatea sistemului de transfer.</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Pentru racorduri flanșă cu șuruburi:</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-ajustarea flanșelor oarbe e folosita frecvent ca accesoriu pentru prevenirea deschiderii accidentale.</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-folosirea capacelor de capăt sau prizelor pe linii deschise și nu supape</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 asigurarea faptului ca garniturile sunt selectate adecvat la cererea de proces</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-asigurarea daca garnitura este instalata corect</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-asigurarea ca articulația flanșă este asamblata și încărcată corect</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 în cazul în care substanțele periculoase toxice, cancerigene sau alte sunt transferate, se recomanda montajul garniturilor de mare integritate, cum ar fi rana spirala, kammprofile sau articulațiilor inel.</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Prevenirea coroziunii prin:</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 selectarea materialului de constructii, care este rezistent la produs</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 aplicarea metodelor adecvate de construcții</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 aplicarea întreținerii preventive, și</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 acolo unde este cazul se aplică un strat intern sau adăugarea inhibitorilor de coroziune.</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eastAsia="ro-RO"/>
              </w:rPr>
            </w:pPr>
            <w:r w:rsidRPr="004364B4">
              <w:rPr>
                <w:rFonts w:ascii="Times New Roman" w:hAnsi="Times New Roman"/>
                <w:sz w:val="24"/>
                <w:szCs w:val="24"/>
                <w:lang w:val="fr-FR"/>
              </w:rPr>
              <w:t>Se aplică unul, doua sau trei straturi de acoperire, în funcție de condițiile locale specifice pentru a preveni conductele de coroziunea externă.</w:t>
            </w:r>
          </w:p>
        </w:tc>
        <w:tc>
          <w:tcPr>
            <w:tcW w:w="456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Toate aspectele mentionate de BAT sunt aplicate in instalaţie. Pentru substanțele periculoase toxice, cancerigene – instalația este etanșă și este prevăzută cu garnituri de mare integritate.</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Instalația de producere a spumei poliuretanice este omologată.</w:t>
            </w:r>
          </w:p>
        </w:tc>
      </w:tr>
      <w:tr w:rsidR="004364B4" w:rsidRPr="004364B4" w:rsidTr="004364B4">
        <w:tc>
          <w:tcPr>
            <w:tcW w:w="524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bCs/>
                <w:sz w:val="24"/>
                <w:szCs w:val="24"/>
                <w:lang w:val="fr-FR" w:eastAsia="ro-RO"/>
              </w:rPr>
              <w:t>Tratarea vaporilor</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eastAsia="ro-RO"/>
              </w:rPr>
            </w:pPr>
            <w:r w:rsidRPr="004364B4">
              <w:rPr>
                <w:rFonts w:ascii="Times New Roman" w:hAnsi="Times New Roman"/>
                <w:sz w:val="24"/>
                <w:szCs w:val="24"/>
                <w:lang w:val="fr-FR"/>
              </w:rPr>
              <w:t>BAT reprezintă: - se aplică echilibrarea vaporilor sau tratarea emisiilor semnificative provenite de la  încărcarea și descărcarea de substanțe volatile la (sau de la) camioane, barje și nave</w:t>
            </w:r>
          </w:p>
        </w:tc>
        <w:tc>
          <w:tcPr>
            <w:tcW w:w="456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t>Nu este cazul.</w:t>
            </w:r>
          </w:p>
        </w:tc>
      </w:tr>
      <w:tr w:rsidR="004364B4" w:rsidRPr="004364B4" w:rsidTr="004364B4">
        <w:tc>
          <w:tcPr>
            <w:tcW w:w="524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bCs/>
                <w:sz w:val="24"/>
                <w:szCs w:val="24"/>
                <w:lang w:eastAsia="ro-RO"/>
              </w:rPr>
              <w:t>Valve</w:t>
            </w:r>
          </w:p>
          <w:p w:rsidR="008220F3" w:rsidRPr="004364B4" w:rsidRDefault="008220F3"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t>BAT reprezintă:</w:t>
            </w:r>
          </w:p>
          <w:p w:rsidR="008220F3" w:rsidRPr="004364B4" w:rsidRDefault="008220F3"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t>- selecția corectă a materialului de ambalare și de construcție pentru aplicarea procesului.</w:t>
            </w:r>
          </w:p>
          <w:p w:rsidR="008220F3" w:rsidRPr="004364B4" w:rsidRDefault="008220F3"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t>- monitorizarea sa se concentreze pe acele supape mai expuse riscului (cum ar fi creșterea supapelor de control tija în funcțiune continuă)</w:t>
            </w:r>
          </w:p>
          <w:p w:rsidR="008220F3" w:rsidRPr="004364B4" w:rsidRDefault="008220F3"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lastRenderedPageBreak/>
              <w:t>- aplicarea supapelor de control rotative sau pompelor cu viteză variabilă în loc de creșterea supapelor de control tijă</w:t>
            </w:r>
          </w:p>
          <w:p w:rsidR="008220F3" w:rsidRPr="004364B4" w:rsidRDefault="008220F3"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t>- în cazul în care sunt implicate substanțe periculoase toxice, cancerigene sau de altă natură, diafragmele se potrivesc cu burduf sau valve cu pereti dublii</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-restuirea supapelor de siguranta înapoi în sistemul de transfer sau depozitare sau la un sistem de tratare a vaporilor</w:t>
            </w:r>
          </w:p>
        </w:tc>
        <w:tc>
          <w:tcPr>
            <w:tcW w:w="456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lastRenderedPageBreak/>
              <w:t>Instalația este omologată.</w:t>
            </w:r>
          </w:p>
          <w:p w:rsidR="008220F3" w:rsidRPr="004364B4" w:rsidRDefault="008220F3" w:rsidP="004364B4">
            <w:pPr>
              <w:autoSpaceDE w:val="0"/>
              <w:autoSpaceDN w:val="0"/>
              <w:adjustRightInd w:val="0"/>
              <w:spacing w:after="0" w:line="240" w:lineRule="auto"/>
              <w:rPr>
                <w:rFonts w:ascii="Times New Roman" w:hAnsi="Times New Roman"/>
                <w:sz w:val="24"/>
                <w:szCs w:val="24"/>
              </w:rPr>
            </w:pPr>
          </w:p>
        </w:tc>
      </w:tr>
      <w:tr w:rsidR="004364B4" w:rsidRPr="004364B4" w:rsidTr="004364B4">
        <w:tc>
          <w:tcPr>
            <w:tcW w:w="9810" w:type="dxa"/>
            <w:gridSpan w:val="2"/>
            <w:shd w:val="clear" w:color="auto" w:fill="auto"/>
          </w:tcPr>
          <w:p w:rsidR="008220F3" w:rsidRPr="004364B4" w:rsidRDefault="008220F3" w:rsidP="004364B4">
            <w:pPr>
              <w:autoSpaceDE w:val="0"/>
              <w:autoSpaceDN w:val="0"/>
              <w:adjustRightInd w:val="0"/>
              <w:spacing w:after="0" w:line="240" w:lineRule="auto"/>
              <w:jc w:val="center"/>
              <w:rPr>
                <w:rFonts w:ascii="Times New Roman" w:hAnsi="Times New Roman"/>
                <w:sz w:val="24"/>
                <w:szCs w:val="24"/>
              </w:rPr>
            </w:pPr>
            <w:r w:rsidRPr="004364B4">
              <w:rPr>
                <w:rFonts w:ascii="Times New Roman" w:hAnsi="Times New Roman"/>
                <w:b/>
                <w:bCs/>
                <w:sz w:val="24"/>
                <w:szCs w:val="24"/>
                <w:lang w:eastAsia="ro-RO"/>
              </w:rPr>
              <w:t>Pompe si compresoare</w:t>
            </w:r>
          </w:p>
        </w:tc>
      </w:tr>
      <w:tr w:rsidR="004364B4" w:rsidRPr="004364B4" w:rsidTr="004364B4">
        <w:tc>
          <w:tcPr>
            <w:tcW w:w="524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bCs/>
                <w:sz w:val="24"/>
                <w:szCs w:val="24"/>
                <w:lang w:val="fr-FR" w:eastAsia="ro-RO"/>
              </w:rPr>
            </w:pPr>
            <w:r w:rsidRPr="004364B4">
              <w:rPr>
                <w:rFonts w:ascii="Times New Roman" w:hAnsi="Times New Roman"/>
                <w:bCs/>
                <w:sz w:val="24"/>
                <w:szCs w:val="24"/>
                <w:lang w:val="fr-FR" w:eastAsia="ro-RO"/>
              </w:rPr>
              <w:t>Instalarea si mentenanta pompelor si compresoarelor</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BAT reprezintă:</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 fixarea corectă a pompei sau compresorului pe placa de baza  sau pe cadrul de baza.</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 sa aiba tevi de conectare conform recomandarilor producatorilor</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 proiectarea corespunzătoare a conductelor de aspirație pentru a minimiza dezechilibrul hidraulic</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 alinierea axului și a invelisului cu recomandările producătorilor.</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 alinierea conducătorului auto / pompă sau cuplarea compresorului cu recomandările producătorilor atunci când este montat.</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 Nivelul corect de echilibru a pieselor rotative</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 amorsarea eficientă a pompelor și compresoarelor înainte de start</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 funcționarea pompei și compresorului se află în raza de performanță recomandata de producători</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 nivelul capului net de aspiratie pozitiv disponibil trebuie să fie întotdeauna în exces pompei sau compresorului</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 monitorizarea regulată și întreținerea echipamentelor de etanșare și sisteme de rotație, combinate cu un program de reparație sau înlocuire.</w:t>
            </w:r>
          </w:p>
        </w:tc>
        <w:tc>
          <w:tcPr>
            <w:tcW w:w="456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p>
          <w:p w:rsidR="008220F3" w:rsidRPr="004364B4" w:rsidRDefault="008220F3"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t xml:space="preserve">Se aplică toate cerintele referitoare la utilizarea și intreţinerea </w:t>
            </w:r>
            <w:r w:rsidRPr="004364B4">
              <w:rPr>
                <w:rFonts w:ascii="Times New Roman" w:hAnsi="Times New Roman"/>
                <w:bCs/>
                <w:sz w:val="24"/>
                <w:szCs w:val="24"/>
                <w:lang w:eastAsia="ro-RO"/>
              </w:rPr>
              <w:t>pompelor si compresoarelor în instalaţie.</w:t>
            </w:r>
          </w:p>
          <w:p w:rsidR="008220F3" w:rsidRPr="004364B4" w:rsidRDefault="008220F3" w:rsidP="004364B4">
            <w:pPr>
              <w:autoSpaceDE w:val="0"/>
              <w:autoSpaceDN w:val="0"/>
              <w:adjustRightInd w:val="0"/>
              <w:spacing w:after="0" w:line="240" w:lineRule="auto"/>
              <w:rPr>
                <w:rFonts w:ascii="Times New Roman" w:hAnsi="Times New Roman"/>
                <w:sz w:val="24"/>
                <w:szCs w:val="24"/>
              </w:rPr>
            </w:pPr>
          </w:p>
        </w:tc>
      </w:tr>
      <w:tr w:rsidR="004364B4" w:rsidRPr="004364B4" w:rsidTr="004364B4">
        <w:tc>
          <w:tcPr>
            <w:tcW w:w="524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bCs/>
                <w:sz w:val="24"/>
                <w:szCs w:val="24"/>
                <w:lang w:val="fr-FR" w:eastAsia="ro-RO"/>
              </w:rPr>
            </w:pPr>
            <w:r w:rsidRPr="004364B4">
              <w:rPr>
                <w:rFonts w:ascii="Times New Roman" w:hAnsi="Times New Roman"/>
                <w:bCs/>
                <w:sz w:val="24"/>
                <w:szCs w:val="24"/>
                <w:lang w:val="fr-FR" w:eastAsia="ro-RO"/>
              </w:rPr>
              <w:t>Sisteme de izolare a pompelor</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BAT reprezintă:</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eastAsia="ro-RO"/>
              </w:rPr>
            </w:pPr>
            <w:r w:rsidRPr="004364B4">
              <w:rPr>
                <w:rFonts w:ascii="Times New Roman" w:hAnsi="Times New Roman"/>
                <w:sz w:val="24"/>
                <w:szCs w:val="24"/>
                <w:lang w:val="fr-FR"/>
              </w:rPr>
              <w:t>- alegerea corectă a pompei și tipurile de etanșare in aplicare procesului, de preferință pompe care sunt tehnologic proiectate pentru a fi strânse precum motopompele conserve, pompe cuplate magnetic, pompe cu mai multe garnituri mecanice si un sistem de stingere sau tampon, pompe cu mai multe garnituri pentru etanșări mecanice și sigilii, se usucă în atmosferă, pompe diafragma sau pompe de mai jos.</w:t>
            </w:r>
          </w:p>
        </w:tc>
        <w:tc>
          <w:tcPr>
            <w:tcW w:w="4565" w:type="dxa"/>
            <w:shd w:val="clear" w:color="auto" w:fill="auto"/>
          </w:tcPr>
          <w:p w:rsidR="008220F3" w:rsidRPr="004364B4" w:rsidRDefault="008220F3" w:rsidP="004364B4">
            <w:pPr>
              <w:autoSpaceDE w:val="0"/>
              <w:autoSpaceDN w:val="0"/>
              <w:adjustRightInd w:val="0"/>
              <w:spacing w:after="0" w:line="240" w:lineRule="auto"/>
              <w:ind w:left="-8" w:right="-64"/>
              <w:rPr>
                <w:rFonts w:ascii="Times New Roman" w:hAnsi="Times New Roman"/>
                <w:sz w:val="24"/>
                <w:szCs w:val="24"/>
                <w:lang w:val="fr-FR"/>
              </w:rPr>
            </w:pPr>
            <w:r w:rsidRPr="004364B4">
              <w:rPr>
                <w:rFonts w:ascii="Times New Roman" w:hAnsi="Times New Roman"/>
                <w:sz w:val="24"/>
                <w:szCs w:val="24"/>
                <w:lang w:val="fr-FR"/>
              </w:rPr>
              <w:t>Pompele folosite corespund ca si tip de etansare procesului tehnologic. Pompele sunt  tehnologic proiectate pentru a fi strânse, precum pompe cuplate magnetic, pompe cu mai multe garnituri mecanice si un sistem de stingere sau tampon, pompe cu mai multe garnituri pentru etanșări mecanice. Toate pompele sunt izolate prin aparatoare si prin etansare pe flansa.</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In cazul interventiilor la pompe se aplica izolarea prin flansa, prin robinet si prin intrerupator de siguranta.</w:t>
            </w:r>
          </w:p>
        </w:tc>
      </w:tr>
      <w:tr w:rsidR="004364B4" w:rsidRPr="004364B4" w:rsidTr="004364B4">
        <w:tc>
          <w:tcPr>
            <w:tcW w:w="524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bCs/>
                <w:sz w:val="24"/>
                <w:szCs w:val="24"/>
                <w:lang w:val="fr-FR" w:eastAsia="ro-RO"/>
              </w:rPr>
              <w:t>Sisteme de izolare a compresoarelor</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lastRenderedPageBreak/>
              <w:t xml:space="preserve"> BAT aplica garnituri unse mecanice pentru transferul de gaze non-toxice prin compresoare.</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BAT aplică garnituri duble cu o barieră lichid sau gaz și să curețe latura procesului garniturii de izolare cu un gaz inert tampon pentru compresoare,cand transfera gaze toxice</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eastAsia="ro-RO"/>
              </w:rPr>
            </w:pPr>
            <w:r w:rsidRPr="004364B4">
              <w:rPr>
                <w:rFonts w:ascii="Times New Roman" w:hAnsi="Times New Roman"/>
                <w:sz w:val="24"/>
                <w:szCs w:val="24"/>
                <w:lang w:val="fr-FR"/>
              </w:rPr>
              <w:t>BAT aplică un sistem triplu de etanșare in tandem cu servicii de foarte înaltă presiune</w:t>
            </w:r>
          </w:p>
        </w:tc>
        <w:tc>
          <w:tcPr>
            <w:tcW w:w="456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lastRenderedPageBreak/>
              <w:t xml:space="preserve">In cazul compresoarelor existente in fabrica se aplica cerințele BAT. </w:t>
            </w:r>
          </w:p>
        </w:tc>
      </w:tr>
      <w:tr w:rsidR="004364B4" w:rsidRPr="004364B4" w:rsidTr="004364B4">
        <w:tc>
          <w:tcPr>
            <w:tcW w:w="524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bCs/>
                <w:sz w:val="24"/>
                <w:szCs w:val="24"/>
                <w:lang w:val="fr-FR" w:eastAsia="ro-RO"/>
              </w:rPr>
              <w:t>Conexiuni la prelevare probe</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BAT aplică o supapă de prelevare de probe tip berbec sau un ventil ac și o supapă bloc pentru puncte de prelevare pentru produsele volatile</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eastAsia="ro-RO"/>
              </w:rPr>
            </w:pPr>
            <w:r w:rsidRPr="004364B4">
              <w:rPr>
                <w:rFonts w:ascii="Times New Roman" w:hAnsi="Times New Roman"/>
                <w:sz w:val="24"/>
                <w:szCs w:val="24"/>
                <w:lang w:val="fr-FR"/>
              </w:rPr>
              <w:t>BAT aplică liniile de prelevare de probe în circuit închis în cazul în care liniile de prelevare de probe necesită epurare.</w:t>
            </w:r>
          </w:p>
        </w:tc>
        <w:tc>
          <w:tcPr>
            <w:tcW w:w="456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b/>
                <w:sz w:val="24"/>
                <w:szCs w:val="24"/>
                <w:lang w:val="fr-FR"/>
              </w:rPr>
              <w:t xml:space="preserve">Neaplicabil - </w:t>
            </w:r>
            <w:r w:rsidRPr="004364B4">
              <w:rPr>
                <w:rFonts w:ascii="Times New Roman" w:hAnsi="Times New Roman"/>
                <w:sz w:val="24"/>
                <w:szCs w:val="24"/>
                <w:lang w:val="fr-FR"/>
              </w:rPr>
              <w:t>Pe amplasamentul fabricii nu se realizeaza prelevari de probe din produse volatile sau prelevari care sa necesite operatiuni de epurare</w:t>
            </w:r>
          </w:p>
        </w:tc>
      </w:tr>
      <w:tr w:rsidR="004364B4" w:rsidRPr="004364B4" w:rsidTr="004364B4">
        <w:tc>
          <w:tcPr>
            <w:tcW w:w="9810" w:type="dxa"/>
            <w:gridSpan w:val="2"/>
            <w:shd w:val="clear" w:color="auto" w:fill="auto"/>
          </w:tcPr>
          <w:p w:rsidR="008220F3" w:rsidRPr="004364B4" w:rsidRDefault="008220F3" w:rsidP="004364B4">
            <w:pPr>
              <w:autoSpaceDE w:val="0"/>
              <w:autoSpaceDN w:val="0"/>
              <w:adjustRightInd w:val="0"/>
              <w:spacing w:after="0" w:line="240" w:lineRule="auto"/>
              <w:jc w:val="center"/>
              <w:rPr>
                <w:rFonts w:ascii="Times New Roman" w:hAnsi="Times New Roman"/>
                <w:b/>
                <w:sz w:val="24"/>
                <w:szCs w:val="24"/>
              </w:rPr>
            </w:pPr>
            <w:r w:rsidRPr="004364B4">
              <w:rPr>
                <w:rFonts w:ascii="Times New Roman" w:hAnsi="Times New Roman"/>
                <w:b/>
                <w:bCs/>
                <w:sz w:val="24"/>
                <w:szCs w:val="24"/>
                <w:lang w:eastAsia="ro-RO"/>
              </w:rPr>
              <w:t>Depozitarea solidelor</w:t>
            </w:r>
          </w:p>
        </w:tc>
      </w:tr>
      <w:tr w:rsidR="004364B4" w:rsidRPr="004364B4" w:rsidTr="004364B4">
        <w:tc>
          <w:tcPr>
            <w:tcW w:w="524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bCs/>
                <w:sz w:val="24"/>
                <w:szCs w:val="24"/>
                <w:lang w:eastAsia="ro-RO"/>
              </w:rPr>
              <w:t>Depozitare deschisa</w:t>
            </w:r>
          </w:p>
          <w:p w:rsidR="008220F3" w:rsidRPr="004364B4" w:rsidRDefault="008220F3"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t>BAT aplică depozite închise prin utilizarea, de exemplu, de silozuri, buncăre, pâlnii și containere, pentru a elimina influența vântului și pentru a preveni formarea de praf de vânt, pe cât posibil prin masuri primare.</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BAT efectuează inspecții vizuale regulate sau continue pentru a vedea dacă apar emisiile de praf și de a verifica dacă măsurile de prevenire sunt în stare bună de funcționare.</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eastAsia="ro-RO"/>
              </w:rPr>
            </w:pPr>
          </w:p>
        </w:tc>
        <w:tc>
          <w:tcPr>
            <w:tcW w:w="456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lang w:val="fr-FR" w:eastAsia="ro-RO"/>
              </w:rPr>
            </w:pPr>
            <w:r w:rsidRPr="004364B4">
              <w:rPr>
                <w:rFonts w:ascii="Times New Roman" w:hAnsi="Times New Roman"/>
                <w:sz w:val="24"/>
                <w:szCs w:val="24"/>
                <w:lang w:val="fr-FR" w:eastAsia="ro-RO"/>
              </w:rPr>
              <w:t xml:space="preserve">Toate materiile prime solide depozitate pe teritoriul fabricii sunt  păstrate in depozit, in  ambalajele originale in care au fost livrate de la furnizor. </w:t>
            </w:r>
          </w:p>
          <w:p w:rsidR="008220F3" w:rsidRPr="004364B4" w:rsidRDefault="008220F3"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lang w:val="fr-FR" w:eastAsia="ro-RO"/>
              </w:rPr>
              <w:t xml:space="preserve">Pentru a se preveni formarea de praf, toate zonele de depozitare sunt curatate prin desprafuire si spalare suprafete dintre paleti. </w:t>
            </w:r>
            <w:r w:rsidRPr="004364B4">
              <w:rPr>
                <w:rFonts w:ascii="Times New Roman" w:hAnsi="Times New Roman"/>
                <w:sz w:val="24"/>
                <w:szCs w:val="24"/>
                <w:lang w:eastAsia="ro-RO"/>
              </w:rPr>
              <w:t>Orice scurgere accidentala este inlaturata imediat.</w:t>
            </w:r>
          </w:p>
        </w:tc>
      </w:tr>
      <w:tr w:rsidR="004364B4" w:rsidRPr="004364B4" w:rsidTr="004364B4">
        <w:tc>
          <w:tcPr>
            <w:tcW w:w="524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bCs/>
                <w:sz w:val="24"/>
                <w:szCs w:val="24"/>
                <w:lang w:val="fr-FR" w:eastAsia="ro-RO"/>
              </w:rPr>
              <w:t>Depozite inchise</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 Aplică depozite închise prin utilizarea, de exemplu, de silozuri (sau depozitare in magazii), buncăre, pâlnii și containere.</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Pentru silozuri: se aplică un design adecvat pentru a oferi stabilitate și pentru a preveni colapsul silozului.</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Pentru magazii: se aplică sisteme de ventilație și de filtrare adecvat proiectate si ușile trebuie menținute închise.</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BAT-urile se aplica pentru reducerea prafului și un nivel al emisiilor BAT asociate de 1 - 10 mg / m</w:t>
            </w:r>
            <w:r w:rsidRPr="004364B4">
              <w:rPr>
                <w:rFonts w:ascii="Times New Roman" w:hAnsi="Times New Roman"/>
                <w:sz w:val="24"/>
                <w:szCs w:val="24"/>
                <w:vertAlign w:val="superscript"/>
                <w:lang w:val="fr-FR"/>
              </w:rPr>
              <w:t>3</w:t>
            </w:r>
            <w:r w:rsidRPr="004364B4">
              <w:rPr>
                <w:rFonts w:ascii="Times New Roman" w:hAnsi="Times New Roman"/>
                <w:sz w:val="24"/>
                <w:szCs w:val="24"/>
                <w:lang w:val="fr-FR"/>
              </w:rPr>
              <w:t>, în funcție de natura / tipul de substanță stocate.</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eastAsia="ro-RO"/>
              </w:rPr>
            </w:pPr>
            <w:r w:rsidRPr="004364B4">
              <w:rPr>
                <w:rFonts w:ascii="Times New Roman" w:hAnsi="Times New Roman"/>
                <w:sz w:val="24"/>
                <w:szCs w:val="24"/>
                <w:lang w:val="fr-FR"/>
              </w:rPr>
              <w:t>- se aplică unui siloz rezistent la explozie, echipat cu o supapă care se închide rapid după explozie pentru a preveni intrarea oxigenului în silozul conținând solide organice</w:t>
            </w:r>
          </w:p>
        </w:tc>
        <w:tc>
          <w:tcPr>
            <w:tcW w:w="456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rPr>
              <w:t xml:space="preserve">Materialele solide periculoase sunt stocate in depozit inchis,cu acces limitat. </w:t>
            </w:r>
            <w:r w:rsidRPr="004364B4">
              <w:rPr>
                <w:rFonts w:ascii="Times New Roman" w:hAnsi="Times New Roman"/>
                <w:sz w:val="24"/>
                <w:szCs w:val="24"/>
                <w:lang w:val="fr-FR"/>
              </w:rPr>
              <w:t>Toată zona aferentă productiei si depozitarii sunt betonate, au acces controlat.</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 xml:space="preserve">Usile depozitului se pastreaza inchise. </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Magazia de depozitare a substantelor chimice este prevazute cu instalatii de ventilatie naturala, usile se mentin inchise.</w:t>
            </w:r>
          </w:p>
        </w:tc>
      </w:tr>
      <w:tr w:rsidR="004364B4" w:rsidRPr="004364B4" w:rsidTr="004364B4">
        <w:tc>
          <w:tcPr>
            <w:tcW w:w="9810" w:type="dxa"/>
            <w:gridSpan w:val="2"/>
            <w:shd w:val="clear" w:color="auto" w:fill="auto"/>
          </w:tcPr>
          <w:p w:rsidR="008220F3" w:rsidRPr="004364B4" w:rsidRDefault="008220F3" w:rsidP="004364B4">
            <w:pPr>
              <w:autoSpaceDE w:val="0"/>
              <w:autoSpaceDN w:val="0"/>
              <w:adjustRightInd w:val="0"/>
              <w:spacing w:after="0" w:line="240" w:lineRule="auto"/>
              <w:jc w:val="center"/>
              <w:rPr>
                <w:rFonts w:ascii="Times New Roman" w:hAnsi="Times New Roman"/>
                <w:b/>
                <w:bCs/>
                <w:sz w:val="24"/>
                <w:szCs w:val="24"/>
                <w:lang w:eastAsia="ro-RO"/>
              </w:rPr>
            </w:pPr>
            <w:r w:rsidRPr="004364B4">
              <w:rPr>
                <w:rFonts w:ascii="Times New Roman" w:hAnsi="Times New Roman"/>
                <w:b/>
                <w:bCs/>
                <w:sz w:val="24"/>
                <w:szCs w:val="24"/>
                <w:lang w:eastAsia="ro-RO"/>
              </w:rPr>
              <w:t>Prevenirea incidentelor sau accidentelor majore</w:t>
            </w:r>
          </w:p>
        </w:tc>
      </w:tr>
      <w:tr w:rsidR="004364B4" w:rsidRPr="004364B4" w:rsidTr="004364B4">
        <w:tc>
          <w:tcPr>
            <w:tcW w:w="524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bCs/>
                <w:sz w:val="24"/>
                <w:szCs w:val="24"/>
                <w:lang w:val="fr-FR" w:eastAsia="ro-RO"/>
              </w:rPr>
              <w:t>Managementul securitatii si al riscului</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eastAsia="ro-RO"/>
              </w:rPr>
            </w:pPr>
            <w:r w:rsidRPr="004364B4">
              <w:rPr>
                <w:rFonts w:ascii="Times New Roman" w:hAnsi="Times New Roman"/>
                <w:sz w:val="24"/>
                <w:szCs w:val="24"/>
                <w:lang w:val="fr-FR"/>
              </w:rPr>
              <w:t>BAT în prevenirea incidentelor și accidentelor aplică un sistem de management al siguranței.</w:t>
            </w:r>
          </w:p>
        </w:tc>
        <w:tc>
          <w:tcPr>
            <w:tcW w:w="4565" w:type="dxa"/>
            <w:shd w:val="clear" w:color="auto" w:fill="auto"/>
          </w:tcPr>
          <w:p w:rsidR="008220F3" w:rsidRPr="004364B4" w:rsidRDefault="008220F3" w:rsidP="004364B4">
            <w:pPr>
              <w:spacing w:after="0" w:line="240" w:lineRule="auto"/>
              <w:rPr>
                <w:rFonts w:ascii="Times New Roman" w:hAnsi="Times New Roman"/>
                <w:sz w:val="24"/>
                <w:szCs w:val="24"/>
                <w:lang w:val="fr-FR"/>
              </w:rPr>
            </w:pPr>
            <w:r w:rsidRPr="004364B4">
              <w:rPr>
                <w:rFonts w:ascii="Times New Roman" w:hAnsi="Times New Roman"/>
                <w:sz w:val="24"/>
                <w:szCs w:val="24"/>
                <w:lang w:val="fr-FR"/>
              </w:rPr>
              <w:t>Societatea are implementat un sistem de management intern care inglobeaza serviciile de SSM, protectia mediului si prevenirea si stingerea incendiilor.</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lastRenderedPageBreak/>
              <w:t>Prevenirea accidentelor s</w:t>
            </w:r>
            <w:r w:rsidR="00270980" w:rsidRPr="004364B4">
              <w:rPr>
                <w:rFonts w:ascii="Times New Roman" w:hAnsi="Times New Roman"/>
                <w:sz w:val="24"/>
                <w:szCs w:val="24"/>
                <w:lang w:val="fr-FR"/>
              </w:rPr>
              <w:t>e realizeaza atat prin evaluari</w:t>
            </w:r>
            <w:r w:rsidRPr="004364B4">
              <w:rPr>
                <w:rFonts w:ascii="Times New Roman" w:hAnsi="Times New Roman"/>
                <w:sz w:val="24"/>
                <w:szCs w:val="24"/>
                <w:lang w:val="fr-FR"/>
              </w:rPr>
              <w:t xml:space="preserve"> de risc sistematice la nivel de tura, departament sau fabrica cat si prin sistemul global de raportare a accidentelor si reaplicarea invatamintelor din accidentele intamplate in alte fabrici.</w:t>
            </w:r>
          </w:p>
        </w:tc>
      </w:tr>
      <w:tr w:rsidR="004364B4" w:rsidRPr="004364B4" w:rsidTr="004364B4">
        <w:tc>
          <w:tcPr>
            <w:tcW w:w="9810" w:type="dxa"/>
            <w:gridSpan w:val="2"/>
            <w:shd w:val="clear" w:color="auto" w:fill="auto"/>
          </w:tcPr>
          <w:p w:rsidR="008220F3" w:rsidRPr="004364B4" w:rsidRDefault="008220F3" w:rsidP="004364B4">
            <w:pPr>
              <w:autoSpaceDE w:val="0"/>
              <w:autoSpaceDN w:val="0"/>
              <w:adjustRightInd w:val="0"/>
              <w:spacing w:after="0" w:line="240" w:lineRule="auto"/>
              <w:jc w:val="center"/>
              <w:rPr>
                <w:rFonts w:ascii="Times New Roman" w:hAnsi="Times New Roman"/>
                <w:b/>
                <w:sz w:val="24"/>
                <w:szCs w:val="24"/>
              </w:rPr>
            </w:pPr>
            <w:r w:rsidRPr="004364B4">
              <w:rPr>
                <w:rFonts w:ascii="Times New Roman" w:hAnsi="Times New Roman"/>
                <w:b/>
                <w:bCs/>
                <w:sz w:val="24"/>
                <w:szCs w:val="24"/>
                <w:lang w:eastAsia="ro-RO"/>
              </w:rPr>
              <w:lastRenderedPageBreak/>
              <w:t>Transferul si manipularea solidelor</w:t>
            </w:r>
          </w:p>
        </w:tc>
      </w:tr>
      <w:tr w:rsidR="004364B4" w:rsidRPr="004364B4" w:rsidTr="004364B4">
        <w:tc>
          <w:tcPr>
            <w:tcW w:w="524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bCs/>
                <w:sz w:val="24"/>
                <w:szCs w:val="24"/>
                <w:lang w:eastAsia="ro-RO"/>
              </w:rPr>
            </w:pPr>
            <w:r w:rsidRPr="004364B4">
              <w:rPr>
                <w:rFonts w:ascii="Times New Roman" w:hAnsi="Times New Roman"/>
                <w:bCs/>
                <w:sz w:val="24"/>
                <w:szCs w:val="24"/>
                <w:lang w:eastAsia="ro-RO"/>
              </w:rPr>
              <w:t>Abordare generala in minimizarea prafului din transfer si manipulare</w:t>
            </w:r>
          </w:p>
          <w:p w:rsidR="008220F3" w:rsidRPr="004364B4" w:rsidRDefault="008220F3" w:rsidP="004364B4">
            <w:pPr>
              <w:autoSpaceDE w:val="0"/>
              <w:autoSpaceDN w:val="0"/>
              <w:adjustRightInd w:val="0"/>
              <w:spacing w:after="0" w:line="240" w:lineRule="auto"/>
              <w:ind w:right="-66"/>
              <w:rPr>
                <w:rFonts w:ascii="Times New Roman" w:hAnsi="Times New Roman"/>
                <w:sz w:val="24"/>
                <w:szCs w:val="24"/>
              </w:rPr>
            </w:pPr>
            <w:r w:rsidRPr="004364B4">
              <w:rPr>
                <w:rFonts w:ascii="Times New Roman" w:hAnsi="Times New Roman"/>
                <w:sz w:val="24"/>
                <w:szCs w:val="24"/>
              </w:rPr>
              <w:t>BAT reprezintă:</w:t>
            </w:r>
          </w:p>
          <w:p w:rsidR="008220F3" w:rsidRPr="004364B4" w:rsidRDefault="008220F3" w:rsidP="004364B4">
            <w:pPr>
              <w:autoSpaceDE w:val="0"/>
              <w:autoSpaceDN w:val="0"/>
              <w:adjustRightInd w:val="0"/>
              <w:spacing w:after="0" w:line="240" w:lineRule="auto"/>
              <w:ind w:right="-66"/>
              <w:rPr>
                <w:rFonts w:ascii="Times New Roman" w:hAnsi="Times New Roman"/>
                <w:sz w:val="24"/>
                <w:szCs w:val="24"/>
              </w:rPr>
            </w:pPr>
            <w:r w:rsidRPr="004364B4">
              <w:rPr>
                <w:rFonts w:ascii="Times New Roman" w:hAnsi="Times New Roman"/>
                <w:sz w:val="24"/>
                <w:szCs w:val="24"/>
              </w:rPr>
              <w:t>- prevenirea dispersiei prafului din cauza activităților de încărcare și descărcare în aer liber, prin programarea transferului cât mai mult posibil atunci când viteza vântului este mică.</w:t>
            </w:r>
          </w:p>
          <w:p w:rsidR="008220F3" w:rsidRPr="004364B4" w:rsidRDefault="008220F3" w:rsidP="004364B4">
            <w:pPr>
              <w:autoSpaceDE w:val="0"/>
              <w:autoSpaceDN w:val="0"/>
              <w:adjustRightInd w:val="0"/>
              <w:spacing w:after="0" w:line="240" w:lineRule="auto"/>
              <w:ind w:right="-66"/>
              <w:rPr>
                <w:rFonts w:ascii="Times New Roman" w:hAnsi="Times New Roman"/>
                <w:sz w:val="24"/>
                <w:szCs w:val="24"/>
                <w:lang w:val="fr-FR"/>
              </w:rPr>
            </w:pPr>
            <w:r w:rsidRPr="004364B4">
              <w:rPr>
                <w:rFonts w:ascii="Times New Roman" w:hAnsi="Times New Roman"/>
                <w:sz w:val="24"/>
                <w:szCs w:val="24"/>
                <w:lang w:val="fr-FR"/>
              </w:rPr>
              <w:t>- a face distanțele de transport cât mai scurte posibil și de a aplica, oriunde este posibil, moduri de transport continuu.</w:t>
            </w:r>
          </w:p>
          <w:p w:rsidR="008220F3" w:rsidRPr="004364B4" w:rsidRDefault="008220F3" w:rsidP="004364B4">
            <w:pPr>
              <w:autoSpaceDE w:val="0"/>
              <w:autoSpaceDN w:val="0"/>
              <w:adjustRightInd w:val="0"/>
              <w:spacing w:after="0" w:line="240" w:lineRule="auto"/>
              <w:ind w:right="-66"/>
              <w:rPr>
                <w:rFonts w:ascii="Times New Roman" w:hAnsi="Times New Roman"/>
                <w:sz w:val="24"/>
                <w:szCs w:val="24"/>
                <w:lang w:val="fr-FR"/>
              </w:rPr>
            </w:pPr>
            <w:r w:rsidRPr="004364B4">
              <w:rPr>
                <w:rFonts w:ascii="Times New Roman" w:hAnsi="Times New Roman"/>
                <w:sz w:val="24"/>
                <w:szCs w:val="24"/>
                <w:lang w:val="fr-FR"/>
              </w:rPr>
              <w:t>- reduce înălțimea de cădere și alege cea mai bună poziție în timpul descărcarii într-un camion atunci când se aplică o lopată mecanică;</w:t>
            </w:r>
          </w:p>
          <w:p w:rsidR="008220F3" w:rsidRPr="004364B4" w:rsidRDefault="008220F3" w:rsidP="004364B4">
            <w:pPr>
              <w:autoSpaceDE w:val="0"/>
              <w:autoSpaceDN w:val="0"/>
              <w:adjustRightInd w:val="0"/>
              <w:spacing w:after="0" w:line="240" w:lineRule="auto"/>
              <w:ind w:right="-66"/>
              <w:rPr>
                <w:rFonts w:ascii="Times New Roman" w:hAnsi="Times New Roman"/>
                <w:sz w:val="24"/>
                <w:szCs w:val="24"/>
                <w:lang w:val="fr-FR"/>
              </w:rPr>
            </w:pPr>
            <w:r w:rsidRPr="004364B4">
              <w:rPr>
                <w:rFonts w:ascii="Times New Roman" w:hAnsi="Times New Roman"/>
                <w:sz w:val="24"/>
                <w:szCs w:val="24"/>
                <w:lang w:val="fr-FR"/>
              </w:rPr>
              <w:t>- adapteaza viteza vehiculelor în incintă pentru a evita sau reduce la minimum ca praful să fie învârtit în sus.</w:t>
            </w:r>
          </w:p>
          <w:p w:rsidR="008220F3" w:rsidRPr="004364B4" w:rsidRDefault="008220F3" w:rsidP="004364B4">
            <w:pPr>
              <w:autoSpaceDE w:val="0"/>
              <w:autoSpaceDN w:val="0"/>
              <w:adjustRightInd w:val="0"/>
              <w:spacing w:after="0" w:line="240" w:lineRule="auto"/>
              <w:ind w:right="-66"/>
              <w:rPr>
                <w:rFonts w:ascii="Times New Roman" w:hAnsi="Times New Roman"/>
                <w:sz w:val="24"/>
                <w:szCs w:val="24"/>
                <w:lang w:val="fr-FR"/>
              </w:rPr>
            </w:pPr>
            <w:r w:rsidRPr="004364B4">
              <w:rPr>
                <w:rFonts w:ascii="Times New Roman" w:hAnsi="Times New Roman"/>
                <w:sz w:val="24"/>
                <w:szCs w:val="24"/>
                <w:lang w:val="fr-FR"/>
              </w:rPr>
              <w:t>- Curățarea pneurilor vehiculelor (frecvența de curățare și tip de facilitate de curățare aplicate trebuie să fie decisă de la caz la caz).</w:t>
            </w:r>
          </w:p>
          <w:p w:rsidR="008220F3" w:rsidRPr="004364B4" w:rsidRDefault="008220F3" w:rsidP="004364B4">
            <w:pPr>
              <w:autoSpaceDE w:val="0"/>
              <w:autoSpaceDN w:val="0"/>
              <w:adjustRightInd w:val="0"/>
              <w:spacing w:after="0" w:line="240" w:lineRule="auto"/>
              <w:ind w:right="-66"/>
              <w:rPr>
                <w:rFonts w:ascii="Times New Roman" w:hAnsi="Times New Roman"/>
                <w:sz w:val="24"/>
                <w:szCs w:val="24"/>
              </w:rPr>
            </w:pPr>
            <w:r w:rsidRPr="004364B4">
              <w:rPr>
                <w:rFonts w:ascii="Times New Roman" w:hAnsi="Times New Roman"/>
                <w:sz w:val="24"/>
                <w:szCs w:val="24"/>
                <w:lang w:val="fr-FR"/>
              </w:rPr>
              <w:t xml:space="preserve">Pentru activitățile de încărcare / descărcare, BAT reprezinta sa se reduca viteza de coborâre și înălțimea căderii libere a produsului. </w:t>
            </w:r>
            <w:r w:rsidRPr="004364B4">
              <w:rPr>
                <w:rFonts w:ascii="Times New Roman" w:hAnsi="Times New Roman"/>
                <w:sz w:val="24"/>
                <w:szCs w:val="24"/>
              </w:rPr>
              <w:t>Reducerea vitezei de coborâre poate fi realizată prin următoarele tehnici care sunt BAT:</w:t>
            </w:r>
          </w:p>
          <w:p w:rsidR="008220F3" w:rsidRPr="004364B4" w:rsidRDefault="008220F3" w:rsidP="004364B4">
            <w:pPr>
              <w:autoSpaceDE w:val="0"/>
              <w:autoSpaceDN w:val="0"/>
              <w:adjustRightInd w:val="0"/>
              <w:spacing w:after="0" w:line="240" w:lineRule="auto"/>
              <w:ind w:right="-66"/>
              <w:rPr>
                <w:rFonts w:ascii="Times New Roman" w:hAnsi="Times New Roman"/>
                <w:sz w:val="24"/>
                <w:szCs w:val="24"/>
              </w:rPr>
            </w:pPr>
            <w:r w:rsidRPr="004364B4">
              <w:rPr>
                <w:rFonts w:ascii="Times New Roman" w:hAnsi="Times New Roman"/>
                <w:sz w:val="24"/>
                <w:szCs w:val="24"/>
              </w:rPr>
              <w:t>- instalarea șicanelor în interiorul țevilor de umplere</w:t>
            </w:r>
          </w:p>
          <w:p w:rsidR="008220F3" w:rsidRPr="004364B4" w:rsidRDefault="008220F3" w:rsidP="004364B4">
            <w:pPr>
              <w:autoSpaceDE w:val="0"/>
              <w:autoSpaceDN w:val="0"/>
              <w:adjustRightInd w:val="0"/>
              <w:spacing w:after="0" w:line="240" w:lineRule="auto"/>
              <w:ind w:right="-66"/>
              <w:rPr>
                <w:rFonts w:ascii="Times New Roman" w:hAnsi="Times New Roman"/>
                <w:sz w:val="24"/>
                <w:szCs w:val="24"/>
                <w:lang w:val="fr-FR"/>
              </w:rPr>
            </w:pPr>
            <w:r w:rsidRPr="004364B4">
              <w:rPr>
                <w:rFonts w:ascii="Times New Roman" w:hAnsi="Times New Roman"/>
                <w:sz w:val="24"/>
                <w:szCs w:val="24"/>
                <w:lang w:val="fr-FR"/>
              </w:rPr>
              <w:t>- aplicarea unui cap de încărcare la capătul țevii sau tub pentru a regla viteza de ieșire</w:t>
            </w:r>
          </w:p>
          <w:p w:rsidR="008220F3" w:rsidRPr="004364B4" w:rsidRDefault="008220F3" w:rsidP="004364B4">
            <w:pPr>
              <w:autoSpaceDE w:val="0"/>
              <w:autoSpaceDN w:val="0"/>
              <w:adjustRightInd w:val="0"/>
              <w:spacing w:after="0" w:line="240" w:lineRule="auto"/>
              <w:ind w:right="-66"/>
              <w:rPr>
                <w:rFonts w:ascii="Times New Roman" w:hAnsi="Times New Roman"/>
                <w:sz w:val="24"/>
                <w:szCs w:val="24"/>
                <w:lang w:val="fr-FR"/>
              </w:rPr>
            </w:pPr>
            <w:r w:rsidRPr="004364B4">
              <w:rPr>
                <w:rFonts w:ascii="Times New Roman" w:hAnsi="Times New Roman"/>
                <w:sz w:val="24"/>
                <w:szCs w:val="24"/>
                <w:lang w:val="fr-FR"/>
              </w:rPr>
              <w:t>- aplicarea unei cascade (de exemplu, în cascadă tub sau pâlnie), aplicarea unui unghi minim pantă, de exemplu, cu jgheaburi.</w:t>
            </w:r>
          </w:p>
          <w:p w:rsidR="008220F3" w:rsidRPr="004364B4" w:rsidRDefault="008220F3" w:rsidP="004364B4">
            <w:pPr>
              <w:autoSpaceDE w:val="0"/>
              <w:autoSpaceDN w:val="0"/>
              <w:adjustRightInd w:val="0"/>
              <w:spacing w:after="0" w:line="240" w:lineRule="auto"/>
              <w:ind w:right="-66"/>
              <w:rPr>
                <w:rFonts w:ascii="Times New Roman" w:hAnsi="Times New Roman"/>
                <w:sz w:val="24"/>
                <w:szCs w:val="24"/>
                <w:lang w:val="fr-FR"/>
              </w:rPr>
            </w:pPr>
            <w:r w:rsidRPr="004364B4">
              <w:rPr>
                <w:rFonts w:ascii="Times New Roman" w:hAnsi="Times New Roman"/>
                <w:sz w:val="24"/>
                <w:szCs w:val="24"/>
                <w:lang w:val="fr-FR"/>
              </w:rPr>
              <w:t>Pentru a minimiza înălțimea căderii libere a produsului, orificiul de evacuare al deversarii ar trebui să ajungă în jos pe partea de jos a spațiului de marfă sau pe materialele deja îngrămădite.Tehnicile de incarcare care pot realiza acest lucru, și care sunt BAT, sunt:</w:t>
            </w:r>
          </w:p>
          <w:p w:rsidR="008220F3" w:rsidRPr="004364B4" w:rsidRDefault="008220F3" w:rsidP="004364B4">
            <w:pPr>
              <w:autoSpaceDE w:val="0"/>
              <w:autoSpaceDN w:val="0"/>
              <w:adjustRightInd w:val="0"/>
              <w:spacing w:after="0" w:line="240" w:lineRule="auto"/>
              <w:ind w:right="-66"/>
              <w:rPr>
                <w:rFonts w:ascii="Times New Roman" w:hAnsi="Times New Roman"/>
                <w:sz w:val="24"/>
                <w:szCs w:val="24"/>
                <w:lang w:val="fr-FR"/>
              </w:rPr>
            </w:pPr>
            <w:r w:rsidRPr="004364B4">
              <w:rPr>
                <w:rFonts w:ascii="Times New Roman" w:hAnsi="Times New Roman"/>
                <w:sz w:val="24"/>
                <w:szCs w:val="24"/>
                <w:lang w:val="fr-FR"/>
              </w:rPr>
              <w:t>- țevi de umplere reglabile pe înălțime</w:t>
            </w:r>
          </w:p>
          <w:p w:rsidR="008220F3" w:rsidRPr="004364B4" w:rsidRDefault="008220F3" w:rsidP="004364B4">
            <w:pPr>
              <w:autoSpaceDE w:val="0"/>
              <w:autoSpaceDN w:val="0"/>
              <w:adjustRightInd w:val="0"/>
              <w:spacing w:after="0" w:line="240" w:lineRule="auto"/>
              <w:ind w:right="-66"/>
              <w:rPr>
                <w:rFonts w:ascii="Times New Roman" w:hAnsi="Times New Roman"/>
                <w:sz w:val="24"/>
                <w:szCs w:val="24"/>
                <w:lang w:val="fr-FR"/>
              </w:rPr>
            </w:pPr>
            <w:r w:rsidRPr="004364B4">
              <w:rPr>
                <w:rFonts w:ascii="Times New Roman" w:hAnsi="Times New Roman"/>
                <w:sz w:val="24"/>
                <w:szCs w:val="24"/>
                <w:lang w:val="fr-FR"/>
              </w:rPr>
              <w:t>- tuburi de umplere reglabile pe înălțime, și</w:t>
            </w:r>
          </w:p>
          <w:p w:rsidR="008220F3" w:rsidRPr="004364B4" w:rsidRDefault="008220F3" w:rsidP="004364B4">
            <w:pPr>
              <w:autoSpaceDE w:val="0"/>
              <w:autoSpaceDN w:val="0"/>
              <w:adjustRightInd w:val="0"/>
              <w:spacing w:after="0" w:line="240" w:lineRule="auto"/>
              <w:ind w:right="-66"/>
              <w:rPr>
                <w:rFonts w:ascii="Times New Roman" w:hAnsi="Times New Roman"/>
                <w:sz w:val="24"/>
                <w:szCs w:val="24"/>
                <w:lang w:val="fr-FR" w:eastAsia="ro-RO"/>
              </w:rPr>
            </w:pPr>
            <w:r w:rsidRPr="004364B4">
              <w:rPr>
                <w:rFonts w:ascii="Times New Roman" w:hAnsi="Times New Roman"/>
                <w:sz w:val="24"/>
                <w:szCs w:val="24"/>
                <w:lang w:val="fr-FR"/>
              </w:rPr>
              <w:t>- tuburi cascadă reglabile pe înălțime</w:t>
            </w:r>
          </w:p>
        </w:tc>
        <w:tc>
          <w:tcPr>
            <w:tcW w:w="456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t>Nu este cazul.</w:t>
            </w:r>
          </w:p>
        </w:tc>
      </w:tr>
      <w:tr w:rsidR="004364B4" w:rsidRPr="004364B4" w:rsidTr="004364B4">
        <w:tc>
          <w:tcPr>
            <w:tcW w:w="9810" w:type="dxa"/>
            <w:gridSpan w:val="2"/>
            <w:shd w:val="clear" w:color="auto" w:fill="auto"/>
          </w:tcPr>
          <w:p w:rsidR="008220F3" w:rsidRPr="004364B4" w:rsidRDefault="008220F3" w:rsidP="004364B4">
            <w:pPr>
              <w:autoSpaceDE w:val="0"/>
              <w:autoSpaceDN w:val="0"/>
              <w:adjustRightInd w:val="0"/>
              <w:spacing w:after="0" w:line="240" w:lineRule="auto"/>
              <w:jc w:val="center"/>
              <w:rPr>
                <w:rFonts w:ascii="Times New Roman" w:hAnsi="Times New Roman"/>
                <w:sz w:val="24"/>
                <w:szCs w:val="24"/>
                <w:lang w:val="fr-FR"/>
              </w:rPr>
            </w:pPr>
            <w:r w:rsidRPr="004364B4">
              <w:rPr>
                <w:rFonts w:ascii="Times New Roman" w:hAnsi="Times New Roman"/>
                <w:b/>
                <w:bCs/>
                <w:sz w:val="24"/>
                <w:szCs w:val="24"/>
                <w:lang w:val="fr-FR" w:eastAsia="ro-RO"/>
              </w:rPr>
              <w:t>Consideratii la tehnicile de transfer</w:t>
            </w:r>
          </w:p>
        </w:tc>
      </w:tr>
      <w:tr w:rsidR="004364B4" w:rsidRPr="004364B4" w:rsidTr="004364B4">
        <w:tc>
          <w:tcPr>
            <w:tcW w:w="524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eastAsia="ro-RO"/>
              </w:rPr>
              <w:t>Transportoare și jgheaburi de transfer</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lastRenderedPageBreak/>
              <w:t xml:space="preserve">Pentru toate tipurile de substanțe: proiectare de </w:t>
            </w:r>
            <w:r w:rsidRPr="004364B4">
              <w:rPr>
                <w:rFonts w:ascii="Times New Roman" w:hAnsi="Times New Roman"/>
                <w:sz w:val="24"/>
                <w:szCs w:val="24"/>
                <w:lang w:val="fr-FR" w:eastAsia="ro-RO"/>
              </w:rPr>
              <w:t>transportoare și jgheaburi de transfer</w:t>
            </w:r>
            <w:r w:rsidRPr="004364B4">
              <w:rPr>
                <w:rFonts w:ascii="Times New Roman" w:hAnsi="Times New Roman"/>
                <w:sz w:val="24"/>
                <w:szCs w:val="24"/>
                <w:lang w:val="fr-FR"/>
              </w:rPr>
              <w:t xml:space="preserve"> în așa fel încât scurgerile sa fie reduse la minim.</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Pentru produse sensibile (S5) foarte puțin purtate de vânt și produse sensibile purtate de vânt moderat, umectabile (S4): se aplică o bandă deschisă și, în plus, în funcție de circumstanțele locale,una sau o combinație adecvată dintre următoarele tehnici:</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-protectie laterala de vant</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 pulverizare de apă și pulverizare cu jet la punctele de transfer și / sau</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-curatarea curelelor</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Pentru produse sensibile (S1 și S2) foarte purtate de vânt și produse sensibile moderat purtate de vânt, neumectabile(S3):</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 se aplică transportoare închise, sau tipuri în cazul în care centura în sine sau a doua centura blochează materialul, (transportoare pneumatice, transportoare cu lanț jgheab, transportoare cu șurub, banda transportoare tub, bucla banda transportoare, banda transportoare dublu), sau se aplica benzi transportoare închise, fără sprijin scripeți (cum ar fi: transportoare aerobelt, transportoare cu frecare redusă, transportor cu diabolos).</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 Se aplică carcasă de protectie pentru transportoare convenționale existente, transportul produselor sensibile (S1 și S2) extrem de purtate de vânt și produse sensibile moderat purtate de vânt, nu umectabile (S3) ;</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 filtrează fluxul de aer de ieșire atunci când se aplică un sistem de extracție</w:t>
            </w:r>
          </w:p>
          <w:p w:rsidR="008220F3" w:rsidRPr="004364B4" w:rsidRDefault="008220F3" w:rsidP="004364B4">
            <w:pPr>
              <w:autoSpaceDE w:val="0"/>
              <w:autoSpaceDN w:val="0"/>
              <w:adjustRightInd w:val="0"/>
              <w:spacing w:after="0" w:line="240" w:lineRule="auto"/>
              <w:rPr>
                <w:rFonts w:ascii="Times New Roman" w:hAnsi="Times New Roman"/>
                <w:sz w:val="24"/>
                <w:szCs w:val="24"/>
                <w:lang w:val="fr-FR" w:eastAsia="ro-RO"/>
              </w:rPr>
            </w:pPr>
            <w:r w:rsidRPr="004364B4">
              <w:rPr>
                <w:rFonts w:ascii="Times New Roman" w:hAnsi="Times New Roman"/>
                <w:sz w:val="24"/>
                <w:szCs w:val="24"/>
                <w:lang w:val="fr-FR"/>
              </w:rPr>
              <w:t>- aplică un design bun benzii transportatoare, inclusiv rotii zimtate, o toleranță precisa a instalației, precum și o centură cu rezistență redusă la rulare pentru a reduce consumul de energie a benzi transportoare.</w:t>
            </w:r>
          </w:p>
        </w:tc>
        <w:tc>
          <w:tcPr>
            <w:tcW w:w="4565" w:type="dxa"/>
            <w:shd w:val="clear" w:color="auto" w:fill="auto"/>
          </w:tcPr>
          <w:p w:rsidR="008220F3" w:rsidRPr="004364B4" w:rsidRDefault="008220F3"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lastRenderedPageBreak/>
              <w:t>Nu este cazul.</w:t>
            </w:r>
          </w:p>
        </w:tc>
      </w:tr>
    </w:tbl>
    <w:p w:rsidR="008220F3" w:rsidRPr="004364B4" w:rsidRDefault="008220F3" w:rsidP="004364B4">
      <w:pPr>
        <w:spacing w:after="0" w:line="240" w:lineRule="auto"/>
        <w:jc w:val="both"/>
        <w:rPr>
          <w:rFonts w:ascii="Times New Roman" w:hAnsi="Times New Roman"/>
          <w:b/>
          <w:bCs/>
          <w:sz w:val="24"/>
          <w:szCs w:val="24"/>
          <w:lang w:val="ro-RO"/>
        </w:rPr>
      </w:pPr>
    </w:p>
    <w:p w:rsidR="00047550" w:rsidRPr="00B507C7" w:rsidRDefault="006D2256" w:rsidP="00B507C7">
      <w:pPr>
        <w:spacing w:after="0" w:line="240" w:lineRule="auto"/>
        <w:jc w:val="both"/>
        <w:rPr>
          <w:rFonts w:ascii="Times New Roman" w:hAnsi="Times New Roman"/>
          <w:sz w:val="24"/>
          <w:szCs w:val="24"/>
          <w:lang w:val="ro-RO"/>
        </w:rPr>
      </w:pPr>
      <w:r w:rsidRPr="004364B4">
        <w:rPr>
          <w:rFonts w:ascii="Times New Roman" w:hAnsi="Times New Roman"/>
          <w:b/>
          <w:bCs/>
          <w:sz w:val="24"/>
          <w:szCs w:val="24"/>
          <w:lang w:val="ro-RO"/>
        </w:rPr>
        <w:t>7. RESURSE</w:t>
      </w:r>
      <w:r w:rsidR="00047550" w:rsidRPr="004364B4">
        <w:rPr>
          <w:rFonts w:ascii="Times New Roman" w:hAnsi="Times New Roman"/>
          <w:b/>
          <w:bCs/>
          <w:sz w:val="24"/>
          <w:szCs w:val="24"/>
          <w:lang w:val="ro-RO"/>
        </w:rPr>
        <w:t>: APĂ , ENERGIE, GAZE NATURALE</w:t>
      </w:r>
    </w:p>
    <w:p w:rsidR="00F10CBF" w:rsidRDefault="00047550" w:rsidP="004364B4">
      <w:pPr>
        <w:spacing w:after="0" w:line="240" w:lineRule="auto"/>
        <w:ind w:right="-360"/>
        <w:jc w:val="both"/>
        <w:rPr>
          <w:rFonts w:ascii="Times New Roman" w:hAnsi="Times New Roman"/>
          <w:b/>
          <w:sz w:val="24"/>
          <w:szCs w:val="24"/>
          <w:lang w:val="ro-RO"/>
        </w:rPr>
      </w:pPr>
      <w:r w:rsidRPr="004364B4">
        <w:rPr>
          <w:rFonts w:ascii="Times New Roman" w:hAnsi="Times New Roman"/>
          <w:b/>
          <w:sz w:val="24"/>
          <w:szCs w:val="24"/>
          <w:lang w:val="ro-RO"/>
        </w:rPr>
        <w:t xml:space="preserve">7.1. </w:t>
      </w:r>
      <w:r w:rsidR="00F10CBF">
        <w:rPr>
          <w:rFonts w:ascii="Times New Roman" w:hAnsi="Times New Roman"/>
          <w:b/>
          <w:sz w:val="24"/>
          <w:szCs w:val="24"/>
          <w:lang w:val="ro-RO"/>
        </w:rPr>
        <w:t>Apa</w:t>
      </w:r>
    </w:p>
    <w:p w:rsidR="00047550" w:rsidRPr="004364B4" w:rsidRDefault="00615A83" w:rsidP="004364B4">
      <w:pPr>
        <w:spacing w:after="0" w:line="240" w:lineRule="auto"/>
        <w:ind w:right="-360"/>
        <w:jc w:val="both"/>
        <w:rPr>
          <w:rFonts w:ascii="Times New Roman" w:hAnsi="Times New Roman"/>
          <w:b/>
          <w:sz w:val="24"/>
          <w:szCs w:val="24"/>
          <w:lang w:val="ro-RO"/>
        </w:rPr>
      </w:pPr>
      <w:r>
        <w:rPr>
          <w:rFonts w:ascii="Times New Roman" w:hAnsi="Times New Roman"/>
          <w:b/>
          <w:sz w:val="24"/>
          <w:szCs w:val="24"/>
          <w:lang w:val="ro-RO"/>
        </w:rPr>
        <w:t>Alimentarea cu apa</w:t>
      </w:r>
    </w:p>
    <w:p w:rsidR="009266B1" w:rsidRPr="004364B4" w:rsidRDefault="009266B1" w:rsidP="004364B4">
      <w:pPr>
        <w:spacing w:after="0" w:line="240" w:lineRule="auto"/>
        <w:jc w:val="both"/>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 xml:space="preserve">Alimentarea cu apa se realizeaza  din sistemul centralizat de alimentare al </w:t>
      </w:r>
      <w:r w:rsidR="008220F3" w:rsidRPr="004364B4">
        <w:rPr>
          <w:rFonts w:ascii="Times New Roman" w:eastAsia="Times New Roman" w:hAnsi="Times New Roman"/>
          <w:sz w:val="24"/>
          <w:szCs w:val="24"/>
          <w:lang w:val="ro-RO" w:eastAsia="ro-RO"/>
        </w:rPr>
        <w:t xml:space="preserve">orasului Buzias </w:t>
      </w:r>
      <w:r w:rsidRPr="004364B4">
        <w:rPr>
          <w:rFonts w:ascii="Times New Roman" w:eastAsia="Times New Roman" w:hAnsi="Times New Roman"/>
          <w:sz w:val="24"/>
          <w:szCs w:val="24"/>
          <w:lang w:val="ro-RO" w:eastAsia="ro-RO"/>
        </w:rPr>
        <w:t xml:space="preserve">conform contractului </w:t>
      </w:r>
      <w:r w:rsidR="008220F3" w:rsidRPr="004364B4">
        <w:rPr>
          <w:rFonts w:ascii="Times New Roman" w:eastAsia="Times New Roman" w:hAnsi="Times New Roman"/>
          <w:sz w:val="24"/>
          <w:szCs w:val="24"/>
          <w:lang w:val="ro-RO" w:eastAsia="ro-RO"/>
        </w:rPr>
        <w:t>de inchiriere cu titularul spatiului.</w:t>
      </w:r>
    </w:p>
    <w:p w:rsidR="008220F3" w:rsidRPr="004364B4" w:rsidRDefault="008220F3" w:rsidP="004364B4">
      <w:pPr>
        <w:pStyle w:val="manana"/>
        <w:spacing w:line="240" w:lineRule="auto"/>
        <w:ind w:firstLine="0"/>
        <w:rPr>
          <w:rFonts w:ascii="Times New Roman" w:hAnsi="Times New Roman" w:cs="Times New Roman"/>
          <w:b w:val="0"/>
          <w:sz w:val="24"/>
          <w:szCs w:val="24"/>
        </w:rPr>
      </w:pPr>
      <w:r w:rsidRPr="004364B4">
        <w:rPr>
          <w:rFonts w:ascii="Times New Roman" w:hAnsi="Times New Roman" w:cs="Times New Roman"/>
          <w:b w:val="0"/>
          <w:sz w:val="24"/>
          <w:szCs w:val="24"/>
        </w:rPr>
        <w:t xml:space="preserve">Categoriile de apa utilizate de </w:t>
      </w:r>
      <w:r w:rsidR="000759B2" w:rsidRPr="004364B4">
        <w:rPr>
          <w:rFonts w:ascii="Times New Roman" w:hAnsi="Times New Roman" w:cs="Times New Roman"/>
          <w:b w:val="0"/>
          <w:sz w:val="24"/>
          <w:szCs w:val="24"/>
        </w:rPr>
        <w:t>societate sunt:</w:t>
      </w:r>
    </w:p>
    <w:p w:rsidR="008220F3" w:rsidRPr="004364B4" w:rsidRDefault="008220F3" w:rsidP="004364B4">
      <w:pPr>
        <w:pStyle w:val="manana"/>
        <w:numPr>
          <w:ilvl w:val="1"/>
          <w:numId w:val="52"/>
        </w:numPr>
        <w:tabs>
          <w:tab w:val="left" w:pos="284"/>
        </w:tabs>
        <w:spacing w:line="240" w:lineRule="auto"/>
        <w:ind w:left="0" w:firstLine="0"/>
        <w:rPr>
          <w:rFonts w:ascii="Times New Roman" w:hAnsi="Times New Roman" w:cs="Times New Roman"/>
          <w:b w:val="0"/>
          <w:sz w:val="24"/>
          <w:szCs w:val="24"/>
        </w:rPr>
      </w:pPr>
      <w:r w:rsidRPr="004364B4">
        <w:rPr>
          <w:rFonts w:ascii="Times New Roman" w:hAnsi="Times New Roman" w:cs="Times New Roman"/>
          <w:b w:val="0"/>
          <w:sz w:val="24"/>
          <w:szCs w:val="24"/>
        </w:rPr>
        <w:t>apa potabila cu destinatie preponderenta este apă îmbuteliată</w:t>
      </w:r>
    </w:p>
    <w:p w:rsidR="003D0696" w:rsidRDefault="008220F3" w:rsidP="003D0696">
      <w:pPr>
        <w:numPr>
          <w:ilvl w:val="1"/>
          <w:numId w:val="52"/>
        </w:numPr>
        <w:tabs>
          <w:tab w:val="left" w:pos="284"/>
        </w:tabs>
        <w:spacing w:after="0" w:line="240" w:lineRule="auto"/>
        <w:ind w:left="0" w:firstLine="0"/>
        <w:jc w:val="both"/>
        <w:rPr>
          <w:rFonts w:ascii="Times New Roman" w:hAnsi="Times New Roman"/>
          <w:sz w:val="24"/>
          <w:szCs w:val="24"/>
          <w:lang w:val="it-IT"/>
        </w:rPr>
      </w:pPr>
      <w:r w:rsidRPr="004364B4">
        <w:rPr>
          <w:rFonts w:ascii="Times New Roman" w:hAnsi="Times New Roman"/>
          <w:sz w:val="24"/>
          <w:szCs w:val="24"/>
          <w:lang w:val="it-IT"/>
        </w:rPr>
        <w:t>igienico-sanitara pentru personalul angajat</w:t>
      </w:r>
      <w:r w:rsidR="003D0696">
        <w:rPr>
          <w:rFonts w:ascii="Times New Roman" w:hAnsi="Times New Roman"/>
          <w:sz w:val="24"/>
          <w:szCs w:val="24"/>
          <w:lang w:val="it-IT"/>
        </w:rPr>
        <w:t>.</w:t>
      </w:r>
    </w:p>
    <w:p w:rsidR="008220F3" w:rsidRPr="003D0696" w:rsidRDefault="003D0696" w:rsidP="003D0696">
      <w:pPr>
        <w:tabs>
          <w:tab w:val="left" w:pos="284"/>
        </w:tabs>
        <w:spacing w:after="0" w:line="240" w:lineRule="auto"/>
        <w:jc w:val="both"/>
        <w:rPr>
          <w:rFonts w:ascii="Times New Roman" w:hAnsi="Times New Roman"/>
          <w:sz w:val="24"/>
          <w:szCs w:val="24"/>
          <w:lang w:val="it-IT"/>
        </w:rPr>
      </w:pPr>
      <w:r>
        <w:rPr>
          <w:rFonts w:ascii="Times New Roman" w:hAnsi="Times New Roman"/>
          <w:sz w:val="24"/>
          <w:szCs w:val="24"/>
          <w:lang w:val="it-IT"/>
        </w:rPr>
        <w:t>A</w:t>
      </w:r>
      <w:r w:rsidR="008220F3" w:rsidRPr="003D0696">
        <w:rPr>
          <w:rFonts w:ascii="Times New Roman" w:hAnsi="Times New Roman"/>
          <w:sz w:val="24"/>
          <w:szCs w:val="24"/>
          <w:lang w:val="it-IT"/>
        </w:rPr>
        <w:t xml:space="preserve">limentarea cu apă este realizată de la rețeaua de distribuție a orașului Buziaș și </w:t>
      </w:r>
      <w:r>
        <w:rPr>
          <w:rFonts w:ascii="Times New Roman" w:hAnsi="Times New Roman"/>
          <w:sz w:val="24"/>
          <w:szCs w:val="24"/>
          <w:lang w:val="it-IT"/>
        </w:rPr>
        <w:t xml:space="preserve">este </w:t>
      </w:r>
      <w:r w:rsidR="008220F3" w:rsidRPr="003D0696">
        <w:rPr>
          <w:rFonts w:ascii="Times New Roman" w:hAnsi="Times New Roman"/>
          <w:sz w:val="24"/>
          <w:szCs w:val="24"/>
          <w:lang w:val="it-IT"/>
        </w:rPr>
        <w:t xml:space="preserve">asigurată prin contractul de închiriere </w:t>
      </w:r>
      <w:r w:rsidRPr="003D0696">
        <w:rPr>
          <w:rFonts w:ascii="Times New Roman" w:hAnsi="Times New Roman"/>
          <w:sz w:val="24"/>
          <w:szCs w:val="24"/>
          <w:lang w:val="it-IT"/>
        </w:rPr>
        <w:t>nr. E1566/19.11.2018</w:t>
      </w:r>
      <w:r>
        <w:rPr>
          <w:rFonts w:ascii="Times New Roman" w:hAnsi="Times New Roman"/>
          <w:sz w:val="24"/>
          <w:szCs w:val="24"/>
          <w:lang w:val="it-IT"/>
        </w:rPr>
        <w:t xml:space="preserve">, incheiat </w:t>
      </w:r>
      <w:r w:rsidR="008220F3" w:rsidRPr="003D0696">
        <w:rPr>
          <w:rFonts w:ascii="Times New Roman" w:hAnsi="Times New Roman"/>
          <w:sz w:val="24"/>
          <w:szCs w:val="24"/>
          <w:lang w:val="it-IT"/>
        </w:rPr>
        <w:t>între S.C. BESTFOAM SRL și S.C. METALTIM S.R.L.</w:t>
      </w:r>
    </w:p>
    <w:p w:rsidR="005E0717" w:rsidRPr="003D0696" w:rsidRDefault="008F1F27" w:rsidP="004364B4">
      <w:pPr>
        <w:numPr>
          <w:ilvl w:val="1"/>
          <w:numId w:val="52"/>
        </w:numPr>
        <w:tabs>
          <w:tab w:val="left" w:pos="284"/>
        </w:tabs>
        <w:spacing w:after="0" w:line="240" w:lineRule="auto"/>
        <w:ind w:left="0" w:firstLine="0"/>
        <w:jc w:val="both"/>
        <w:rPr>
          <w:rFonts w:ascii="Times New Roman" w:hAnsi="Times New Roman"/>
          <w:sz w:val="24"/>
          <w:szCs w:val="24"/>
          <w:lang w:val="it-IT"/>
        </w:rPr>
      </w:pPr>
      <w:r w:rsidRPr="004364B4">
        <w:rPr>
          <w:rFonts w:ascii="Times New Roman" w:hAnsi="Times New Roman"/>
          <w:sz w:val="24"/>
          <w:szCs w:val="24"/>
          <w:lang w:val="it-IT"/>
        </w:rPr>
        <w:t>apa tehnologica folosita pentru conditionarea poliulului si izocianatului-</w:t>
      </w:r>
      <w:r w:rsidR="003D0696" w:rsidRPr="004364B4">
        <w:rPr>
          <w:rFonts w:ascii="Times New Roman" w:hAnsi="Times New Roman"/>
          <w:sz w:val="24"/>
          <w:szCs w:val="24"/>
          <w:lang w:val="it-IT"/>
        </w:rPr>
        <w:t>14m</w:t>
      </w:r>
      <w:r w:rsidR="003D0696" w:rsidRPr="003D0696">
        <w:rPr>
          <w:rFonts w:ascii="Times New Roman" w:hAnsi="Times New Roman"/>
          <w:sz w:val="24"/>
          <w:szCs w:val="24"/>
          <w:vertAlign w:val="superscript"/>
          <w:lang w:val="it-IT"/>
        </w:rPr>
        <w:t>3</w:t>
      </w:r>
      <w:r w:rsidR="003D0696" w:rsidRPr="004364B4">
        <w:rPr>
          <w:rFonts w:ascii="Times New Roman" w:hAnsi="Times New Roman"/>
          <w:sz w:val="24"/>
          <w:szCs w:val="24"/>
          <w:lang w:val="it-IT"/>
        </w:rPr>
        <w:t xml:space="preserve"> an</w:t>
      </w:r>
      <w:r w:rsidR="003D0696">
        <w:rPr>
          <w:rFonts w:ascii="Times New Roman" w:hAnsi="Times New Roman"/>
          <w:sz w:val="24"/>
          <w:szCs w:val="24"/>
          <w:lang w:val="it-IT"/>
        </w:rPr>
        <w:t>,</w:t>
      </w:r>
      <w:r w:rsidR="003D0696" w:rsidRPr="003D0696">
        <w:rPr>
          <w:rFonts w:ascii="Times New Roman" w:hAnsi="Times New Roman"/>
          <w:sz w:val="24"/>
          <w:szCs w:val="24"/>
          <w:lang w:val="fr-FR"/>
        </w:rPr>
        <w:t xml:space="preserve"> </w:t>
      </w:r>
      <w:r w:rsidR="003D0696" w:rsidRPr="004364B4">
        <w:rPr>
          <w:rFonts w:ascii="Times New Roman" w:hAnsi="Times New Roman"/>
          <w:sz w:val="24"/>
          <w:szCs w:val="24"/>
          <w:lang w:val="fr-FR"/>
        </w:rPr>
        <w:t>din rețeaua de alimentare cu apă a orașului.</w:t>
      </w:r>
    </w:p>
    <w:p w:rsidR="003D0696" w:rsidRDefault="005E0717" w:rsidP="004364B4">
      <w:pPr>
        <w:numPr>
          <w:ilvl w:val="1"/>
          <w:numId w:val="52"/>
        </w:numPr>
        <w:tabs>
          <w:tab w:val="left" w:pos="284"/>
        </w:tabs>
        <w:spacing w:after="0" w:line="240" w:lineRule="auto"/>
        <w:ind w:left="0" w:firstLine="0"/>
        <w:jc w:val="both"/>
        <w:rPr>
          <w:rFonts w:ascii="Times New Roman" w:hAnsi="Times New Roman"/>
          <w:sz w:val="24"/>
          <w:szCs w:val="24"/>
          <w:lang w:val="it-IT"/>
        </w:rPr>
      </w:pPr>
      <w:r w:rsidRPr="004364B4">
        <w:rPr>
          <w:rFonts w:ascii="Times New Roman" w:hAnsi="Times New Roman"/>
          <w:sz w:val="24"/>
          <w:szCs w:val="24"/>
          <w:lang w:val="it-IT"/>
        </w:rPr>
        <w:lastRenderedPageBreak/>
        <w:t>consumuri de apa pe categorii</w:t>
      </w:r>
      <w:r w:rsidR="00FD5F99" w:rsidRPr="004364B4">
        <w:rPr>
          <w:rFonts w:ascii="Times New Roman" w:hAnsi="Times New Roman"/>
          <w:sz w:val="24"/>
          <w:szCs w:val="24"/>
          <w:lang w:val="it-IT"/>
        </w:rPr>
        <w:t xml:space="preserve">: </w:t>
      </w:r>
    </w:p>
    <w:p w:rsidR="003D0696" w:rsidRDefault="00FD5F99" w:rsidP="004364B4">
      <w:pPr>
        <w:numPr>
          <w:ilvl w:val="1"/>
          <w:numId w:val="52"/>
        </w:numPr>
        <w:tabs>
          <w:tab w:val="left" w:pos="284"/>
        </w:tabs>
        <w:spacing w:after="0" w:line="240" w:lineRule="auto"/>
        <w:ind w:left="0" w:firstLine="0"/>
        <w:jc w:val="both"/>
        <w:rPr>
          <w:rFonts w:ascii="Times New Roman" w:hAnsi="Times New Roman"/>
          <w:sz w:val="24"/>
          <w:szCs w:val="24"/>
          <w:lang w:val="it-IT"/>
        </w:rPr>
      </w:pPr>
      <w:r w:rsidRPr="004364B4">
        <w:rPr>
          <w:rFonts w:ascii="Times New Roman" w:hAnsi="Times New Roman"/>
          <w:sz w:val="24"/>
          <w:szCs w:val="24"/>
          <w:lang w:val="it-IT"/>
        </w:rPr>
        <w:t>14m</w:t>
      </w:r>
      <w:r w:rsidRPr="003D0696">
        <w:rPr>
          <w:rFonts w:ascii="Times New Roman" w:hAnsi="Times New Roman"/>
          <w:sz w:val="24"/>
          <w:szCs w:val="24"/>
          <w:vertAlign w:val="superscript"/>
          <w:lang w:val="it-IT"/>
        </w:rPr>
        <w:t>3</w:t>
      </w:r>
      <w:r w:rsidRPr="004364B4">
        <w:rPr>
          <w:rFonts w:ascii="Times New Roman" w:hAnsi="Times New Roman"/>
          <w:sz w:val="24"/>
          <w:szCs w:val="24"/>
          <w:lang w:val="it-IT"/>
        </w:rPr>
        <w:t xml:space="preserve"> an – tehnologică, </w:t>
      </w:r>
    </w:p>
    <w:p w:rsidR="005E0717" w:rsidRPr="004364B4" w:rsidRDefault="00FD5F99" w:rsidP="004364B4">
      <w:pPr>
        <w:numPr>
          <w:ilvl w:val="1"/>
          <w:numId w:val="52"/>
        </w:numPr>
        <w:tabs>
          <w:tab w:val="left" w:pos="284"/>
        </w:tabs>
        <w:spacing w:after="0" w:line="240" w:lineRule="auto"/>
        <w:ind w:left="0" w:firstLine="0"/>
        <w:jc w:val="both"/>
        <w:rPr>
          <w:rStyle w:val="tpa1"/>
          <w:rFonts w:ascii="Times New Roman" w:hAnsi="Times New Roman"/>
          <w:sz w:val="24"/>
          <w:szCs w:val="24"/>
          <w:lang w:val="it-IT"/>
        </w:rPr>
      </w:pPr>
      <w:r w:rsidRPr="004364B4">
        <w:rPr>
          <w:rFonts w:ascii="Times New Roman" w:hAnsi="Times New Roman"/>
          <w:sz w:val="24"/>
          <w:szCs w:val="24"/>
          <w:lang w:val="it-IT"/>
        </w:rPr>
        <w:t>730 m</w:t>
      </w:r>
      <w:r w:rsidRPr="003D0696">
        <w:rPr>
          <w:rFonts w:ascii="Times New Roman" w:hAnsi="Times New Roman"/>
          <w:sz w:val="24"/>
          <w:szCs w:val="24"/>
          <w:vertAlign w:val="superscript"/>
          <w:lang w:val="it-IT"/>
        </w:rPr>
        <w:t>3</w:t>
      </w:r>
      <w:r w:rsidRPr="004364B4">
        <w:rPr>
          <w:rFonts w:ascii="Times New Roman" w:hAnsi="Times New Roman"/>
          <w:sz w:val="24"/>
          <w:szCs w:val="24"/>
          <w:lang w:val="it-IT"/>
        </w:rPr>
        <w:t>/an menajeră</w:t>
      </w:r>
    </w:p>
    <w:p w:rsidR="00731669" w:rsidRPr="004364B4" w:rsidRDefault="008220F3" w:rsidP="003D0696">
      <w:pPr>
        <w:spacing w:after="0" w:line="240" w:lineRule="auto"/>
        <w:jc w:val="both"/>
        <w:rPr>
          <w:rFonts w:ascii="Times New Roman" w:hAnsi="Times New Roman"/>
          <w:sz w:val="24"/>
          <w:szCs w:val="24"/>
          <w:lang w:val="fr-FR"/>
        </w:rPr>
      </w:pPr>
      <w:r w:rsidRPr="004364B4">
        <w:rPr>
          <w:rFonts w:ascii="Times New Roman" w:hAnsi="Times New Roman"/>
          <w:sz w:val="24"/>
          <w:szCs w:val="24"/>
          <w:lang w:val="fr-FR"/>
        </w:rPr>
        <w:t xml:space="preserve">Nu rezulta apa uzata din procesul tehnologic. </w:t>
      </w:r>
    </w:p>
    <w:p w:rsidR="006839AC" w:rsidRPr="004364B4" w:rsidRDefault="006839AC" w:rsidP="004364B4">
      <w:pPr>
        <w:tabs>
          <w:tab w:val="left" w:pos="270"/>
          <w:tab w:val="left" w:pos="810"/>
        </w:tabs>
        <w:spacing w:after="0" w:line="240" w:lineRule="auto"/>
        <w:jc w:val="both"/>
        <w:rPr>
          <w:rFonts w:ascii="Times New Roman" w:hAnsi="Times New Roman"/>
          <w:bCs/>
          <w:sz w:val="24"/>
          <w:szCs w:val="24"/>
          <w:lang w:val="fr-FR"/>
        </w:rPr>
      </w:pPr>
      <w:r w:rsidRPr="004364B4">
        <w:rPr>
          <w:rFonts w:ascii="Times New Roman" w:hAnsi="Times New Roman"/>
          <w:b/>
          <w:sz w:val="24"/>
          <w:szCs w:val="24"/>
          <w:lang w:val="fr-FR"/>
        </w:rPr>
        <w:t>Apele uzate</w:t>
      </w:r>
      <w:r w:rsidRPr="004364B4">
        <w:rPr>
          <w:rFonts w:ascii="Times New Roman" w:hAnsi="Times New Roman"/>
          <w:bCs/>
          <w:sz w:val="24"/>
          <w:szCs w:val="24"/>
          <w:lang w:val="fr-FR"/>
        </w:rPr>
        <w:t xml:space="preserve"> sunt cele menajere (grupurile sanitare si de la intretinerea curateniei). Apele uzate menajere sunt colectate prin sistemul de conducte de canalizare intr-un bazin de colectare si dirijate catre canalizarea orasenesca (serviciul de canalizare este asigurat prin contractul de închiriere dintre </w:t>
      </w:r>
      <w:r w:rsidRPr="004364B4">
        <w:rPr>
          <w:rFonts w:ascii="Times New Roman" w:hAnsi="Times New Roman"/>
          <w:sz w:val="24"/>
          <w:szCs w:val="24"/>
          <w:lang w:val="fr-FR"/>
        </w:rPr>
        <w:t>S.C. BESTFOAM SRL și S.C. METALTIM S.R.L.</w:t>
      </w:r>
      <w:r w:rsidRPr="004364B4">
        <w:rPr>
          <w:rFonts w:ascii="Times New Roman" w:hAnsi="Times New Roman"/>
          <w:bCs/>
          <w:sz w:val="24"/>
          <w:szCs w:val="24"/>
          <w:lang w:val="fr-FR"/>
        </w:rPr>
        <w:t xml:space="preserve">). </w:t>
      </w:r>
    </w:p>
    <w:p w:rsidR="00297636" w:rsidRPr="004364B4" w:rsidRDefault="00297636" w:rsidP="004364B4">
      <w:pPr>
        <w:tabs>
          <w:tab w:val="left" w:pos="270"/>
          <w:tab w:val="left" w:pos="810"/>
        </w:tabs>
        <w:spacing w:after="0" w:line="240" w:lineRule="auto"/>
        <w:jc w:val="both"/>
        <w:rPr>
          <w:rFonts w:ascii="Times New Roman" w:hAnsi="Times New Roman"/>
          <w:bCs/>
          <w:sz w:val="24"/>
          <w:szCs w:val="24"/>
          <w:lang w:val="fr-FR"/>
        </w:rPr>
      </w:pPr>
      <w:r w:rsidRPr="004364B4">
        <w:rPr>
          <w:rFonts w:ascii="Times New Roman" w:hAnsi="Times New Roman"/>
          <w:bCs/>
          <w:sz w:val="24"/>
          <w:szCs w:val="24"/>
          <w:lang w:val="fr-FR"/>
        </w:rPr>
        <w:t>Apele rezultate de la stingerea unor eventuale incendii</w:t>
      </w:r>
      <w:r w:rsidR="008F1F27" w:rsidRPr="004364B4">
        <w:rPr>
          <w:rFonts w:ascii="Times New Roman" w:hAnsi="Times New Roman"/>
          <w:bCs/>
          <w:sz w:val="24"/>
          <w:szCs w:val="24"/>
          <w:lang w:val="fr-FR"/>
        </w:rPr>
        <w:t xml:space="preserve"> </w:t>
      </w:r>
      <w:r w:rsidR="00FD5F99" w:rsidRPr="004364B4">
        <w:rPr>
          <w:rFonts w:ascii="Times New Roman" w:hAnsi="Times New Roman"/>
          <w:bCs/>
          <w:sz w:val="24"/>
          <w:szCs w:val="24"/>
          <w:lang w:val="fr-FR"/>
        </w:rPr>
        <w:t>– canalizarea orașului</w:t>
      </w:r>
    </w:p>
    <w:p w:rsidR="00E67362" w:rsidRPr="004364B4" w:rsidRDefault="006839AC" w:rsidP="004364B4">
      <w:pPr>
        <w:tabs>
          <w:tab w:val="left" w:pos="270"/>
          <w:tab w:val="left" w:pos="810"/>
        </w:tabs>
        <w:spacing w:after="0" w:line="240" w:lineRule="auto"/>
        <w:jc w:val="both"/>
        <w:rPr>
          <w:rFonts w:ascii="Times New Roman" w:hAnsi="Times New Roman"/>
          <w:bCs/>
          <w:sz w:val="24"/>
          <w:szCs w:val="24"/>
          <w:lang w:val="fr-FR"/>
        </w:rPr>
      </w:pPr>
      <w:r w:rsidRPr="004364B4">
        <w:rPr>
          <w:rFonts w:ascii="Times New Roman" w:hAnsi="Times New Roman"/>
          <w:bCs/>
          <w:sz w:val="24"/>
          <w:szCs w:val="24"/>
          <w:lang w:val="fr-FR"/>
        </w:rPr>
        <w:t>Apele pluviale</w:t>
      </w:r>
      <w:r w:rsidR="00D60F53">
        <w:rPr>
          <w:rFonts w:ascii="Times New Roman" w:hAnsi="Times New Roman"/>
          <w:bCs/>
          <w:sz w:val="24"/>
          <w:szCs w:val="24"/>
          <w:lang w:val="fr-FR"/>
        </w:rPr>
        <w:t xml:space="preserve"> </w:t>
      </w:r>
      <w:r w:rsidR="00731C12" w:rsidRPr="004364B4">
        <w:rPr>
          <w:rFonts w:ascii="Times New Roman" w:hAnsi="Times New Roman"/>
          <w:bCs/>
          <w:sz w:val="24"/>
          <w:szCs w:val="24"/>
          <w:lang w:val="fr-FR"/>
        </w:rPr>
        <w:t>de pe hala sunt preluate prin jgeaburi si rigole pe suprafata betonata din incinta, apoi in canalizarea menajera, pe baza contractului de inchiriere cu proprietarul spatiului.</w:t>
      </w:r>
    </w:p>
    <w:p w:rsidR="00CC4E5A" w:rsidRPr="004364B4" w:rsidRDefault="00CC4E5A" w:rsidP="004364B4">
      <w:pPr>
        <w:numPr>
          <w:ilvl w:val="0"/>
          <w:numId w:val="22"/>
        </w:numPr>
        <w:spacing w:after="0" w:line="240" w:lineRule="auto"/>
        <w:jc w:val="both"/>
        <w:rPr>
          <w:rFonts w:ascii="Times New Roman" w:hAnsi="Times New Roman"/>
          <w:b/>
          <w:sz w:val="24"/>
          <w:szCs w:val="24"/>
          <w:lang w:val="ro-RO"/>
        </w:rPr>
      </w:pPr>
      <w:r w:rsidRPr="004364B4">
        <w:rPr>
          <w:rFonts w:ascii="Times New Roman" w:hAnsi="Times New Roman"/>
          <w:b/>
          <w:sz w:val="24"/>
          <w:szCs w:val="24"/>
          <w:lang w:val="ro-RO"/>
        </w:rPr>
        <w:t>Cerinte BAT pen</w:t>
      </w:r>
      <w:r w:rsidR="004806EF" w:rsidRPr="004364B4">
        <w:rPr>
          <w:rFonts w:ascii="Times New Roman" w:hAnsi="Times New Roman"/>
          <w:b/>
          <w:sz w:val="24"/>
          <w:szCs w:val="24"/>
          <w:lang w:val="ro-RO"/>
        </w:rPr>
        <w:t>tru utilizarea eficientă</w:t>
      </w:r>
      <w:r w:rsidR="00882C29" w:rsidRPr="004364B4">
        <w:rPr>
          <w:rFonts w:ascii="Times New Roman" w:hAnsi="Times New Roman"/>
          <w:b/>
          <w:sz w:val="24"/>
          <w:szCs w:val="24"/>
          <w:lang w:val="ro-RO"/>
        </w:rPr>
        <w:t xml:space="preserve"> a apei</w:t>
      </w:r>
    </w:p>
    <w:p w:rsidR="00E67362" w:rsidRPr="004364B4" w:rsidRDefault="00861CA3" w:rsidP="004364B4">
      <w:pPr>
        <w:pStyle w:val="ListParagraph"/>
        <w:spacing w:after="0" w:line="240" w:lineRule="auto"/>
        <w:ind w:left="0"/>
        <w:jc w:val="both"/>
        <w:rPr>
          <w:rFonts w:ascii="Times New Roman" w:hAnsi="Times New Roman"/>
          <w:sz w:val="24"/>
          <w:szCs w:val="24"/>
          <w:lang w:val="ro-RO" w:eastAsia="ro-RO"/>
        </w:rPr>
      </w:pPr>
      <w:r w:rsidRPr="004364B4">
        <w:rPr>
          <w:rFonts w:ascii="Times New Roman" w:hAnsi="Times New Roman"/>
          <w:iCs/>
          <w:sz w:val="24"/>
          <w:szCs w:val="24"/>
          <w:lang w:val="ro-RO"/>
        </w:rPr>
        <w:t>R</w:t>
      </w:r>
      <w:r w:rsidR="00CC4E5A" w:rsidRPr="004364B4">
        <w:rPr>
          <w:rFonts w:ascii="Times New Roman" w:hAnsi="Times New Roman"/>
          <w:iCs/>
          <w:sz w:val="24"/>
          <w:szCs w:val="24"/>
          <w:lang w:val="ro-RO"/>
        </w:rPr>
        <w:t>eferito</w:t>
      </w:r>
      <w:r w:rsidRPr="004364B4">
        <w:rPr>
          <w:rFonts w:ascii="Times New Roman" w:hAnsi="Times New Roman"/>
          <w:iCs/>
          <w:sz w:val="24"/>
          <w:szCs w:val="24"/>
          <w:lang w:val="ro-RO"/>
        </w:rPr>
        <w:t>r</w:t>
      </w:r>
      <w:r w:rsidR="00CC4E5A" w:rsidRPr="004364B4">
        <w:rPr>
          <w:rFonts w:ascii="Times New Roman" w:hAnsi="Times New Roman"/>
          <w:iCs/>
          <w:sz w:val="24"/>
          <w:szCs w:val="24"/>
          <w:lang w:val="ro-RO"/>
        </w:rPr>
        <w:t xml:space="preserve"> la utilizarea eficienta a apei și gestionarea apelor uzate, </w:t>
      </w:r>
      <w:r w:rsidRPr="004364B4">
        <w:rPr>
          <w:rFonts w:ascii="Times New Roman" w:hAnsi="Times New Roman"/>
          <w:iCs/>
          <w:sz w:val="24"/>
          <w:szCs w:val="24"/>
          <w:lang w:val="ro-RO"/>
        </w:rPr>
        <w:t xml:space="preserve">titularul activităţii/operatorul va urmări în permanentă aplicarea </w:t>
      </w:r>
      <w:r w:rsidR="00AC0011" w:rsidRPr="004364B4">
        <w:rPr>
          <w:rFonts w:ascii="Times New Roman" w:hAnsi="Times New Roman"/>
          <w:iCs/>
          <w:sz w:val="24"/>
          <w:szCs w:val="24"/>
          <w:lang w:val="ro-RO"/>
        </w:rPr>
        <w:t>cerinţelor</w:t>
      </w:r>
      <w:r w:rsidRPr="004364B4">
        <w:rPr>
          <w:rFonts w:ascii="Times New Roman" w:hAnsi="Times New Roman"/>
          <w:iCs/>
          <w:sz w:val="24"/>
          <w:szCs w:val="24"/>
          <w:lang w:val="ro-RO"/>
        </w:rPr>
        <w:t xml:space="preserve"> </w:t>
      </w:r>
      <w:r w:rsidR="009B1CA9" w:rsidRPr="004364B4">
        <w:rPr>
          <w:rFonts w:ascii="Times New Roman" w:hAnsi="Times New Roman"/>
          <w:iCs/>
          <w:sz w:val="24"/>
          <w:szCs w:val="24"/>
          <w:lang w:val="ro-RO"/>
        </w:rPr>
        <w:t>cuprinse î</w:t>
      </w:r>
      <w:r w:rsidR="00CC4E5A" w:rsidRPr="004364B4">
        <w:rPr>
          <w:rFonts w:ascii="Times New Roman" w:hAnsi="Times New Roman"/>
          <w:iCs/>
          <w:sz w:val="24"/>
          <w:szCs w:val="24"/>
          <w:lang w:val="ro-RO"/>
        </w:rPr>
        <w:t xml:space="preserve">n </w:t>
      </w:r>
      <w:r w:rsidR="00AC0011" w:rsidRPr="004364B4">
        <w:rPr>
          <w:rFonts w:ascii="Times New Roman" w:hAnsi="Times New Roman"/>
          <w:i/>
          <w:sz w:val="24"/>
          <w:szCs w:val="24"/>
          <w:lang w:val="ro-RO" w:eastAsia="ro-RO"/>
        </w:rPr>
        <w:t>DECIZIA DE PUNERE ÎN APLICARE (UE) 2016/902 A COMISIEI</w:t>
      </w:r>
      <w:r w:rsidR="00AC0011" w:rsidRPr="004364B4">
        <w:rPr>
          <w:rFonts w:ascii="Times New Roman" w:hAnsi="Times New Roman"/>
          <w:sz w:val="24"/>
          <w:szCs w:val="24"/>
          <w:lang w:val="ro-RO" w:eastAsia="ro-RO"/>
        </w:rPr>
        <w:t xml:space="preserve"> din 30 mai 2016 de stabilire a concluziilor privind cele mai bune tehnici disponibile (BAT) pentru Sistemele comune de tratare/gestionare a apelor reziduale și a gazelor reziduale în sectorul chimic, în temeiul Directivei 2010/75/UE a Parlamentului European și a Consiliului</w:t>
      </w:r>
      <w:r w:rsidR="00231FFF" w:rsidRPr="004364B4">
        <w:rPr>
          <w:rFonts w:ascii="Times New Roman" w:hAnsi="Times New Roman"/>
          <w:sz w:val="24"/>
          <w:szCs w:val="24"/>
          <w:lang w:val="ro-RO" w:eastAsia="ro-RO"/>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848"/>
      </w:tblGrid>
      <w:tr w:rsidR="004364B4" w:rsidRPr="004364B4" w:rsidTr="00D341C9">
        <w:tc>
          <w:tcPr>
            <w:tcW w:w="5070" w:type="dxa"/>
            <w:shd w:val="clear" w:color="auto" w:fill="E7E6E6"/>
          </w:tcPr>
          <w:p w:rsidR="00B0136C" w:rsidRPr="004364B4" w:rsidRDefault="00B0136C" w:rsidP="004364B4">
            <w:pPr>
              <w:spacing w:after="0" w:line="240" w:lineRule="auto"/>
              <w:jc w:val="center"/>
              <w:rPr>
                <w:rFonts w:ascii="Times New Roman" w:hAnsi="Times New Roman"/>
                <w:sz w:val="24"/>
                <w:szCs w:val="24"/>
              </w:rPr>
            </w:pPr>
            <w:r w:rsidRPr="004364B4">
              <w:rPr>
                <w:rFonts w:ascii="Times New Roman" w:hAnsi="Times New Roman"/>
                <w:b/>
                <w:spacing w:val="4"/>
                <w:sz w:val="24"/>
                <w:szCs w:val="24"/>
                <w:lang w:eastAsia="ro-RO"/>
              </w:rPr>
              <w:t>Cerinţa BAT/BREF</w:t>
            </w:r>
          </w:p>
        </w:tc>
        <w:tc>
          <w:tcPr>
            <w:tcW w:w="4848" w:type="dxa"/>
            <w:shd w:val="clear" w:color="auto" w:fill="E7E6E6"/>
          </w:tcPr>
          <w:p w:rsidR="00B0136C" w:rsidRPr="004364B4" w:rsidRDefault="00B0136C" w:rsidP="004364B4">
            <w:pPr>
              <w:spacing w:after="0" w:line="240" w:lineRule="auto"/>
              <w:jc w:val="center"/>
              <w:rPr>
                <w:rFonts w:ascii="Times New Roman" w:hAnsi="Times New Roman"/>
                <w:sz w:val="24"/>
                <w:szCs w:val="24"/>
              </w:rPr>
            </w:pPr>
            <w:r w:rsidRPr="004364B4">
              <w:rPr>
                <w:rFonts w:ascii="Times New Roman" w:hAnsi="Times New Roman"/>
                <w:b/>
                <w:spacing w:val="4"/>
                <w:sz w:val="24"/>
                <w:szCs w:val="24"/>
                <w:lang w:eastAsia="ro-RO"/>
              </w:rPr>
              <w:t>Tehnici aplicate în instalatie</w:t>
            </w:r>
          </w:p>
        </w:tc>
      </w:tr>
      <w:tr w:rsidR="004364B4" w:rsidRPr="004364B4" w:rsidTr="00D341C9">
        <w:tc>
          <w:tcPr>
            <w:tcW w:w="5070" w:type="dxa"/>
          </w:tcPr>
          <w:p w:rsidR="00B0136C" w:rsidRPr="004364B4" w:rsidRDefault="00B0136C" w:rsidP="004364B4">
            <w:pPr>
              <w:autoSpaceDE w:val="0"/>
              <w:autoSpaceDN w:val="0"/>
              <w:adjustRightInd w:val="0"/>
              <w:spacing w:after="0" w:line="240" w:lineRule="auto"/>
              <w:rPr>
                <w:rFonts w:ascii="Times New Roman" w:eastAsia="TimesNewRoman" w:hAnsi="Times New Roman"/>
                <w:spacing w:val="4"/>
                <w:sz w:val="24"/>
                <w:szCs w:val="24"/>
                <w:u w:val="single"/>
                <w:lang w:eastAsia="ro-RO"/>
              </w:rPr>
            </w:pPr>
            <w:r w:rsidRPr="004364B4">
              <w:rPr>
                <w:rFonts w:ascii="Times New Roman" w:hAnsi="Times New Roman"/>
                <w:b/>
                <w:spacing w:val="4"/>
                <w:sz w:val="24"/>
                <w:szCs w:val="24"/>
                <w:lang w:eastAsia="ro-RO"/>
              </w:rPr>
              <w:t>BAT 2</w:t>
            </w:r>
            <w:r w:rsidRPr="004364B4">
              <w:rPr>
                <w:rFonts w:ascii="Times New Roman" w:hAnsi="Times New Roman"/>
                <w:spacing w:val="4"/>
                <w:sz w:val="24"/>
                <w:szCs w:val="24"/>
                <w:lang w:eastAsia="ro-RO"/>
              </w:rPr>
              <w:t xml:space="preserve">. Pentru a facilita </w:t>
            </w:r>
            <w:r w:rsidRPr="004364B4">
              <w:rPr>
                <w:rFonts w:ascii="Times New Roman" w:hAnsi="Times New Roman"/>
                <w:b/>
                <w:i/>
                <w:spacing w:val="4"/>
                <w:sz w:val="24"/>
                <w:szCs w:val="24"/>
                <w:lang w:eastAsia="ro-RO"/>
              </w:rPr>
              <w:t>reducerea emisiilor în apă și în aer și reducerea consumului de apă</w:t>
            </w:r>
            <w:r w:rsidRPr="004364B4">
              <w:rPr>
                <w:rFonts w:ascii="Times New Roman" w:hAnsi="Times New Roman"/>
                <w:spacing w:val="4"/>
                <w:sz w:val="24"/>
                <w:szCs w:val="24"/>
                <w:lang w:eastAsia="ro-RO"/>
              </w:rPr>
              <w:t>, BAT constă în întocmirea și menținerea la zi a unui inventar al fluxurilor de ape uzate și de gaze reziduale, care să facă parte din sistemul de management de mediu (</w:t>
            </w:r>
            <w:r w:rsidRPr="004364B4">
              <w:rPr>
                <w:rFonts w:ascii="Times New Roman" w:hAnsi="Times New Roman"/>
                <w:i/>
                <w:spacing w:val="4"/>
                <w:sz w:val="24"/>
                <w:szCs w:val="24"/>
                <w:lang w:eastAsia="ro-RO"/>
              </w:rPr>
              <w:t>a se vedea BAT 1</w:t>
            </w:r>
            <w:r w:rsidRPr="004364B4">
              <w:rPr>
                <w:rFonts w:ascii="Times New Roman" w:hAnsi="Times New Roman"/>
                <w:spacing w:val="4"/>
                <w:sz w:val="24"/>
                <w:szCs w:val="24"/>
                <w:lang w:eastAsia="ro-RO"/>
              </w:rPr>
              <w:t>) și să includă elementele următoare:</w:t>
            </w:r>
          </w:p>
          <w:p w:rsidR="00B0136C" w:rsidRPr="004364B4" w:rsidRDefault="00B0136C" w:rsidP="004364B4">
            <w:pPr>
              <w:autoSpaceDE w:val="0"/>
              <w:autoSpaceDN w:val="0"/>
              <w:adjustRightInd w:val="0"/>
              <w:spacing w:after="0" w:line="240" w:lineRule="auto"/>
              <w:rPr>
                <w:rFonts w:ascii="Times New Roman" w:hAnsi="Times New Roman"/>
                <w:spacing w:val="4"/>
                <w:sz w:val="24"/>
                <w:szCs w:val="24"/>
                <w:lang w:eastAsia="ro-RO"/>
              </w:rPr>
            </w:pPr>
            <w:r w:rsidRPr="004364B4">
              <w:rPr>
                <w:rFonts w:ascii="Times New Roman" w:hAnsi="Times New Roman"/>
                <w:b/>
                <w:spacing w:val="4"/>
                <w:sz w:val="24"/>
                <w:szCs w:val="24"/>
                <w:lang w:eastAsia="ro-RO"/>
              </w:rPr>
              <w:t>(i)</w:t>
            </w:r>
            <w:r w:rsidRPr="004364B4">
              <w:rPr>
                <w:rFonts w:ascii="Times New Roman" w:hAnsi="Times New Roman"/>
                <w:spacing w:val="4"/>
                <w:sz w:val="24"/>
                <w:szCs w:val="24"/>
                <w:lang w:eastAsia="ro-RO"/>
              </w:rPr>
              <w:t xml:space="preserve"> informații despre procesele de producție ale substanțelor, inclusiv: </w:t>
            </w:r>
          </w:p>
          <w:p w:rsidR="00B0136C" w:rsidRPr="004364B4" w:rsidRDefault="00B0136C" w:rsidP="004364B4">
            <w:pPr>
              <w:autoSpaceDE w:val="0"/>
              <w:autoSpaceDN w:val="0"/>
              <w:adjustRightInd w:val="0"/>
              <w:spacing w:after="0" w:line="240" w:lineRule="auto"/>
              <w:rPr>
                <w:rFonts w:ascii="Times New Roman" w:hAnsi="Times New Roman"/>
                <w:spacing w:val="4"/>
                <w:sz w:val="24"/>
                <w:szCs w:val="24"/>
                <w:lang w:eastAsia="ro-RO"/>
              </w:rPr>
            </w:pPr>
            <w:r w:rsidRPr="004364B4">
              <w:rPr>
                <w:rFonts w:ascii="Times New Roman" w:hAnsi="Times New Roman"/>
                <w:spacing w:val="4"/>
                <w:sz w:val="24"/>
                <w:szCs w:val="24"/>
                <w:lang w:eastAsia="ro-RO"/>
              </w:rPr>
              <w:t xml:space="preserve">(a) ecuații ale reacțiilor chimice care să indice și produsele secundare; </w:t>
            </w:r>
          </w:p>
          <w:p w:rsidR="00B0136C" w:rsidRPr="004364B4" w:rsidRDefault="00B0136C" w:rsidP="004364B4">
            <w:pPr>
              <w:autoSpaceDE w:val="0"/>
              <w:autoSpaceDN w:val="0"/>
              <w:adjustRightInd w:val="0"/>
              <w:spacing w:after="0" w:line="240" w:lineRule="auto"/>
              <w:rPr>
                <w:rFonts w:ascii="Times New Roman" w:hAnsi="Times New Roman"/>
                <w:spacing w:val="4"/>
                <w:sz w:val="24"/>
                <w:szCs w:val="24"/>
                <w:lang w:eastAsia="ro-RO"/>
              </w:rPr>
            </w:pPr>
            <w:r w:rsidRPr="004364B4">
              <w:rPr>
                <w:rFonts w:ascii="Times New Roman" w:hAnsi="Times New Roman"/>
                <w:spacing w:val="4"/>
                <w:sz w:val="24"/>
                <w:szCs w:val="24"/>
                <w:lang w:eastAsia="ro-RO"/>
              </w:rPr>
              <w:t xml:space="preserve">(b) diagrame de flux simplificate ale proceselor care să indice originea emisiilor; </w:t>
            </w:r>
          </w:p>
          <w:p w:rsidR="00B0136C" w:rsidRPr="004364B4" w:rsidRDefault="00B0136C" w:rsidP="004364B4">
            <w:pPr>
              <w:autoSpaceDE w:val="0"/>
              <w:autoSpaceDN w:val="0"/>
              <w:adjustRightInd w:val="0"/>
              <w:spacing w:after="0" w:line="240" w:lineRule="auto"/>
              <w:rPr>
                <w:rFonts w:ascii="Times New Roman" w:eastAsia="TimesNewRoman" w:hAnsi="Times New Roman"/>
                <w:spacing w:val="4"/>
                <w:sz w:val="24"/>
                <w:szCs w:val="24"/>
                <w:u w:val="single"/>
                <w:lang w:eastAsia="ro-RO"/>
              </w:rPr>
            </w:pPr>
            <w:r w:rsidRPr="004364B4">
              <w:rPr>
                <w:rFonts w:ascii="Times New Roman" w:hAnsi="Times New Roman"/>
                <w:spacing w:val="4"/>
                <w:sz w:val="24"/>
                <w:szCs w:val="24"/>
                <w:lang w:eastAsia="ro-RO"/>
              </w:rPr>
              <w:t>(c) descrieri ale tehnicilor integrate în proces și ale tratării la sursă a apelor uzate/gazelor reziduale, inclusiv ale performanțelor lor;</w:t>
            </w:r>
          </w:p>
          <w:p w:rsidR="00B0136C" w:rsidRPr="004364B4" w:rsidRDefault="00B0136C" w:rsidP="004364B4">
            <w:pPr>
              <w:autoSpaceDE w:val="0"/>
              <w:autoSpaceDN w:val="0"/>
              <w:adjustRightInd w:val="0"/>
              <w:spacing w:after="0" w:line="240" w:lineRule="auto"/>
              <w:rPr>
                <w:rFonts w:ascii="Times New Roman" w:eastAsia="TimesNewRoman" w:hAnsi="Times New Roman"/>
                <w:spacing w:val="4"/>
                <w:sz w:val="24"/>
                <w:szCs w:val="24"/>
                <w:u w:val="single"/>
                <w:lang w:val="fr-FR" w:eastAsia="ro-RO"/>
              </w:rPr>
            </w:pPr>
            <w:r w:rsidRPr="004364B4">
              <w:rPr>
                <w:rFonts w:ascii="Times New Roman" w:hAnsi="Times New Roman"/>
                <w:b/>
                <w:spacing w:val="4"/>
                <w:sz w:val="24"/>
                <w:szCs w:val="24"/>
                <w:lang w:val="fr-FR" w:eastAsia="ro-RO"/>
              </w:rPr>
              <w:t>(ii)</w:t>
            </w:r>
            <w:r w:rsidRPr="004364B4">
              <w:rPr>
                <w:rFonts w:ascii="Times New Roman" w:hAnsi="Times New Roman"/>
                <w:spacing w:val="4"/>
                <w:sz w:val="24"/>
                <w:szCs w:val="24"/>
                <w:lang w:val="fr-FR" w:eastAsia="ro-RO"/>
              </w:rPr>
              <w:t xml:space="preserve"> informații pe cât posibil complete referitoare la caracteristicile fluxurilor de ape reziduale;</w:t>
            </w:r>
          </w:p>
          <w:p w:rsidR="00B0136C" w:rsidRPr="004364B4" w:rsidRDefault="00B0136C" w:rsidP="004364B4">
            <w:pPr>
              <w:autoSpaceDE w:val="0"/>
              <w:autoSpaceDN w:val="0"/>
              <w:adjustRightInd w:val="0"/>
              <w:spacing w:after="0" w:line="240" w:lineRule="auto"/>
              <w:rPr>
                <w:rFonts w:ascii="Times New Roman" w:hAnsi="Times New Roman"/>
                <w:spacing w:val="4"/>
                <w:sz w:val="24"/>
                <w:szCs w:val="24"/>
                <w:lang w:val="fr-FR" w:eastAsia="ro-RO"/>
              </w:rPr>
            </w:pPr>
            <w:r w:rsidRPr="004364B4">
              <w:rPr>
                <w:rFonts w:ascii="Times New Roman" w:hAnsi="Times New Roman"/>
                <w:b/>
                <w:spacing w:val="4"/>
                <w:sz w:val="24"/>
                <w:szCs w:val="24"/>
                <w:lang w:val="fr-FR" w:eastAsia="ro-RO"/>
              </w:rPr>
              <w:t>(iii)</w:t>
            </w:r>
            <w:r w:rsidRPr="004364B4">
              <w:rPr>
                <w:rFonts w:ascii="Times New Roman" w:hAnsi="Times New Roman"/>
                <w:spacing w:val="4"/>
                <w:sz w:val="24"/>
                <w:szCs w:val="24"/>
                <w:lang w:val="fr-FR" w:eastAsia="ro-RO"/>
              </w:rPr>
              <w:t xml:space="preserve"> informații cât mai complete posibil referitoare la caracteristicile fluxurilor de gaze reziduale, cum ar fi: </w:t>
            </w:r>
          </w:p>
          <w:p w:rsidR="00B0136C" w:rsidRPr="004364B4" w:rsidRDefault="00B0136C" w:rsidP="004364B4">
            <w:pPr>
              <w:autoSpaceDE w:val="0"/>
              <w:autoSpaceDN w:val="0"/>
              <w:adjustRightInd w:val="0"/>
              <w:spacing w:after="0" w:line="240" w:lineRule="auto"/>
              <w:rPr>
                <w:rFonts w:ascii="Times New Roman" w:hAnsi="Times New Roman"/>
                <w:spacing w:val="4"/>
                <w:sz w:val="24"/>
                <w:szCs w:val="24"/>
                <w:lang w:val="fr-FR" w:eastAsia="ro-RO"/>
              </w:rPr>
            </w:pPr>
            <w:r w:rsidRPr="004364B4">
              <w:rPr>
                <w:rFonts w:ascii="Times New Roman" w:hAnsi="Times New Roman"/>
                <w:spacing w:val="4"/>
                <w:sz w:val="24"/>
                <w:szCs w:val="24"/>
                <w:lang w:val="fr-FR" w:eastAsia="ro-RO"/>
              </w:rPr>
              <w:t xml:space="preserve">(a) valorile medii și variabilitatea debitului și a temperaturii; </w:t>
            </w:r>
          </w:p>
          <w:p w:rsidR="00B0136C" w:rsidRPr="004364B4" w:rsidRDefault="00B0136C" w:rsidP="004364B4">
            <w:pPr>
              <w:autoSpaceDE w:val="0"/>
              <w:autoSpaceDN w:val="0"/>
              <w:adjustRightInd w:val="0"/>
              <w:spacing w:after="0" w:line="240" w:lineRule="auto"/>
              <w:rPr>
                <w:rFonts w:ascii="Times New Roman" w:hAnsi="Times New Roman"/>
                <w:spacing w:val="4"/>
                <w:sz w:val="24"/>
                <w:szCs w:val="24"/>
                <w:lang w:val="fr-FR" w:eastAsia="ro-RO"/>
              </w:rPr>
            </w:pPr>
            <w:r w:rsidRPr="004364B4">
              <w:rPr>
                <w:rFonts w:ascii="Times New Roman" w:hAnsi="Times New Roman"/>
                <w:spacing w:val="4"/>
                <w:sz w:val="24"/>
                <w:szCs w:val="24"/>
                <w:lang w:val="fr-FR" w:eastAsia="ro-RO"/>
              </w:rPr>
              <w:t xml:space="preserve">(b) concentrația medie și valorile cantităților de poluanți pentru poluanții/parametrii relevanți și variabilitatea acestora (de exemplu, COV, CO, NOX, SOX, clor, HCl); </w:t>
            </w:r>
          </w:p>
          <w:p w:rsidR="00B0136C" w:rsidRPr="004364B4" w:rsidRDefault="00B0136C" w:rsidP="004364B4">
            <w:pPr>
              <w:autoSpaceDE w:val="0"/>
              <w:autoSpaceDN w:val="0"/>
              <w:adjustRightInd w:val="0"/>
              <w:spacing w:after="0" w:line="240" w:lineRule="auto"/>
              <w:rPr>
                <w:rFonts w:ascii="Times New Roman" w:hAnsi="Times New Roman"/>
                <w:spacing w:val="4"/>
                <w:sz w:val="24"/>
                <w:szCs w:val="24"/>
                <w:lang w:val="fr-FR" w:eastAsia="ro-RO"/>
              </w:rPr>
            </w:pPr>
            <w:r w:rsidRPr="004364B4">
              <w:rPr>
                <w:rFonts w:ascii="Times New Roman" w:hAnsi="Times New Roman"/>
                <w:spacing w:val="4"/>
                <w:sz w:val="24"/>
                <w:szCs w:val="24"/>
                <w:lang w:val="fr-FR" w:eastAsia="ro-RO"/>
              </w:rPr>
              <w:t xml:space="preserve">(c) inflamabilitatea, limitele de explozie inferioare și superioare, reactivitatea; </w:t>
            </w:r>
          </w:p>
          <w:p w:rsidR="00B0136C" w:rsidRPr="004364B4" w:rsidRDefault="00B0136C" w:rsidP="004364B4">
            <w:pPr>
              <w:spacing w:after="0" w:line="240" w:lineRule="auto"/>
              <w:rPr>
                <w:rFonts w:ascii="Times New Roman" w:hAnsi="Times New Roman"/>
                <w:sz w:val="24"/>
                <w:szCs w:val="24"/>
                <w:lang w:val="fr-FR"/>
              </w:rPr>
            </w:pPr>
            <w:r w:rsidRPr="004364B4">
              <w:rPr>
                <w:rFonts w:ascii="Times New Roman" w:hAnsi="Times New Roman"/>
                <w:spacing w:val="4"/>
                <w:sz w:val="24"/>
                <w:szCs w:val="24"/>
                <w:lang w:val="fr-FR" w:eastAsia="ro-RO"/>
              </w:rPr>
              <w:t xml:space="preserve">(d) prezența altor substanțe care ar putea afecta sistemul de tratare a gazelor reziduale sau </w:t>
            </w:r>
            <w:r w:rsidRPr="004364B4">
              <w:rPr>
                <w:rFonts w:ascii="Times New Roman" w:hAnsi="Times New Roman"/>
                <w:spacing w:val="4"/>
                <w:sz w:val="24"/>
                <w:szCs w:val="24"/>
                <w:lang w:val="fr-FR" w:eastAsia="ro-RO"/>
              </w:rPr>
              <w:lastRenderedPageBreak/>
              <w:t>siguranța instalației (de exemplu, oxigen, azot, vapori de apă, praf).</w:t>
            </w:r>
          </w:p>
        </w:tc>
        <w:tc>
          <w:tcPr>
            <w:tcW w:w="4848" w:type="dxa"/>
          </w:tcPr>
          <w:p w:rsidR="00B0136C" w:rsidRPr="004364B4" w:rsidRDefault="00B0136C" w:rsidP="004364B4">
            <w:pPr>
              <w:tabs>
                <w:tab w:val="left" w:pos="284"/>
              </w:tabs>
              <w:autoSpaceDE w:val="0"/>
              <w:autoSpaceDN w:val="0"/>
              <w:adjustRightInd w:val="0"/>
              <w:spacing w:after="0" w:line="240" w:lineRule="auto"/>
              <w:contextualSpacing/>
              <w:jc w:val="both"/>
              <w:rPr>
                <w:rFonts w:ascii="Times New Roman" w:hAnsi="Times New Roman"/>
                <w:spacing w:val="4"/>
                <w:sz w:val="24"/>
                <w:szCs w:val="24"/>
                <w:lang w:val="fr-FR" w:eastAsia="ro-RO"/>
              </w:rPr>
            </w:pPr>
          </w:p>
          <w:p w:rsidR="00B0136C" w:rsidRPr="004364B4" w:rsidRDefault="00B0136C" w:rsidP="004364B4">
            <w:pPr>
              <w:tabs>
                <w:tab w:val="left" w:pos="284"/>
              </w:tabs>
              <w:autoSpaceDE w:val="0"/>
              <w:autoSpaceDN w:val="0"/>
              <w:adjustRightInd w:val="0"/>
              <w:spacing w:after="0" w:line="240" w:lineRule="auto"/>
              <w:contextualSpacing/>
              <w:jc w:val="both"/>
              <w:rPr>
                <w:rFonts w:ascii="Times New Roman" w:hAnsi="Times New Roman"/>
                <w:sz w:val="24"/>
                <w:szCs w:val="24"/>
                <w:lang w:val="fr-FR"/>
              </w:rPr>
            </w:pPr>
            <w:r w:rsidRPr="004364B4">
              <w:rPr>
                <w:rFonts w:ascii="Times New Roman" w:hAnsi="Times New Roman"/>
                <w:spacing w:val="4"/>
                <w:sz w:val="24"/>
                <w:szCs w:val="24"/>
                <w:lang w:val="fr-FR" w:eastAsia="ro-RO"/>
              </w:rPr>
              <w:t>Operatorul va întocmi</w:t>
            </w:r>
            <w:r w:rsidRPr="004364B4">
              <w:rPr>
                <w:rFonts w:ascii="Times New Roman" w:hAnsi="Times New Roman"/>
                <w:sz w:val="24"/>
                <w:szCs w:val="24"/>
                <w:lang w:val="fr-FR"/>
              </w:rPr>
              <w:t xml:space="preserve"> inventare ale fluxurilor de gaze reziduale și de ape uzate, ca parte a sistemului de management de mediu, care include:</w:t>
            </w:r>
          </w:p>
          <w:p w:rsidR="00B0136C" w:rsidRPr="004364B4" w:rsidRDefault="00B0136C" w:rsidP="004364B4">
            <w:pPr>
              <w:numPr>
                <w:ilvl w:val="0"/>
                <w:numId w:val="26"/>
              </w:numPr>
              <w:tabs>
                <w:tab w:val="left" w:pos="284"/>
              </w:tabs>
              <w:autoSpaceDE w:val="0"/>
              <w:autoSpaceDN w:val="0"/>
              <w:adjustRightInd w:val="0"/>
              <w:spacing w:after="0" w:line="240" w:lineRule="auto"/>
              <w:ind w:left="0" w:firstLine="0"/>
              <w:contextualSpacing/>
              <w:rPr>
                <w:rFonts w:ascii="Times New Roman" w:hAnsi="Times New Roman"/>
                <w:spacing w:val="4"/>
                <w:sz w:val="24"/>
                <w:szCs w:val="24"/>
                <w:lang w:val="fr-FR" w:eastAsia="ro-RO"/>
              </w:rPr>
            </w:pPr>
            <w:r w:rsidRPr="004364B4">
              <w:rPr>
                <w:rFonts w:ascii="Times New Roman" w:hAnsi="Times New Roman"/>
                <w:sz w:val="24"/>
                <w:szCs w:val="24"/>
                <w:lang w:val="fr-FR"/>
              </w:rPr>
              <w:t>informații despre procesele de producție;</w:t>
            </w:r>
          </w:p>
          <w:p w:rsidR="00B0136C" w:rsidRPr="004364B4" w:rsidRDefault="00B0136C" w:rsidP="004364B4">
            <w:pPr>
              <w:numPr>
                <w:ilvl w:val="0"/>
                <w:numId w:val="26"/>
              </w:numPr>
              <w:tabs>
                <w:tab w:val="left" w:pos="284"/>
              </w:tabs>
              <w:autoSpaceDE w:val="0"/>
              <w:autoSpaceDN w:val="0"/>
              <w:adjustRightInd w:val="0"/>
              <w:spacing w:after="0" w:line="240" w:lineRule="auto"/>
              <w:ind w:left="0" w:firstLine="0"/>
              <w:contextualSpacing/>
              <w:rPr>
                <w:rFonts w:ascii="Times New Roman" w:hAnsi="Times New Roman"/>
                <w:spacing w:val="4"/>
                <w:sz w:val="24"/>
                <w:szCs w:val="24"/>
                <w:lang w:val="fr-FR" w:eastAsia="ro-RO"/>
              </w:rPr>
            </w:pPr>
            <w:r w:rsidRPr="004364B4">
              <w:rPr>
                <w:rFonts w:ascii="Times New Roman" w:hAnsi="Times New Roman"/>
                <w:sz w:val="24"/>
                <w:szCs w:val="24"/>
                <w:lang w:val="fr-FR"/>
              </w:rPr>
              <w:t xml:space="preserve">informații referitoare la caracteristicile fluxurilor de gaze reziduale. </w:t>
            </w:r>
          </w:p>
          <w:p w:rsidR="00B0136C" w:rsidRPr="004364B4" w:rsidRDefault="00B0136C" w:rsidP="004364B4">
            <w:pPr>
              <w:numPr>
                <w:ilvl w:val="0"/>
                <w:numId w:val="26"/>
              </w:numPr>
              <w:tabs>
                <w:tab w:val="left" w:pos="284"/>
              </w:tabs>
              <w:autoSpaceDE w:val="0"/>
              <w:autoSpaceDN w:val="0"/>
              <w:adjustRightInd w:val="0"/>
              <w:spacing w:after="0" w:line="240" w:lineRule="auto"/>
              <w:ind w:left="0" w:firstLine="0"/>
              <w:contextualSpacing/>
              <w:rPr>
                <w:rFonts w:ascii="Times New Roman" w:hAnsi="Times New Roman"/>
                <w:spacing w:val="4"/>
                <w:sz w:val="24"/>
                <w:szCs w:val="24"/>
                <w:lang w:val="fr-FR" w:eastAsia="ro-RO"/>
              </w:rPr>
            </w:pPr>
            <w:r w:rsidRPr="004364B4">
              <w:rPr>
                <w:rFonts w:ascii="Times New Roman" w:hAnsi="Times New Roman"/>
                <w:sz w:val="24"/>
                <w:szCs w:val="24"/>
                <w:lang w:val="fr-FR"/>
              </w:rPr>
              <w:t>informaţii referitoare la sursele potenţiale de emisii difuze, măsuri pentru limitarea acestora;</w:t>
            </w:r>
          </w:p>
          <w:p w:rsidR="00B0136C" w:rsidRPr="004364B4" w:rsidRDefault="00B0136C" w:rsidP="004364B4">
            <w:pPr>
              <w:numPr>
                <w:ilvl w:val="0"/>
                <w:numId w:val="26"/>
              </w:numPr>
              <w:tabs>
                <w:tab w:val="left" w:pos="284"/>
              </w:tabs>
              <w:autoSpaceDE w:val="0"/>
              <w:autoSpaceDN w:val="0"/>
              <w:adjustRightInd w:val="0"/>
              <w:spacing w:after="0" w:line="240" w:lineRule="auto"/>
              <w:ind w:left="0" w:firstLine="0"/>
              <w:contextualSpacing/>
              <w:rPr>
                <w:rFonts w:ascii="Times New Roman" w:hAnsi="Times New Roman"/>
                <w:spacing w:val="4"/>
                <w:sz w:val="24"/>
                <w:szCs w:val="24"/>
                <w:lang w:val="fr-FR" w:eastAsia="ro-RO"/>
              </w:rPr>
            </w:pPr>
            <w:r w:rsidRPr="004364B4">
              <w:rPr>
                <w:rFonts w:ascii="Times New Roman" w:hAnsi="Times New Roman"/>
                <w:sz w:val="24"/>
                <w:szCs w:val="24"/>
                <w:lang w:val="fr-FR"/>
              </w:rPr>
              <w:t>informații referitoare la caracteristicile fluxurilor de ape reziduale;</w:t>
            </w:r>
          </w:p>
          <w:p w:rsidR="00B0136C" w:rsidRPr="004364B4" w:rsidRDefault="00B0136C" w:rsidP="004364B4">
            <w:pPr>
              <w:numPr>
                <w:ilvl w:val="0"/>
                <w:numId w:val="26"/>
              </w:numPr>
              <w:tabs>
                <w:tab w:val="left" w:pos="284"/>
              </w:tabs>
              <w:autoSpaceDE w:val="0"/>
              <w:autoSpaceDN w:val="0"/>
              <w:adjustRightInd w:val="0"/>
              <w:spacing w:after="0" w:line="240" w:lineRule="auto"/>
              <w:ind w:left="0" w:firstLine="0"/>
              <w:contextualSpacing/>
              <w:rPr>
                <w:rFonts w:ascii="Times New Roman" w:hAnsi="Times New Roman"/>
                <w:spacing w:val="4"/>
                <w:sz w:val="24"/>
                <w:szCs w:val="24"/>
                <w:lang w:eastAsia="ro-RO"/>
              </w:rPr>
            </w:pPr>
            <w:r w:rsidRPr="004364B4">
              <w:rPr>
                <w:rFonts w:ascii="Times New Roman" w:hAnsi="Times New Roman"/>
                <w:sz w:val="24"/>
                <w:szCs w:val="24"/>
              </w:rPr>
              <w:t>informaţii despre sistemele de tratare a apelor pe amplasament.</w:t>
            </w:r>
          </w:p>
          <w:p w:rsidR="00B0136C" w:rsidRPr="004364B4" w:rsidRDefault="00B0136C" w:rsidP="004364B4">
            <w:pPr>
              <w:spacing w:after="0" w:line="240" w:lineRule="auto"/>
              <w:rPr>
                <w:rFonts w:ascii="Times New Roman" w:hAnsi="Times New Roman"/>
                <w:b/>
                <w:sz w:val="24"/>
                <w:szCs w:val="24"/>
              </w:rPr>
            </w:pPr>
          </w:p>
        </w:tc>
      </w:tr>
      <w:tr w:rsidR="004364B4" w:rsidRPr="004364B4" w:rsidTr="00D60F53">
        <w:trPr>
          <w:trHeight w:val="2139"/>
        </w:trPr>
        <w:tc>
          <w:tcPr>
            <w:tcW w:w="5070" w:type="dxa"/>
          </w:tcPr>
          <w:p w:rsidR="00B0136C" w:rsidRPr="004364B4" w:rsidRDefault="00B0136C" w:rsidP="004364B4">
            <w:pPr>
              <w:spacing w:after="0" w:line="240" w:lineRule="auto"/>
              <w:rPr>
                <w:rFonts w:ascii="Times New Roman" w:hAnsi="Times New Roman"/>
                <w:sz w:val="24"/>
                <w:szCs w:val="24"/>
              </w:rPr>
            </w:pPr>
            <w:r w:rsidRPr="004364B4">
              <w:rPr>
                <w:rFonts w:ascii="Times New Roman" w:hAnsi="Times New Roman"/>
                <w:b/>
                <w:spacing w:val="4"/>
                <w:sz w:val="24"/>
                <w:szCs w:val="24"/>
                <w:lang w:eastAsia="ro-RO"/>
              </w:rPr>
              <w:t>BAT 7</w:t>
            </w:r>
            <w:r w:rsidRPr="004364B4">
              <w:rPr>
                <w:rFonts w:ascii="Times New Roman" w:hAnsi="Times New Roman"/>
                <w:spacing w:val="4"/>
                <w:sz w:val="24"/>
                <w:szCs w:val="24"/>
                <w:lang w:eastAsia="ro-RO"/>
              </w:rPr>
              <w:t xml:space="preserve">. Pentru a reduce </w:t>
            </w:r>
            <w:r w:rsidRPr="004364B4">
              <w:rPr>
                <w:rFonts w:ascii="Times New Roman" w:hAnsi="Times New Roman"/>
                <w:b/>
                <w:i/>
                <w:spacing w:val="4"/>
                <w:sz w:val="24"/>
                <w:szCs w:val="24"/>
                <w:lang w:eastAsia="ro-RO"/>
              </w:rPr>
              <w:t>consumul de apă și producerea de ape uzate</w:t>
            </w:r>
            <w:r w:rsidRPr="004364B4">
              <w:rPr>
                <w:rFonts w:ascii="Times New Roman" w:hAnsi="Times New Roman"/>
                <w:spacing w:val="4"/>
                <w:sz w:val="24"/>
                <w:szCs w:val="24"/>
                <w:lang w:eastAsia="ro-RO"/>
              </w:rPr>
              <w:t>, BAT constă în reducerea volumului și/sau a cantității de poluanți a fluxurilor de ape uzate, creșterea gradului de reutilizare a apelor uzate în procesul de producție, precum și recuperarea și reutilizarea materiilor prime.</w:t>
            </w:r>
          </w:p>
        </w:tc>
        <w:tc>
          <w:tcPr>
            <w:tcW w:w="4848" w:type="dxa"/>
          </w:tcPr>
          <w:p w:rsidR="00B0136C" w:rsidRPr="004364B4" w:rsidRDefault="00B0136C" w:rsidP="004364B4">
            <w:pPr>
              <w:keepLines/>
              <w:spacing w:after="0" w:line="240" w:lineRule="auto"/>
              <w:rPr>
                <w:rFonts w:ascii="Times New Roman" w:hAnsi="Times New Roman"/>
                <w:sz w:val="24"/>
                <w:szCs w:val="24"/>
              </w:rPr>
            </w:pPr>
            <w:r w:rsidRPr="004364B4">
              <w:rPr>
                <w:rFonts w:ascii="Times New Roman" w:hAnsi="Times New Roman"/>
                <w:sz w:val="24"/>
                <w:szCs w:val="24"/>
              </w:rPr>
              <w:t xml:space="preserve">Operatorul va urmări utilizarea eficientă a apei şi minimizarea consumului de apă proaspătă. </w:t>
            </w:r>
          </w:p>
          <w:p w:rsidR="00B0136C" w:rsidRPr="004364B4" w:rsidRDefault="00B0136C" w:rsidP="00455C30">
            <w:pPr>
              <w:keepLines/>
              <w:spacing w:after="0" w:line="240" w:lineRule="auto"/>
              <w:rPr>
                <w:rFonts w:ascii="Times New Roman" w:hAnsi="Times New Roman"/>
                <w:sz w:val="24"/>
                <w:szCs w:val="24"/>
              </w:rPr>
            </w:pPr>
            <w:r w:rsidRPr="004364B4">
              <w:rPr>
                <w:rFonts w:ascii="Times New Roman" w:hAnsi="Times New Roman"/>
                <w:sz w:val="24"/>
                <w:szCs w:val="24"/>
              </w:rPr>
              <w:t>Se urmăreşte conformarea cu reducerea consumurilor de apă prin instruirea angajaţilor în scopul controlului şi evitării eventualele pierderi de apă (</w:t>
            </w:r>
            <w:r w:rsidRPr="004364B4">
              <w:rPr>
                <w:rFonts w:ascii="Times New Roman" w:hAnsi="Times New Roman"/>
                <w:i/>
                <w:sz w:val="24"/>
                <w:szCs w:val="24"/>
              </w:rPr>
              <w:t>Proceduri Operaţionale Standard de întreţinere şi exploatare a instalaţiilor</w:t>
            </w:r>
            <w:r w:rsidR="00455C30">
              <w:rPr>
                <w:rFonts w:ascii="Times New Roman" w:hAnsi="Times New Roman"/>
                <w:sz w:val="24"/>
                <w:szCs w:val="24"/>
              </w:rPr>
              <w:t>).</w:t>
            </w:r>
          </w:p>
        </w:tc>
      </w:tr>
      <w:tr w:rsidR="004364B4" w:rsidRPr="004364B4" w:rsidTr="00D341C9">
        <w:trPr>
          <w:trHeight w:val="1146"/>
        </w:trPr>
        <w:tc>
          <w:tcPr>
            <w:tcW w:w="5070" w:type="dxa"/>
          </w:tcPr>
          <w:p w:rsidR="00B0136C" w:rsidRPr="004364B4" w:rsidRDefault="00B0136C" w:rsidP="004364B4">
            <w:pPr>
              <w:autoSpaceDE w:val="0"/>
              <w:autoSpaceDN w:val="0"/>
              <w:adjustRightInd w:val="0"/>
              <w:spacing w:after="0" w:line="240" w:lineRule="auto"/>
              <w:rPr>
                <w:rFonts w:ascii="Times New Roman" w:hAnsi="Times New Roman"/>
                <w:spacing w:val="4"/>
                <w:sz w:val="24"/>
                <w:szCs w:val="24"/>
                <w:lang w:val="fr-FR" w:eastAsia="ro-RO"/>
              </w:rPr>
            </w:pPr>
            <w:r w:rsidRPr="004364B4">
              <w:rPr>
                <w:rFonts w:ascii="Times New Roman" w:hAnsi="Times New Roman"/>
                <w:b/>
                <w:spacing w:val="4"/>
                <w:sz w:val="24"/>
                <w:szCs w:val="24"/>
                <w:lang w:val="fr-FR" w:eastAsia="ro-RO"/>
              </w:rPr>
              <w:t>BAT 8</w:t>
            </w:r>
            <w:r w:rsidRPr="004364B4">
              <w:rPr>
                <w:rFonts w:ascii="Times New Roman" w:hAnsi="Times New Roman"/>
                <w:spacing w:val="4"/>
                <w:sz w:val="24"/>
                <w:szCs w:val="24"/>
                <w:lang w:val="fr-FR" w:eastAsia="ro-RO"/>
              </w:rPr>
              <w:t>. Pentru a se evita contaminarea apei necontaminate și pentru a se reduce emisiile în apă, BAT constă în separarea fluxurilor de ape reziduale necontaminate de fluxurile de ape reziduale care trebuie tratate.</w:t>
            </w:r>
          </w:p>
        </w:tc>
        <w:tc>
          <w:tcPr>
            <w:tcW w:w="4848" w:type="dxa"/>
          </w:tcPr>
          <w:p w:rsidR="00B0136C" w:rsidRPr="004364B4" w:rsidRDefault="00B0136C" w:rsidP="004364B4">
            <w:pPr>
              <w:spacing w:after="0" w:line="240" w:lineRule="auto"/>
              <w:rPr>
                <w:rFonts w:ascii="Times New Roman" w:hAnsi="Times New Roman"/>
                <w:sz w:val="24"/>
                <w:szCs w:val="24"/>
                <w:lang w:eastAsia="ro-RO"/>
              </w:rPr>
            </w:pPr>
            <w:r w:rsidRPr="004364B4">
              <w:rPr>
                <w:rFonts w:ascii="Times New Roman" w:hAnsi="Times New Roman"/>
                <w:sz w:val="24"/>
                <w:szCs w:val="24"/>
                <w:lang w:val="fr-FR" w:eastAsia="ro-RO"/>
              </w:rPr>
              <w:t xml:space="preserve">Se evacuează în canalizare doar ape menajere, care nu sunt ape de natură tehnologică. </w:t>
            </w:r>
            <w:r w:rsidRPr="004364B4">
              <w:rPr>
                <w:rFonts w:ascii="Times New Roman" w:hAnsi="Times New Roman"/>
                <w:sz w:val="24"/>
                <w:szCs w:val="24"/>
                <w:lang w:eastAsia="ro-RO"/>
              </w:rPr>
              <w:t>Apele pluviale sunt deversate în pârâul Salcia..</w:t>
            </w:r>
          </w:p>
        </w:tc>
      </w:tr>
      <w:tr w:rsidR="00B0136C" w:rsidRPr="004364B4" w:rsidTr="00D341C9">
        <w:trPr>
          <w:trHeight w:val="1823"/>
        </w:trPr>
        <w:tc>
          <w:tcPr>
            <w:tcW w:w="5070" w:type="dxa"/>
          </w:tcPr>
          <w:p w:rsidR="00B0136C" w:rsidRPr="004364B4" w:rsidRDefault="00B0136C" w:rsidP="004364B4">
            <w:pPr>
              <w:autoSpaceDE w:val="0"/>
              <w:autoSpaceDN w:val="0"/>
              <w:adjustRightInd w:val="0"/>
              <w:spacing w:after="0" w:line="240" w:lineRule="auto"/>
              <w:rPr>
                <w:rFonts w:ascii="Times New Roman" w:hAnsi="Times New Roman"/>
                <w:spacing w:val="4"/>
                <w:sz w:val="24"/>
                <w:szCs w:val="24"/>
                <w:lang w:eastAsia="ro-RO"/>
              </w:rPr>
            </w:pPr>
            <w:r w:rsidRPr="004364B4">
              <w:rPr>
                <w:rFonts w:ascii="Times New Roman" w:hAnsi="Times New Roman"/>
                <w:b/>
                <w:spacing w:val="4"/>
                <w:sz w:val="24"/>
                <w:szCs w:val="24"/>
                <w:lang w:eastAsia="ro-RO"/>
              </w:rPr>
              <w:t>BAT 9.</w:t>
            </w:r>
            <w:r w:rsidRPr="004364B4">
              <w:rPr>
                <w:rFonts w:ascii="Times New Roman" w:hAnsi="Times New Roman"/>
                <w:spacing w:val="4"/>
                <w:sz w:val="24"/>
                <w:szCs w:val="24"/>
                <w:lang w:eastAsia="ro-RO"/>
              </w:rPr>
              <w:t xml:space="preserve"> Pentru a se evita emisiile necontrolate în apă, BAT constă în furnizarea unei capacități-tampon de stocare adecvate pentru apele reziduale produse în condiții diferite de condițiile normale de funcționare, pe baza unei evaluări a riscurilor (care să ia în considerare, de exemplu, natura poluantului, efectele asupra tratării ulterioare și mediul receptor) și în luarea altor măsuri adecvate (de exemplu, controlul, tratarea, reutilizarea). </w:t>
            </w:r>
          </w:p>
        </w:tc>
        <w:tc>
          <w:tcPr>
            <w:tcW w:w="4848" w:type="dxa"/>
          </w:tcPr>
          <w:p w:rsidR="00B0136C" w:rsidRPr="004364B4" w:rsidRDefault="00B0136C" w:rsidP="004364B4">
            <w:pPr>
              <w:autoSpaceDE w:val="0"/>
              <w:autoSpaceDN w:val="0"/>
              <w:adjustRightInd w:val="0"/>
              <w:spacing w:after="0" w:line="240" w:lineRule="auto"/>
              <w:rPr>
                <w:rFonts w:ascii="Times New Roman" w:hAnsi="Times New Roman"/>
                <w:sz w:val="24"/>
                <w:szCs w:val="24"/>
                <w:lang w:eastAsia="ro-RO"/>
              </w:rPr>
            </w:pPr>
            <w:r w:rsidRPr="004364B4">
              <w:rPr>
                <w:rFonts w:ascii="Times New Roman" w:eastAsia="TimesNewRoman" w:hAnsi="Times New Roman"/>
                <w:sz w:val="24"/>
                <w:szCs w:val="24"/>
                <w:lang w:eastAsia="ro-RO"/>
              </w:rPr>
              <w:t xml:space="preserve">În canalizare se evacuează ape </w:t>
            </w:r>
            <w:r w:rsidR="00471C9A" w:rsidRPr="004364B4">
              <w:rPr>
                <w:rFonts w:ascii="Times New Roman" w:hAnsi="Times New Roman"/>
                <w:sz w:val="24"/>
                <w:szCs w:val="24"/>
                <w:lang w:eastAsia="ro-RO"/>
              </w:rPr>
              <w:t>care nu necesită epurare</w:t>
            </w:r>
            <w:r w:rsidRPr="004364B4">
              <w:rPr>
                <w:rFonts w:ascii="Times New Roman" w:hAnsi="Times New Roman"/>
                <w:sz w:val="24"/>
                <w:szCs w:val="24"/>
                <w:lang w:eastAsia="ro-RO"/>
              </w:rPr>
              <w:t>.</w:t>
            </w:r>
          </w:p>
          <w:p w:rsidR="00B0136C" w:rsidRPr="004364B4" w:rsidRDefault="00B0136C" w:rsidP="004364B4">
            <w:pPr>
              <w:spacing w:after="0" w:line="240" w:lineRule="auto"/>
              <w:rPr>
                <w:rFonts w:ascii="Times New Roman" w:hAnsi="Times New Roman"/>
                <w:sz w:val="24"/>
                <w:szCs w:val="24"/>
                <w:lang w:eastAsia="ro-RO"/>
              </w:rPr>
            </w:pPr>
          </w:p>
        </w:tc>
      </w:tr>
    </w:tbl>
    <w:p w:rsidR="00D60F53" w:rsidRPr="004364B4" w:rsidRDefault="00D60F53" w:rsidP="004364B4">
      <w:pPr>
        <w:spacing w:after="0" w:line="240" w:lineRule="auto"/>
        <w:rPr>
          <w:rFonts w:ascii="Times New Roman" w:hAnsi="Times New Roman"/>
          <w:sz w:val="24"/>
          <w:szCs w:val="24"/>
          <w:lang w:val="ro-RO"/>
        </w:rPr>
      </w:pPr>
    </w:p>
    <w:p w:rsidR="00047550" w:rsidRPr="004364B4" w:rsidRDefault="00047550" w:rsidP="004364B4">
      <w:pPr>
        <w:numPr>
          <w:ilvl w:val="1"/>
          <w:numId w:val="15"/>
        </w:numPr>
        <w:spacing w:after="0" w:line="240" w:lineRule="auto"/>
        <w:ind w:left="426" w:hanging="426"/>
        <w:rPr>
          <w:rFonts w:ascii="Times New Roman" w:hAnsi="Times New Roman"/>
          <w:sz w:val="24"/>
          <w:szCs w:val="24"/>
          <w:lang w:val="ro-RO"/>
        </w:rPr>
      </w:pPr>
      <w:r w:rsidRPr="004364B4">
        <w:rPr>
          <w:rFonts w:ascii="Times New Roman" w:hAnsi="Times New Roman"/>
          <w:b/>
          <w:sz w:val="24"/>
          <w:szCs w:val="24"/>
          <w:lang w:val="ro-RO"/>
        </w:rPr>
        <w:t xml:space="preserve">Utilizarea eficientă a resurselor energetice </w:t>
      </w:r>
    </w:p>
    <w:p w:rsidR="0069360B" w:rsidRPr="00455C30" w:rsidRDefault="00455C30" w:rsidP="00455C30">
      <w:pPr>
        <w:pStyle w:val="ListParagraph"/>
        <w:numPr>
          <w:ilvl w:val="0"/>
          <w:numId w:val="59"/>
        </w:numPr>
        <w:tabs>
          <w:tab w:val="left" w:pos="394"/>
        </w:tabs>
        <w:spacing w:after="0" w:line="240" w:lineRule="auto"/>
        <w:ind w:left="142" w:firstLine="0"/>
        <w:jc w:val="both"/>
        <w:rPr>
          <w:rFonts w:ascii="Times New Roman" w:hAnsi="Times New Roman"/>
          <w:bCs/>
          <w:sz w:val="24"/>
          <w:szCs w:val="24"/>
          <w:lang w:val="ro-RO"/>
        </w:rPr>
      </w:pPr>
      <w:r>
        <w:rPr>
          <w:rFonts w:ascii="Times New Roman" w:hAnsi="Times New Roman"/>
          <w:b/>
          <w:iCs/>
          <w:sz w:val="24"/>
          <w:szCs w:val="24"/>
          <w:lang w:val="ro-RO"/>
        </w:rPr>
        <w:t xml:space="preserve"> </w:t>
      </w:r>
      <w:r w:rsidR="0069360B" w:rsidRPr="00455C30">
        <w:rPr>
          <w:rFonts w:ascii="Times New Roman" w:hAnsi="Times New Roman"/>
          <w:iCs/>
          <w:sz w:val="24"/>
          <w:szCs w:val="24"/>
          <w:lang w:val="ro-RO"/>
        </w:rPr>
        <w:t>Operatorul trebuie să ia măsuri pentru a minimiza consumul de energie de orice tip.</w:t>
      </w:r>
      <w:r w:rsidR="0069360B" w:rsidRPr="00455C30">
        <w:rPr>
          <w:rFonts w:ascii="Times New Roman" w:hAnsi="Times New Roman"/>
          <w:bCs/>
          <w:sz w:val="24"/>
          <w:szCs w:val="24"/>
          <w:lang w:val="ro-RO"/>
        </w:rPr>
        <w:t xml:space="preserve"> </w:t>
      </w:r>
    </w:p>
    <w:p w:rsidR="0069360B" w:rsidRPr="00455C30" w:rsidRDefault="0069360B" w:rsidP="00455C30">
      <w:pPr>
        <w:pStyle w:val="ListParagraph"/>
        <w:numPr>
          <w:ilvl w:val="0"/>
          <w:numId w:val="59"/>
        </w:numPr>
        <w:tabs>
          <w:tab w:val="left" w:pos="394"/>
        </w:tabs>
        <w:spacing w:after="0" w:line="240" w:lineRule="auto"/>
        <w:ind w:left="142" w:firstLine="0"/>
        <w:jc w:val="both"/>
        <w:rPr>
          <w:rFonts w:ascii="Times New Roman" w:hAnsi="Times New Roman"/>
          <w:bCs/>
          <w:sz w:val="24"/>
          <w:szCs w:val="24"/>
          <w:lang w:val="ro-RO"/>
        </w:rPr>
      </w:pPr>
      <w:r w:rsidRPr="00455C30">
        <w:rPr>
          <w:rFonts w:ascii="Times New Roman" w:hAnsi="Times New Roman"/>
          <w:sz w:val="24"/>
          <w:szCs w:val="24"/>
          <w:lang w:val="ro-RO"/>
        </w:rPr>
        <w:t xml:space="preserve"> Operatorul trebuie sa identifice şi să implementeze tehnicile de eficientizare energetică, conform celor mai bune tehnici disponibile, optimizarea izolaţiilor pentru evitarea pierderilor de caldură.</w:t>
      </w:r>
      <w:r w:rsidRPr="00455C30">
        <w:rPr>
          <w:rFonts w:ascii="Times New Roman" w:hAnsi="Times New Roman"/>
          <w:bCs/>
          <w:sz w:val="24"/>
          <w:szCs w:val="24"/>
          <w:lang w:val="ro-RO"/>
        </w:rPr>
        <w:t xml:space="preserve"> Utilizarea energiei termice şi electrice se va face cu respectarea celor mai bune tehnici disponibile, declarate de titular.</w:t>
      </w:r>
    </w:p>
    <w:p w:rsidR="000332B2" w:rsidRPr="00455C30" w:rsidRDefault="0069360B" w:rsidP="00455C30">
      <w:pPr>
        <w:pStyle w:val="ListParagraph"/>
        <w:numPr>
          <w:ilvl w:val="0"/>
          <w:numId w:val="59"/>
        </w:numPr>
        <w:tabs>
          <w:tab w:val="left" w:pos="394"/>
        </w:tabs>
        <w:autoSpaceDE w:val="0"/>
        <w:autoSpaceDN w:val="0"/>
        <w:adjustRightInd w:val="0"/>
        <w:spacing w:after="0" w:line="240" w:lineRule="auto"/>
        <w:ind w:left="142" w:firstLine="0"/>
        <w:jc w:val="both"/>
        <w:rPr>
          <w:rFonts w:ascii="Times New Roman" w:hAnsi="Times New Roman"/>
          <w:sz w:val="24"/>
          <w:szCs w:val="24"/>
          <w:lang w:val="ro-RO"/>
        </w:rPr>
      </w:pPr>
      <w:r w:rsidRPr="00455C30">
        <w:rPr>
          <w:rFonts w:ascii="Times New Roman" w:hAnsi="Times New Roman"/>
          <w:b/>
          <w:bCs/>
          <w:sz w:val="24"/>
          <w:szCs w:val="24"/>
          <w:lang w:val="ro-RO"/>
        </w:rPr>
        <w:t xml:space="preserve"> </w:t>
      </w:r>
      <w:r w:rsidRPr="00455C30">
        <w:rPr>
          <w:rFonts w:ascii="Times New Roman" w:hAnsi="Times New Roman"/>
          <w:bCs/>
          <w:sz w:val="24"/>
          <w:szCs w:val="24"/>
          <w:lang w:val="ro-RO"/>
        </w:rPr>
        <w:t>O</w:t>
      </w:r>
      <w:r w:rsidRPr="00455C30">
        <w:rPr>
          <w:rFonts w:ascii="Times New Roman" w:hAnsi="Times New Roman"/>
          <w:sz w:val="24"/>
          <w:szCs w:val="24"/>
          <w:lang w:val="ro-RO"/>
        </w:rPr>
        <w:t>peratorul va înregistra consumul total de energie (electricitate, gaz) utilizată pe amplasament. Anual se va întocmi un plan de</w:t>
      </w:r>
      <w:r w:rsidR="000332B2" w:rsidRPr="00455C30">
        <w:rPr>
          <w:rFonts w:ascii="Times New Roman" w:hAnsi="Times New Roman"/>
          <w:sz w:val="24"/>
          <w:szCs w:val="24"/>
          <w:lang w:val="ro-RO"/>
        </w:rPr>
        <w:t xml:space="preserve"> utilizare eficientă a energiei</w:t>
      </w:r>
      <w:r w:rsidRPr="00455C30">
        <w:rPr>
          <w:rFonts w:ascii="Times New Roman" w:hAnsi="Times New Roman"/>
          <w:sz w:val="24"/>
          <w:szCs w:val="24"/>
          <w:lang w:val="ro-RO"/>
        </w:rPr>
        <w:t xml:space="preserve">. </w:t>
      </w:r>
    </w:p>
    <w:p w:rsidR="0069360B" w:rsidRPr="00455C30" w:rsidRDefault="0069360B" w:rsidP="00455C30">
      <w:pPr>
        <w:pStyle w:val="ListParagraph"/>
        <w:numPr>
          <w:ilvl w:val="0"/>
          <w:numId w:val="59"/>
        </w:numPr>
        <w:tabs>
          <w:tab w:val="left" w:pos="394"/>
        </w:tabs>
        <w:spacing w:after="0" w:line="240" w:lineRule="auto"/>
        <w:ind w:left="142" w:firstLine="0"/>
        <w:jc w:val="both"/>
        <w:rPr>
          <w:rFonts w:ascii="Times New Roman" w:hAnsi="Times New Roman"/>
          <w:sz w:val="24"/>
          <w:szCs w:val="24"/>
          <w:lang w:val="ro-RO"/>
        </w:rPr>
      </w:pPr>
      <w:r w:rsidRPr="00000AEE">
        <w:rPr>
          <w:rFonts w:ascii="Times New Roman" w:hAnsi="Times New Roman"/>
          <w:sz w:val="24"/>
          <w:szCs w:val="24"/>
          <w:lang w:val="ro-RO"/>
        </w:rPr>
        <w:t>Sursele de energie</w:t>
      </w:r>
      <w:r w:rsidRPr="00455C30">
        <w:rPr>
          <w:rFonts w:ascii="Times New Roman" w:hAnsi="Times New Roman"/>
          <w:sz w:val="24"/>
          <w:szCs w:val="24"/>
          <w:lang w:val="ro-RO"/>
        </w:rPr>
        <w:t xml:space="preserve"> pentru activitatea desfăşurată sunt: energia electrică și </w:t>
      </w:r>
      <w:r w:rsidR="0076567B" w:rsidRPr="00455C30">
        <w:rPr>
          <w:rFonts w:ascii="Times New Roman" w:hAnsi="Times New Roman"/>
          <w:sz w:val="24"/>
          <w:szCs w:val="24"/>
          <w:lang w:val="ro-RO"/>
        </w:rPr>
        <w:t>gaz metan</w:t>
      </w:r>
      <w:r w:rsidRPr="00455C30">
        <w:rPr>
          <w:rFonts w:ascii="Times New Roman" w:hAnsi="Times New Roman"/>
          <w:sz w:val="24"/>
          <w:szCs w:val="24"/>
          <w:lang w:val="ro-RO"/>
        </w:rPr>
        <w:t>.</w:t>
      </w:r>
    </w:p>
    <w:p w:rsidR="005F7FF6" w:rsidRPr="004364B4" w:rsidRDefault="0069360B" w:rsidP="00455C30">
      <w:pPr>
        <w:pStyle w:val="NormalWeb2"/>
        <w:numPr>
          <w:ilvl w:val="0"/>
          <w:numId w:val="59"/>
        </w:numPr>
        <w:tabs>
          <w:tab w:val="left" w:pos="394"/>
        </w:tabs>
        <w:spacing w:before="0" w:after="0"/>
        <w:ind w:left="142" w:right="108" w:firstLine="0"/>
        <w:jc w:val="both"/>
        <w:rPr>
          <w:lang w:val="ro-RO"/>
        </w:rPr>
      </w:pPr>
      <w:r w:rsidRPr="004364B4">
        <w:rPr>
          <w:b/>
          <w:bCs/>
          <w:lang w:val="ro-RO"/>
        </w:rPr>
        <w:t xml:space="preserve"> </w:t>
      </w:r>
      <w:r w:rsidR="00471C9A" w:rsidRPr="004364B4">
        <w:rPr>
          <w:lang w:val="ro-RO"/>
        </w:rPr>
        <w:t>Alimentarea cu energie electrică a societății se face din Sistemul Energetic Naţional. Energia electrică necesară funcţionării instalaţiilor electrice se asigura pe baza contractului de închiriere. Consumul de energie electrica total este de cca. 3 MWh/luna</w:t>
      </w:r>
      <w:r w:rsidR="00FD5F99" w:rsidRPr="004364B4">
        <w:rPr>
          <w:lang w:val="ro-RO"/>
        </w:rPr>
        <w:t>, 36 MWH/an.</w:t>
      </w:r>
    </w:p>
    <w:p w:rsidR="000332B2" w:rsidRPr="004364B4" w:rsidRDefault="005F7FF6" w:rsidP="00455C30">
      <w:pPr>
        <w:pStyle w:val="NormalWeb2"/>
        <w:numPr>
          <w:ilvl w:val="0"/>
          <w:numId w:val="59"/>
        </w:numPr>
        <w:tabs>
          <w:tab w:val="left" w:pos="394"/>
        </w:tabs>
        <w:spacing w:before="0" w:after="0"/>
        <w:ind w:left="142" w:right="108" w:firstLine="0"/>
        <w:jc w:val="both"/>
        <w:rPr>
          <w:b/>
          <w:bCs/>
          <w:u w:val="single"/>
          <w:lang w:val="fr-FR"/>
        </w:rPr>
      </w:pPr>
      <w:r w:rsidRPr="004364B4">
        <w:rPr>
          <w:lang w:val="ro-RO"/>
        </w:rPr>
        <w:t>Pentru situatii de avarie ale  retelei  de alimentare cu energie electrica</w:t>
      </w:r>
      <w:r w:rsidR="00FD5F99" w:rsidRPr="004364B4">
        <w:rPr>
          <w:lang w:val="ro-RO"/>
        </w:rPr>
        <w:t xml:space="preserve"> </w:t>
      </w:r>
    </w:p>
    <w:p w:rsidR="00D12AC0" w:rsidRPr="004364B4" w:rsidRDefault="00D12AC0" w:rsidP="00455C30">
      <w:pPr>
        <w:pStyle w:val="table"/>
        <w:tabs>
          <w:tab w:val="left" w:pos="394"/>
        </w:tabs>
        <w:spacing w:after="0"/>
        <w:ind w:left="142"/>
        <w:rPr>
          <w:b/>
          <w:bCs/>
          <w:sz w:val="24"/>
          <w:szCs w:val="24"/>
          <w:lang w:val="ro-RO"/>
        </w:rPr>
      </w:pPr>
    </w:p>
    <w:p w:rsidR="007F1834" w:rsidRPr="004364B4" w:rsidRDefault="00000AEE" w:rsidP="004364B4">
      <w:pPr>
        <w:pStyle w:val="Heading1"/>
        <w:spacing w:before="0" w:after="0"/>
        <w:rPr>
          <w:rFonts w:ascii="Times New Roman" w:hAnsi="Times New Roman" w:cs="Times New Roman"/>
          <w:color w:val="auto"/>
          <w:sz w:val="24"/>
          <w:szCs w:val="24"/>
          <w:lang w:val="ro-RO"/>
        </w:rPr>
      </w:pPr>
      <w:r>
        <w:rPr>
          <w:rFonts w:ascii="Times New Roman" w:hAnsi="Times New Roman" w:cs="Times New Roman"/>
          <w:color w:val="auto"/>
          <w:sz w:val="24"/>
          <w:szCs w:val="24"/>
          <w:lang w:val="ro-RO"/>
        </w:rPr>
        <w:t>7.3. Gaze naturale</w:t>
      </w:r>
    </w:p>
    <w:p w:rsidR="003B6764" w:rsidRPr="004364B4" w:rsidRDefault="00471C9A" w:rsidP="004364B4">
      <w:pPr>
        <w:spacing w:after="0" w:line="240" w:lineRule="auto"/>
        <w:jc w:val="both"/>
        <w:rPr>
          <w:rFonts w:ascii="Times New Roman" w:eastAsia="Times New Roman" w:hAnsi="Times New Roman"/>
          <w:i/>
          <w:sz w:val="24"/>
          <w:szCs w:val="24"/>
          <w:lang w:val="ro-RO" w:eastAsia="ro-RO"/>
        </w:rPr>
      </w:pPr>
      <w:r w:rsidRPr="004364B4">
        <w:rPr>
          <w:rFonts w:ascii="Times New Roman" w:eastAsia="Times New Roman" w:hAnsi="Times New Roman"/>
          <w:noProof/>
          <w:sz w:val="24"/>
          <w:szCs w:val="24"/>
          <w:lang w:val="it-IT" w:eastAsia="ro-RO"/>
        </w:rPr>
        <w:t>Spaţiul este încălzit cu ajutorul unei centrale termice pe gaz cu o putere de 28 kW. Noxele sunt evacuate printr-un coș cu dimensiunile H= 2,5 m , Φ=100.</w:t>
      </w:r>
      <w:r w:rsidR="005E0717" w:rsidRPr="004364B4">
        <w:rPr>
          <w:rFonts w:ascii="Times New Roman" w:eastAsia="Times New Roman" w:hAnsi="Times New Roman"/>
          <w:noProof/>
          <w:sz w:val="24"/>
          <w:szCs w:val="24"/>
          <w:lang w:val="it-IT" w:eastAsia="ro-RO"/>
        </w:rPr>
        <w:t xml:space="preserve"> Consum </w:t>
      </w:r>
      <w:r w:rsidR="00FD5F99" w:rsidRPr="004364B4">
        <w:rPr>
          <w:rFonts w:ascii="Times New Roman" w:eastAsia="Times New Roman" w:hAnsi="Times New Roman"/>
          <w:noProof/>
          <w:sz w:val="24"/>
          <w:szCs w:val="24"/>
          <w:lang w:val="it-IT" w:eastAsia="ro-RO"/>
        </w:rPr>
        <w:t>6000 m</w:t>
      </w:r>
      <w:r w:rsidR="00FD5F99" w:rsidRPr="00661173">
        <w:rPr>
          <w:rFonts w:ascii="Times New Roman" w:eastAsia="Times New Roman" w:hAnsi="Times New Roman"/>
          <w:noProof/>
          <w:sz w:val="24"/>
          <w:szCs w:val="24"/>
          <w:vertAlign w:val="superscript"/>
          <w:lang w:val="it-IT" w:eastAsia="ro-RO"/>
        </w:rPr>
        <w:t>3</w:t>
      </w:r>
      <w:r w:rsidR="00FD5F99" w:rsidRPr="004364B4">
        <w:rPr>
          <w:rFonts w:ascii="Times New Roman" w:eastAsia="Times New Roman" w:hAnsi="Times New Roman"/>
          <w:noProof/>
          <w:sz w:val="24"/>
          <w:szCs w:val="24"/>
          <w:lang w:val="it-IT" w:eastAsia="ro-RO"/>
        </w:rPr>
        <w:t>/an</w:t>
      </w:r>
      <w:r w:rsidR="00661173">
        <w:rPr>
          <w:rFonts w:ascii="Times New Roman" w:eastAsia="Times New Roman" w:hAnsi="Times New Roman"/>
          <w:noProof/>
          <w:sz w:val="24"/>
          <w:szCs w:val="24"/>
          <w:lang w:val="it-IT" w:eastAsia="ro-RO"/>
        </w:rPr>
        <w:t>.</w:t>
      </w:r>
    </w:p>
    <w:p w:rsidR="007F1834" w:rsidRPr="004364B4" w:rsidRDefault="003B6764" w:rsidP="004364B4">
      <w:pPr>
        <w:autoSpaceDE w:val="0"/>
        <w:autoSpaceDN w:val="0"/>
        <w:adjustRightInd w:val="0"/>
        <w:spacing w:after="0" w:line="240" w:lineRule="auto"/>
        <w:jc w:val="both"/>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 xml:space="preserve">Consumul de gaz metan este contorizat. </w:t>
      </w:r>
    </w:p>
    <w:p w:rsidR="005F7FF6" w:rsidRPr="00060628" w:rsidRDefault="005F7FF6" w:rsidP="004364B4">
      <w:pPr>
        <w:autoSpaceDE w:val="0"/>
        <w:autoSpaceDN w:val="0"/>
        <w:adjustRightInd w:val="0"/>
        <w:spacing w:after="0" w:line="240" w:lineRule="auto"/>
        <w:jc w:val="both"/>
        <w:rPr>
          <w:rFonts w:ascii="Times New Roman" w:eastAsia="Times New Roman" w:hAnsi="Times New Roman"/>
          <w:color w:val="FF0000"/>
          <w:sz w:val="24"/>
          <w:szCs w:val="24"/>
          <w:lang w:val="ro-RO" w:eastAsia="ro-RO"/>
        </w:rPr>
      </w:pPr>
      <w:r w:rsidRPr="00060628">
        <w:rPr>
          <w:rFonts w:ascii="Times New Roman" w:eastAsia="Times New Roman" w:hAnsi="Times New Roman"/>
          <w:color w:val="FF0000"/>
          <w:sz w:val="24"/>
          <w:szCs w:val="24"/>
          <w:lang w:val="ro-RO" w:eastAsia="ro-RO"/>
        </w:rPr>
        <w:t>ASIGURAREA AGENTULUI TERMIC</w:t>
      </w:r>
      <w:r w:rsidR="00E949D3" w:rsidRPr="00060628">
        <w:rPr>
          <w:rFonts w:ascii="Times New Roman" w:eastAsia="Times New Roman" w:hAnsi="Times New Roman"/>
          <w:color w:val="FF0000"/>
          <w:sz w:val="24"/>
          <w:szCs w:val="24"/>
          <w:lang w:val="ro-RO" w:eastAsia="ro-RO"/>
        </w:rPr>
        <w:t xml:space="preserve"> APA CALDA</w:t>
      </w:r>
    </w:p>
    <w:p w:rsidR="00E949D3" w:rsidRPr="004364B4" w:rsidRDefault="00E949D3" w:rsidP="004364B4">
      <w:pPr>
        <w:autoSpaceDE w:val="0"/>
        <w:autoSpaceDN w:val="0"/>
        <w:adjustRightInd w:val="0"/>
        <w:spacing w:after="0" w:line="240" w:lineRule="auto"/>
        <w:jc w:val="both"/>
        <w:rPr>
          <w:rFonts w:ascii="Times New Roman" w:eastAsia="Times New Roman" w:hAnsi="Times New Roman"/>
          <w:sz w:val="24"/>
          <w:szCs w:val="24"/>
          <w:lang w:val="ro-RO" w:eastAsia="ro-RO"/>
        </w:rPr>
      </w:pPr>
    </w:p>
    <w:p w:rsidR="0076567B" w:rsidRPr="004364B4" w:rsidRDefault="00E714B3" w:rsidP="004364B4">
      <w:pPr>
        <w:tabs>
          <w:tab w:val="left" w:pos="394"/>
        </w:tabs>
        <w:spacing w:after="0" w:line="240" w:lineRule="auto"/>
        <w:jc w:val="both"/>
        <w:rPr>
          <w:rFonts w:ascii="Times New Roman" w:hAnsi="Times New Roman"/>
          <w:i/>
          <w:sz w:val="24"/>
          <w:szCs w:val="24"/>
          <w:lang w:val="fr-FR"/>
        </w:rPr>
      </w:pPr>
      <w:r w:rsidRPr="004364B4">
        <w:rPr>
          <w:rFonts w:ascii="Times New Roman" w:hAnsi="Times New Roman"/>
          <w:sz w:val="24"/>
          <w:szCs w:val="24"/>
          <w:lang w:val="ro-RO"/>
        </w:rPr>
        <w:t>Cerinţe BAT pentru utilizarea eficienta a energiei</w:t>
      </w:r>
      <w:r w:rsidRPr="004364B4">
        <w:rPr>
          <w:rFonts w:ascii="Times New Roman" w:hAnsi="Times New Roman"/>
          <w:iCs/>
          <w:sz w:val="24"/>
          <w:szCs w:val="24"/>
          <w:lang w:val="ro-RO"/>
        </w:rPr>
        <w:t xml:space="preserve"> cuprinse in </w:t>
      </w:r>
      <w:r w:rsidRPr="004364B4">
        <w:rPr>
          <w:rFonts w:ascii="Times New Roman" w:hAnsi="Times New Roman"/>
          <w:i/>
          <w:sz w:val="24"/>
          <w:szCs w:val="24"/>
          <w:lang w:val="fr-FR"/>
        </w:rPr>
        <w:t>Documentul de referință privind cele mai bune tehnici disponibile pentru eficiența energetică (februarie 2009)</w:t>
      </w:r>
      <w:r w:rsidR="009E6471" w:rsidRPr="004364B4">
        <w:rPr>
          <w:rFonts w:ascii="Times New Roman" w:hAnsi="Times New Roman"/>
          <w:i/>
          <w:sz w:val="24"/>
          <w:szCs w:val="24"/>
          <w:lang w:val="fr-FR"/>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969"/>
      </w:tblGrid>
      <w:tr w:rsidR="004364B4" w:rsidRPr="004364B4" w:rsidTr="00CE5176">
        <w:tc>
          <w:tcPr>
            <w:tcW w:w="5211" w:type="dxa"/>
            <w:tcBorders>
              <w:top w:val="single" w:sz="4" w:space="0" w:color="auto"/>
              <w:left w:val="single" w:sz="4" w:space="0" w:color="auto"/>
              <w:bottom w:val="single" w:sz="4" w:space="0" w:color="auto"/>
              <w:right w:val="single" w:sz="4" w:space="0" w:color="auto"/>
            </w:tcBorders>
            <w:shd w:val="clear" w:color="auto" w:fill="auto"/>
            <w:hideMark/>
          </w:tcPr>
          <w:p w:rsidR="00731669" w:rsidRPr="004364B4" w:rsidRDefault="00731669" w:rsidP="004364B4">
            <w:pPr>
              <w:spacing w:after="0" w:line="240" w:lineRule="auto"/>
              <w:jc w:val="center"/>
              <w:rPr>
                <w:rFonts w:ascii="Times New Roman" w:hAnsi="Times New Roman"/>
                <w:sz w:val="24"/>
                <w:szCs w:val="24"/>
                <w:lang w:val="ro-RO"/>
              </w:rPr>
            </w:pPr>
            <w:r w:rsidRPr="004364B4">
              <w:rPr>
                <w:rFonts w:ascii="Times New Roman" w:hAnsi="Times New Roman"/>
                <w:b/>
                <w:spacing w:val="4"/>
                <w:sz w:val="24"/>
                <w:szCs w:val="24"/>
                <w:lang w:eastAsia="ro-RO"/>
              </w:rPr>
              <w:t>Cerinţa BAT/BREF</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31669" w:rsidRPr="004364B4" w:rsidRDefault="00731669" w:rsidP="004364B4">
            <w:pPr>
              <w:spacing w:after="0" w:line="240" w:lineRule="auto"/>
              <w:jc w:val="center"/>
              <w:rPr>
                <w:rFonts w:ascii="Times New Roman" w:hAnsi="Times New Roman"/>
                <w:sz w:val="24"/>
                <w:szCs w:val="24"/>
                <w:lang w:val="ro-RO"/>
              </w:rPr>
            </w:pPr>
            <w:r w:rsidRPr="004364B4">
              <w:rPr>
                <w:rFonts w:ascii="Times New Roman" w:hAnsi="Times New Roman"/>
                <w:b/>
                <w:spacing w:val="4"/>
                <w:sz w:val="24"/>
                <w:szCs w:val="24"/>
                <w:lang w:eastAsia="ro-RO"/>
              </w:rPr>
              <w:t>Tehnici aplicate în instalatie</w:t>
            </w:r>
          </w:p>
        </w:tc>
      </w:tr>
      <w:tr w:rsidR="004364B4" w:rsidRPr="004364B4" w:rsidTr="00731669">
        <w:tc>
          <w:tcPr>
            <w:tcW w:w="5211" w:type="dxa"/>
            <w:tcBorders>
              <w:top w:val="single" w:sz="4" w:space="0" w:color="auto"/>
              <w:left w:val="single" w:sz="4" w:space="0" w:color="auto"/>
              <w:bottom w:val="single" w:sz="4" w:space="0" w:color="auto"/>
              <w:right w:val="single" w:sz="4" w:space="0" w:color="auto"/>
            </w:tcBorders>
            <w:hideMark/>
          </w:tcPr>
          <w:p w:rsidR="00731669" w:rsidRPr="004364B4" w:rsidRDefault="00731669" w:rsidP="004364B4">
            <w:pPr>
              <w:autoSpaceDE w:val="0"/>
              <w:autoSpaceDN w:val="0"/>
              <w:adjustRightInd w:val="0"/>
              <w:spacing w:after="0" w:line="240" w:lineRule="auto"/>
              <w:rPr>
                <w:rFonts w:ascii="Times New Roman" w:hAnsi="Times New Roman"/>
                <w:spacing w:val="4"/>
                <w:sz w:val="24"/>
                <w:szCs w:val="24"/>
                <w:lang w:eastAsia="ro-RO"/>
              </w:rPr>
            </w:pPr>
            <w:r w:rsidRPr="004364B4">
              <w:rPr>
                <w:rFonts w:ascii="Times New Roman" w:hAnsi="Times New Roman"/>
                <w:spacing w:val="4"/>
                <w:sz w:val="24"/>
                <w:szCs w:val="24"/>
                <w:lang w:eastAsia="ro-RO"/>
              </w:rPr>
              <w:t xml:space="preserve">BAT constă în punerea în aplicare și aderarea la un sistem de management a eficienței energetice </w:t>
            </w:r>
            <w:r w:rsidRPr="004364B4">
              <w:rPr>
                <w:rFonts w:ascii="Times New Roman" w:hAnsi="Times New Roman"/>
                <w:spacing w:val="4"/>
                <w:sz w:val="24"/>
                <w:szCs w:val="24"/>
                <w:lang w:eastAsia="ro-RO"/>
              </w:rPr>
              <w:lastRenderedPageBreak/>
              <w:t>(ENEMS) care încorporează, în funcție de circumstanțele locale, toate caracteristicile următoare:</w:t>
            </w:r>
          </w:p>
          <w:p w:rsidR="00731669" w:rsidRPr="004364B4" w:rsidRDefault="00731669"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 xml:space="preserve">a. angajamentul managementului superior </w:t>
            </w:r>
          </w:p>
          <w:p w:rsidR="00731669" w:rsidRPr="004364B4" w:rsidRDefault="00731669"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b. definirea unei politici de eficiență energetică pentru instalaţie de către conducerea de vârf</w:t>
            </w:r>
          </w:p>
          <w:p w:rsidR="00731669" w:rsidRPr="004364B4" w:rsidRDefault="00731669"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t>c. planificarea și stabilirea obiectivelor și ţintelor</w:t>
            </w:r>
          </w:p>
          <w:p w:rsidR="00731669" w:rsidRPr="004364B4" w:rsidRDefault="00731669"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t>d. punerea în aplicare a procedurilor</w:t>
            </w:r>
          </w:p>
          <w:p w:rsidR="00731669" w:rsidRPr="004364B4" w:rsidRDefault="00731669"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t>e. referinţe: identificarea și evaluarea indicatorilor de eficiență energetică în timp și comparații sistematice și regulate cu repere sectoriale, naționale sau regionale privind eficiența energetică, în care sunt disponibile date verificate</w:t>
            </w:r>
          </w:p>
          <w:p w:rsidR="00731669" w:rsidRPr="004364B4" w:rsidRDefault="00731669" w:rsidP="004364B4">
            <w:pPr>
              <w:autoSpaceDE w:val="0"/>
              <w:autoSpaceDN w:val="0"/>
              <w:adjustRightInd w:val="0"/>
              <w:spacing w:after="0" w:line="240" w:lineRule="auto"/>
              <w:rPr>
                <w:rFonts w:ascii="Times New Roman" w:hAnsi="Times New Roman"/>
                <w:sz w:val="24"/>
                <w:szCs w:val="24"/>
              </w:rPr>
            </w:pPr>
            <w:r w:rsidRPr="004364B4">
              <w:rPr>
                <w:rFonts w:ascii="Times New Roman" w:hAnsi="Times New Roman"/>
                <w:sz w:val="24"/>
                <w:szCs w:val="24"/>
              </w:rPr>
              <w:t>f. verificarea performanței și luarea de măsuri corective</w:t>
            </w:r>
          </w:p>
          <w:p w:rsidR="00731669" w:rsidRPr="004364B4" w:rsidRDefault="00731669" w:rsidP="004364B4">
            <w:pPr>
              <w:autoSpaceDE w:val="0"/>
              <w:autoSpaceDN w:val="0"/>
              <w:adjustRightInd w:val="0"/>
              <w:spacing w:after="0" w:line="240" w:lineRule="auto"/>
              <w:rPr>
                <w:rFonts w:ascii="Times New Roman" w:hAnsi="Times New Roman"/>
                <w:sz w:val="24"/>
                <w:szCs w:val="24"/>
                <w:lang w:val="ro-RO"/>
              </w:rPr>
            </w:pPr>
            <w:r w:rsidRPr="004364B4">
              <w:rPr>
                <w:rFonts w:ascii="Times New Roman" w:hAnsi="Times New Roman"/>
                <w:sz w:val="24"/>
                <w:szCs w:val="24"/>
              </w:rPr>
              <w:t xml:space="preserve">g. </w:t>
            </w:r>
            <w:r w:rsidR="00FC554C" w:rsidRPr="004364B4">
              <w:rPr>
                <w:rFonts w:ascii="Times New Roman" w:hAnsi="Times New Roman"/>
                <w:sz w:val="24"/>
                <w:szCs w:val="24"/>
              </w:rPr>
              <w:t>obtinerea</w:t>
            </w:r>
            <w:r w:rsidRPr="004364B4">
              <w:rPr>
                <w:rFonts w:ascii="Times New Roman" w:hAnsi="Times New Roman"/>
                <w:sz w:val="24"/>
                <w:szCs w:val="24"/>
              </w:rPr>
              <w:t xml:space="preserve"> ENEMS, continua adecvare și eficacientă a acestuia de către conducerea de vârf</w:t>
            </w:r>
          </w:p>
        </w:tc>
        <w:tc>
          <w:tcPr>
            <w:tcW w:w="3969" w:type="dxa"/>
            <w:tcBorders>
              <w:top w:val="single" w:sz="4" w:space="0" w:color="auto"/>
              <w:left w:val="single" w:sz="4" w:space="0" w:color="auto"/>
              <w:bottom w:val="single" w:sz="4" w:space="0" w:color="auto"/>
              <w:right w:val="single" w:sz="4" w:space="0" w:color="auto"/>
            </w:tcBorders>
            <w:hideMark/>
          </w:tcPr>
          <w:p w:rsidR="00731669" w:rsidRPr="004364B4" w:rsidRDefault="00731669"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pacing w:val="4"/>
                <w:sz w:val="24"/>
                <w:szCs w:val="24"/>
                <w:lang w:val="fr-FR" w:eastAsia="ro-RO"/>
              </w:rPr>
              <w:lastRenderedPageBreak/>
              <w:t xml:space="preserve">Societatea are implementat un sistem de integrat de management al </w:t>
            </w:r>
            <w:r w:rsidRPr="004364B4">
              <w:rPr>
                <w:rFonts w:ascii="Times New Roman" w:hAnsi="Times New Roman"/>
                <w:spacing w:val="4"/>
                <w:sz w:val="24"/>
                <w:szCs w:val="24"/>
                <w:lang w:val="fr-FR" w:eastAsia="ro-RO"/>
              </w:rPr>
              <w:lastRenderedPageBreak/>
              <w:t>sănătăţii şi securităţii în muncă şi de mediu .</w:t>
            </w:r>
          </w:p>
          <w:p w:rsidR="00731669" w:rsidRPr="004364B4" w:rsidRDefault="00731669" w:rsidP="004364B4">
            <w:pPr>
              <w:autoSpaceDE w:val="0"/>
              <w:autoSpaceDN w:val="0"/>
              <w:adjustRightInd w:val="0"/>
              <w:spacing w:after="0" w:line="240" w:lineRule="auto"/>
              <w:rPr>
                <w:rFonts w:ascii="Times New Roman" w:hAnsi="Times New Roman"/>
                <w:sz w:val="24"/>
                <w:szCs w:val="24"/>
                <w:lang w:val="fr-FR"/>
              </w:rPr>
            </w:pPr>
            <w:r w:rsidRPr="004364B4">
              <w:rPr>
                <w:rFonts w:ascii="Times New Roman" w:hAnsi="Times New Roman"/>
                <w:sz w:val="24"/>
                <w:szCs w:val="24"/>
                <w:lang w:val="fr-FR"/>
              </w:rPr>
              <w:t>Pentru utilizarea judicioasa a energiei, la nivelul societăţii este implementat un Plan de actiune pentru reducerea consumurilor de utilitati, insușit de conducerea de vȃrf.</w:t>
            </w:r>
          </w:p>
          <w:p w:rsidR="00731669" w:rsidRPr="004364B4" w:rsidRDefault="00731669" w:rsidP="004364B4">
            <w:pPr>
              <w:autoSpaceDE w:val="0"/>
              <w:autoSpaceDN w:val="0"/>
              <w:adjustRightInd w:val="0"/>
              <w:spacing w:after="0" w:line="240" w:lineRule="auto"/>
              <w:rPr>
                <w:rFonts w:ascii="Times New Roman" w:hAnsi="Times New Roman"/>
                <w:sz w:val="24"/>
                <w:szCs w:val="24"/>
                <w:lang w:val="pt-BR"/>
              </w:rPr>
            </w:pPr>
            <w:r w:rsidRPr="004364B4">
              <w:rPr>
                <w:rFonts w:ascii="Times New Roman" w:hAnsi="Times New Roman"/>
                <w:sz w:val="24"/>
                <w:szCs w:val="24"/>
                <w:lang w:val="pt-BR"/>
              </w:rPr>
              <w:t>Societatea a elaborat un audit energetic complex.</w:t>
            </w:r>
          </w:p>
        </w:tc>
      </w:tr>
      <w:tr w:rsidR="004364B4" w:rsidRPr="004364B4" w:rsidTr="00731669">
        <w:tc>
          <w:tcPr>
            <w:tcW w:w="5211" w:type="dxa"/>
            <w:tcBorders>
              <w:top w:val="single" w:sz="4" w:space="0" w:color="auto"/>
              <w:left w:val="single" w:sz="4" w:space="0" w:color="auto"/>
              <w:bottom w:val="single" w:sz="4" w:space="0" w:color="auto"/>
              <w:right w:val="single" w:sz="4" w:space="0" w:color="auto"/>
            </w:tcBorders>
            <w:hideMark/>
          </w:tcPr>
          <w:p w:rsidR="00731669" w:rsidRPr="004364B4" w:rsidRDefault="00731669" w:rsidP="004364B4">
            <w:pPr>
              <w:autoSpaceDE w:val="0"/>
              <w:autoSpaceDN w:val="0"/>
              <w:adjustRightInd w:val="0"/>
              <w:spacing w:after="0" w:line="240" w:lineRule="auto"/>
              <w:rPr>
                <w:rFonts w:ascii="Times New Roman" w:hAnsi="Times New Roman"/>
                <w:spacing w:val="4"/>
                <w:sz w:val="24"/>
                <w:szCs w:val="24"/>
                <w:lang w:val="ro-RO" w:eastAsia="ro-RO"/>
              </w:rPr>
            </w:pPr>
            <w:r w:rsidRPr="004364B4">
              <w:rPr>
                <w:rFonts w:ascii="Times New Roman" w:hAnsi="Times New Roman"/>
                <w:spacing w:val="4"/>
                <w:sz w:val="24"/>
                <w:szCs w:val="24"/>
                <w:lang w:eastAsia="ro-RO"/>
              </w:rPr>
              <w:lastRenderedPageBreak/>
              <w:t xml:space="preserve">BAT constă în minimizarea permanentă a impactului unei instalații asupra mediului prin planificarea acțiunilor și a investițiilor pe o bază integrată și pe termen scurt, mediu și lung, luând în considerare efectele cost - beneficiu și cross-media </w:t>
            </w:r>
          </w:p>
        </w:tc>
        <w:tc>
          <w:tcPr>
            <w:tcW w:w="3969" w:type="dxa"/>
            <w:tcBorders>
              <w:top w:val="single" w:sz="4" w:space="0" w:color="auto"/>
              <w:left w:val="single" w:sz="4" w:space="0" w:color="auto"/>
              <w:bottom w:val="single" w:sz="4" w:space="0" w:color="auto"/>
              <w:right w:val="single" w:sz="4" w:space="0" w:color="auto"/>
            </w:tcBorders>
            <w:hideMark/>
          </w:tcPr>
          <w:p w:rsidR="00731669" w:rsidRPr="004364B4" w:rsidRDefault="00731669" w:rsidP="004364B4">
            <w:pPr>
              <w:autoSpaceDE w:val="0"/>
              <w:autoSpaceDN w:val="0"/>
              <w:adjustRightInd w:val="0"/>
              <w:spacing w:after="0" w:line="240" w:lineRule="auto"/>
              <w:rPr>
                <w:rFonts w:ascii="Times New Roman" w:hAnsi="Times New Roman"/>
                <w:spacing w:val="4"/>
                <w:sz w:val="24"/>
                <w:szCs w:val="24"/>
                <w:lang w:val="ro-RO" w:eastAsia="ro-RO"/>
              </w:rPr>
            </w:pPr>
            <w:r w:rsidRPr="004364B4">
              <w:rPr>
                <w:rFonts w:ascii="Times New Roman" w:hAnsi="Times New Roman"/>
                <w:spacing w:val="4"/>
                <w:sz w:val="24"/>
                <w:szCs w:val="24"/>
                <w:lang w:eastAsia="ro-RO"/>
              </w:rPr>
              <w:t>Operarea instalaţiei și dezvoltarea ei se face pe baza planificărilor pe termen scurt, mediu și lung, care au în vedere efecte cost - beneficiu și efecte colaterale.</w:t>
            </w:r>
          </w:p>
        </w:tc>
      </w:tr>
      <w:tr w:rsidR="004364B4" w:rsidRPr="004364B4" w:rsidTr="00731669">
        <w:tc>
          <w:tcPr>
            <w:tcW w:w="5211" w:type="dxa"/>
            <w:tcBorders>
              <w:top w:val="single" w:sz="4" w:space="0" w:color="auto"/>
              <w:left w:val="single" w:sz="4" w:space="0" w:color="auto"/>
              <w:bottom w:val="single" w:sz="4" w:space="0" w:color="auto"/>
              <w:right w:val="single" w:sz="4" w:space="0" w:color="auto"/>
            </w:tcBorders>
            <w:hideMark/>
          </w:tcPr>
          <w:p w:rsidR="00731669" w:rsidRPr="004364B4" w:rsidRDefault="00731669" w:rsidP="004364B4">
            <w:pPr>
              <w:autoSpaceDE w:val="0"/>
              <w:autoSpaceDN w:val="0"/>
              <w:adjustRightInd w:val="0"/>
              <w:spacing w:after="0" w:line="240" w:lineRule="auto"/>
              <w:rPr>
                <w:rFonts w:ascii="Times New Roman" w:hAnsi="Times New Roman"/>
                <w:spacing w:val="4"/>
                <w:sz w:val="24"/>
                <w:szCs w:val="24"/>
                <w:lang w:eastAsia="ro-RO"/>
              </w:rPr>
            </w:pPr>
            <w:r w:rsidRPr="004364B4">
              <w:rPr>
                <w:rFonts w:ascii="Times New Roman" w:hAnsi="Times New Roman"/>
                <w:spacing w:val="4"/>
                <w:sz w:val="24"/>
                <w:szCs w:val="24"/>
                <w:lang w:eastAsia="ro-RO"/>
              </w:rPr>
              <w:t>BAT constă în identificarea aspectelor unei instalații care influențează eficiența energetică prin efectuarea unui audit.</w:t>
            </w:r>
          </w:p>
          <w:p w:rsidR="00731669" w:rsidRPr="004364B4" w:rsidRDefault="00731669" w:rsidP="004364B4">
            <w:pPr>
              <w:autoSpaceDE w:val="0"/>
              <w:autoSpaceDN w:val="0"/>
              <w:adjustRightInd w:val="0"/>
              <w:spacing w:after="0" w:line="240" w:lineRule="auto"/>
              <w:rPr>
                <w:rFonts w:ascii="Times New Roman" w:hAnsi="Times New Roman"/>
                <w:spacing w:val="4"/>
                <w:sz w:val="24"/>
                <w:szCs w:val="24"/>
                <w:lang w:eastAsia="ro-RO"/>
              </w:rPr>
            </w:pPr>
            <w:r w:rsidRPr="004364B4">
              <w:rPr>
                <w:rFonts w:ascii="Times New Roman" w:hAnsi="Times New Roman"/>
                <w:spacing w:val="4"/>
                <w:sz w:val="24"/>
                <w:szCs w:val="24"/>
                <w:lang w:eastAsia="ro-RO"/>
              </w:rPr>
              <w:t>Atunci când se efectuează un audit, BAT constă în asigurarea că auditul identifică următoarele aspecte:</w:t>
            </w:r>
          </w:p>
          <w:p w:rsidR="00731669" w:rsidRPr="004364B4" w:rsidRDefault="00731669" w:rsidP="004364B4">
            <w:pPr>
              <w:autoSpaceDE w:val="0"/>
              <w:autoSpaceDN w:val="0"/>
              <w:adjustRightInd w:val="0"/>
              <w:spacing w:after="0" w:line="240" w:lineRule="auto"/>
              <w:rPr>
                <w:rFonts w:ascii="Times New Roman" w:hAnsi="Times New Roman"/>
                <w:spacing w:val="4"/>
                <w:sz w:val="24"/>
                <w:szCs w:val="24"/>
                <w:lang w:val="fr-FR" w:eastAsia="ro-RO"/>
              </w:rPr>
            </w:pPr>
            <w:r w:rsidRPr="004364B4">
              <w:rPr>
                <w:rFonts w:ascii="Times New Roman" w:hAnsi="Times New Roman"/>
                <w:spacing w:val="4"/>
                <w:sz w:val="24"/>
                <w:szCs w:val="24"/>
                <w:lang w:val="fr-FR" w:eastAsia="ro-RO"/>
              </w:rPr>
              <w:t>a. utilizarea și tipul de energie din instalație, sistemele și procesele sale componente</w:t>
            </w:r>
          </w:p>
          <w:p w:rsidR="00731669" w:rsidRPr="004364B4" w:rsidRDefault="00731669" w:rsidP="004364B4">
            <w:pPr>
              <w:autoSpaceDE w:val="0"/>
              <w:autoSpaceDN w:val="0"/>
              <w:adjustRightInd w:val="0"/>
              <w:spacing w:after="0" w:line="240" w:lineRule="auto"/>
              <w:rPr>
                <w:rFonts w:ascii="Times New Roman" w:hAnsi="Times New Roman"/>
                <w:spacing w:val="4"/>
                <w:sz w:val="24"/>
                <w:szCs w:val="24"/>
                <w:lang w:val="fr-FR" w:eastAsia="ro-RO"/>
              </w:rPr>
            </w:pPr>
            <w:r w:rsidRPr="004364B4">
              <w:rPr>
                <w:rFonts w:ascii="Times New Roman" w:hAnsi="Times New Roman"/>
                <w:spacing w:val="4"/>
                <w:sz w:val="24"/>
                <w:szCs w:val="24"/>
                <w:lang w:val="fr-FR" w:eastAsia="ro-RO"/>
              </w:rPr>
              <w:t>b. echipamente care utilizează energie, tipul și cantitatea de energie utilizată în instalație</w:t>
            </w:r>
          </w:p>
          <w:p w:rsidR="00731669" w:rsidRPr="004364B4" w:rsidRDefault="00731669" w:rsidP="004364B4">
            <w:pPr>
              <w:autoSpaceDE w:val="0"/>
              <w:autoSpaceDN w:val="0"/>
              <w:adjustRightInd w:val="0"/>
              <w:spacing w:after="0" w:line="240" w:lineRule="auto"/>
              <w:rPr>
                <w:rFonts w:ascii="Times New Roman" w:hAnsi="Times New Roman"/>
                <w:spacing w:val="4"/>
                <w:sz w:val="24"/>
                <w:szCs w:val="24"/>
                <w:lang w:val="fr-FR" w:eastAsia="ro-RO"/>
              </w:rPr>
            </w:pPr>
            <w:r w:rsidRPr="004364B4">
              <w:rPr>
                <w:rFonts w:ascii="Times New Roman" w:hAnsi="Times New Roman"/>
                <w:spacing w:val="4"/>
                <w:sz w:val="24"/>
                <w:szCs w:val="24"/>
                <w:lang w:val="fr-FR" w:eastAsia="ro-RO"/>
              </w:rPr>
              <w:t>c. posibilități de reducere a consumului de energie</w:t>
            </w:r>
          </w:p>
          <w:p w:rsidR="00731669" w:rsidRPr="004364B4" w:rsidRDefault="00731669" w:rsidP="004364B4">
            <w:pPr>
              <w:autoSpaceDE w:val="0"/>
              <w:autoSpaceDN w:val="0"/>
              <w:adjustRightInd w:val="0"/>
              <w:spacing w:after="0" w:line="240" w:lineRule="auto"/>
              <w:rPr>
                <w:rFonts w:ascii="Times New Roman" w:hAnsi="Times New Roman"/>
                <w:spacing w:val="4"/>
                <w:sz w:val="24"/>
                <w:szCs w:val="24"/>
                <w:lang w:val="fr-FR" w:eastAsia="ro-RO"/>
              </w:rPr>
            </w:pPr>
            <w:r w:rsidRPr="004364B4">
              <w:rPr>
                <w:rFonts w:ascii="Times New Roman" w:hAnsi="Times New Roman"/>
                <w:spacing w:val="4"/>
                <w:sz w:val="24"/>
                <w:szCs w:val="24"/>
                <w:lang w:val="fr-FR" w:eastAsia="ro-RO"/>
              </w:rPr>
              <w:t>d. posibilitățile de utilizare a surselor alternative sau utilizarea energiei care este mai eficientă, în particular excedentul de energie din alte procese și / sau sisteme</w:t>
            </w:r>
          </w:p>
          <w:p w:rsidR="00731669" w:rsidRPr="004364B4" w:rsidRDefault="00731669" w:rsidP="004364B4">
            <w:pPr>
              <w:autoSpaceDE w:val="0"/>
              <w:autoSpaceDN w:val="0"/>
              <w:adjustRightInd w:val="0"/>
              <w:spacing w:after="0" w:line="240" w:lineRule="auto"/>
              <w:rPr>
                <w:rFonts w:ascii="Times New Roman" w:hAnsi="Times New Roman"/>
                <w:spacing w:val="4"/>
                <w:sz w:val="24"/>
                <w:szCs w:val="24"/>
                <w:lang w:eastAsia="ro-RO"/>
              </w:rPr>
            </w:pPr>
            <w:r w:rsidRPr="004364B4">
              <w:rPr>
                <w:rFonts w:ascii="Times New Roman" w:hAnsi="Times New Roman"/>
                <w:spacing w:val="4"/>
                <w:sz w:val="24"/>
                <w:szCs w:val="24"/>
                <w:lang w:eastAsia="ro-RO"/>
              </w:rPr>
              <w:t>e. posibilități de a aplica surplusul energetic altor procese și / sau sisteme</w:t>
            </w:r>
          </w:p>
          <w:p w:rsidR="00731669" w:rsidRPr="004364B4" w:rsidRDefault="00731669" w:rsidP="004364B4">
            <w:pPr>
              <w:autoSpaceDE w:val="0"/>
              <w:autoSpaceDN w:val="0"/>
              <w:adjustRightInd w:val="0"/>
              <w:spacing w:after="0" w:line="240" w:lineRule="auto"/>
              <w:rPr>
                <w:rFonts w:ascii="Times New Roman" w:hAnsi="Times New Roman"/>
                <w:spacing w:val="4"/>
                <w:sz w:val="24"/>
                <w:szCs w:val="24"/>
                <w:lang w:val="ro-RO" w:eastAsia="ro-RO"/>
              </w:rPr>
            </w:pPr>
            <w:r w:rsidRPr="004364B4">
              <w:rPr>
                <w:rFonts w:ascii="Times New Roman" w:hAnsi="Times New Roman"/>
                <w:spacing w:val="4"/>
                <w:sz w:val="24"/>
                <w:szCs w:val="24"/>
                <w:lang w:eastAsia="ro-RO"/>
              </w:rPr>
              <w:t>f. posibilități de îmbunătățire a calității sistemelor de furnizare a căldurii</w:t>
            </w:r>
          </w:p>
        </w:tc>
        <w:tc>
          <w:tcPr>
            <w:tcW w:w="3969" w:type="dxa"/>
            <w:tcBorders>
              <w:top w:val="single" w:sz="4" w:space="0" w:color="auto"/>
              <w:left w:val="single" w:sz="4" w:space="0" w:color="auto"/>
              <w:bottom w:val="single" w:sz="4" w:space="0" w:color="auto"/>
              <w:right w:val="single" w:sz="4" w:space="0" w:color="auto"/>
            </w:tcBorders>
            <w:hideMark/>
          </w:tcPr>
          <w:p w:rsidR="00731669" w:rsidRPr="004364B4" w:rsidRDefault="00731669" w:rsidP="004364B4">
            <w:pPr>
              <w:autoSpaceDE w:val="0"/>
              <w:autoSpaceDN w:val="0"/>
              <w:adjustRightInd w:val="0"/>
              <w:spacing w:after="0" w:line="240" w:lineRule="auto"/>
              <w:rPr>
                <w:rFonts w:ascii="Times New Roman" w:hAnsi="Times New Roman"/>
                <w:spacing w:val="4"/>
                <w:sz w:val="24"/>
                <w:szCs w:val="24"/>
                <w:lang w:eastAsia="ro-RO"/>
              </w:rPr>
            </w:pPr>
            <w:r w:rsidRPr="004364B4">
              <w:rPr>
                <w:rFonts w:ascii="Times New Roman" w:hAnsi="Times New Roman"/>
                <w:spacing w:val="4"/>
                <w:sz w:val="24"/>
                <w:szCs w:val="24"/>
                <w:lang w:eastAsia="ro-RO"/>
              </w:rPr>
              <w:t>Auditurile privind eficienţa energetică a instalaţiei sunt parte a auditurilor realizate in baza sistemului integrat de management al societăţii.</w:t>
            </w:r>
          </w:p>
          <w:p w:rsidR="00731669" w:rsidRPr="004364B4" w:rsidRDefault="00731669" w:rsidP="004364B4">
            <w:pPr>
              <w:autoSpaceDE w:val="0"/>
              <w:autoSpaceDN w:val="0"/>
              <w:adjustRightInd w:val="0"/>
              <w:spacing w:after="0" w:line="240" w:lineRule="auto"/>
              <w:rPr>
                <w:rFonts w:ascii="Times New Roman" w:hAnsi="Times New Roman"/>
                <w:spacing w:val="4"/>
                <w:sz w:val="24"/>
                <w:szCs w:val="24"/>
                <w:lang w:val="ro-RO" w:eastAsia="ro-RO"/>
              </w:rPr>
            </w:pPr>
            <w:r w:rsidRPr="004364B4">
              <w:rPr>
                <w:rFonts w:ascii="Times New Roman" w:hAnsi="Times New Roman"/>
                <w:spacing w:val="4"/>
                <w:sz w:val="24"/>
                <w:szCs w:val="24"/>
                <w:lang w:eastAsia="ro-RO"/>
              </w:rPr>
              <w:t xml:space="preserve"> La efectuarea următorului auditului energetic operatorul va avea in vedere identificarea aspectelor precizate de BAT.</w:t>
            </w:r>
          </w:p>
        </w:tc>
      </w:tr>
      <w:tr w:rsidR="004364B4" w:rsidRPr="004364B4" w:rsidTr="00731669">
        <w:tc>
          <w:tcPr>
            <w:tcW w:w="5211" w:type="dxa"/>
            <w:tcBorders>
              <w:top w:val="single" w:sz="4" w:space="0" w:color="auto"/>
              <w:left w:val="single" w:sz="4" w:space="0" w:color="auto"/>
              <w:bottom w:val="single" w:sz="4" w:space="0" w:color="auto"/>
              <w:right w:val="single" w:sz="4" w:space="0" w:color="auto"/>
            </w:tcBorders>
            <w:hideMark/>
          </w:tcPr>
          <w:p w:rsidR="00731669" w:rsidRPr="004364B4" w:rsidRDefault="00731669" w:rsidP="004364B4">
            <w:pPr>
              <w:autoSpaceDE w:val="0"/>
              <w:autoSpaceDN w:val="0"/>
              <w:adjustRightInd w:val="0"/>
              <w:spacing w:after="0" w:line="240" w:lineRule="auto"/>
              <w:rPr>
                <w:rFonts w:ascii="Times New Roman" w:hAnsi="Times New Roman"/>
                <w:spacing w:val="4"/>
                <w:sz w:val="24"/>
                <w:szCs w:val="24"/>
                <w:lang w:val="ro-RO" w:eastAsia="ro-RO"/>
              </w:rPr>
            </w:pPr>
            <w:r w:rsidRPr="004364B4">
              <w:rPr>
                <w:rFonts w:ascii="Times New Roman" w:hAnsi="Times New Roman"/>
                <w:spacing w:val="4"/>
                <w:sz w:val="24"/>
                <w:szCs w:val="24"/>
                <w:lang w:eastAsia="ro-RO"/>
              </w:rPr>
              <w:t>BAT constă în identificarea oportunităților de optimizare a recuperării energiei, între sisteme din cadrul instalației</w:t>
            </w:r>
          </w:p>
        </w:tc>
        <w:tc>
          <w:tcPr>
            <w:tcW w:w="3969" w:type="dxa"/>
            <w:tcBorders>
              <w:top w:val="single" w:sz="4" w:space="0" w:color="auto"/>
              <w:left w:val="single" w:sz="4" w:space="0" w:color="auto"/>
              <w:bottom w:val="single" w:sz="4" w:space="0" w:color="auto"/>
              <w:right w:val="single" w:sz="4" w:space="0" w:color="auto"/>
            </w:tcBorders>
            <w:hideMark/>
          </w:tcPr>
          <w:p w:rsidR="00731669" w:rsidRPr="004364B4" w:rsidRDefault="00731669" w:rsidP="004364B4">
            <w:pPr>
              <w:autoSpaceDE w:val="0"/>
              <w:autoSpaceDN w:val="0"/>
              <w:adjustRightInd w:val="0"/>
              <w:spacing w:after="0" w:line="240" w:lineRule="auto"/>
              <w:rPr>
                <w:rFonts w:ascii="Times New Roman" w:hAnsi="Times New Roman"/>
                <w:spacing w:val="4"/>
                <w:sz w:val="24"/>
                <w:szCs w:val="24"/>
                <w:lang w:val="ro-RO" w:eastAsia="ro-RO"/>
              </w:rPr>
            </w:pPr>
            <w:r w:rsidRPr="004364B4">
              <w:rPr>
                <w:rFonts w:ascii="Times New Roman" w:hAnsi="Times New Roman"/>
                <w:spacing w:val="4"/>
                <w:sz w:val="24"/>
                <w:szCs w:val="24"/>
                <w:lang w:eastAsia="ro-RO"/>
              </w:rPr>
              <w:t>Operatorul are în vederere identificarea altor posibilităţi de recuperare  și reutilizare a energiei între sisteme din cadrul instalației</w:t>
            </w:r>
          </w:p>
        </w:tc>
      </w:tr>
      <w:tr w:rsidR="004364B4" w:rsidRPr="004364B4" w:rsidTr="00731669">
        <w:tc>
          <w:tcPr>
            <w:tcW w:w="5211" w:type="dxa"/>
            <w:tcBorders>
              <w:top w:val="single" w:sz="4" w:space="0" w:color="auto"/>
              <w:left w:val="single" w:sz="4" w:space="0" w:color="auto"/>
              <w:bottom w:val="single" w:sz="4" w:space="0" w:color="auto"/>
              <w:right w:val="single" w:sz="4" w:space="0" w:color="auto"/>
            </w:tcBorders>
            <w:hideMark/>
          </w:tcPr>
          <w:p w:rsidR="00731669" w:rsidRPr="004364B4" w:rsidRDefault="00731669" w:rsidP="004364B4">
            <w:pPr>
              <w:autoSpaceDE w:val="0"/>
              <w:autoSpaceDN w:val="0"/>
              <w:adjustRightInd w:val="0"/>
              <w:spacing w:after="0" w:line="240" w:lineRule="auto"/>
              <w:rPr>
                <w:rFonts w:ascii="Times New Roman" w:hAnsi="Times New Roman"/>
                <w:spacing w:val="4"/>
                <w:sz w:val="24"/>
                <w:szCs w:val="24"/>
                <w:lang w:eastAsia="ro-RO"/>
              </w:rPr>
            </w:pPr>
            <w:r w:rsidRPr="004364B4">
              <w:rPr>
                <w:rFonts w:ascii="Times New Roman" w:hAnsi="Times New Roman"/>
                <w:spacing w:val="4"/>
                <w:sz w:val="24"/>
                <w:szCs w:val="24"/>
                <w:lang w:eastAsia="ro-RO"/>
              </w:rPr>
              <w:t>BAT constă în stabilirea indicatorilor de eficiență energetică prin următoarele acțiuni:</w:t>
            </w:r>
          </w:p>
          <w:p w:rsidR="00731669" w:rsidRPr="004364B4" w:rsidRDefault="00731669" w:rsidP="004364B4">
            <w:pPr>
              <w:autoSpaceDE w:val="0"/>
              <w:autoSpaceDN w:val="0"/>
              <w:adjustRightInd w:val="0"/>
              <w:spacing w:after="0" w:line="240" w:lineRule="auto"/>
              <w:rPr>
                <w:rFonts w:ascii="Times New Roman" w:hAnsi="Times New Roman"/>
                <w:spacing w:val="4"/>
                <w:sz w:val="24"/>
                <w:szCs w:val="24"/>
                <w:lang w:eastAsia="ro-RO"/>
              </w:rPr>
            </w:pPr>
            <w:r w:rsidRPr="004364B4">
              <w:rPr>
                <w:rFonts w:ascii="Times New Roman" w:hAnsi="Times New Roman"/>
                <w:spacing w:val="4"/>
                <w:sz w:val="24"/>
                <w:szCs w:val="24"/>
                <w:lang w:eastAsia="ro-RO"/>
              </w:rPr>
              <w:t xml:space="preserve">a. identificarea unor indicatori adecvați de eficiență energetică pentru instalaţie și, acolo </w:t>
            </w:r>
            <w:r w:rsidRPr="004364B4">
              <w:rPr>
                <w:rFonts w:ascii="Times New Roman" w:hAnsi="Times New Roman"/>
                <w:spacing w:val="4"/>
                <w:sz w:val="24"/>
                <w:szCs w:val="24"/>
                <w:lang w:eastAsia="ro-RO"/>
              </w:rPr>
              <w:lastRenderedPageBreak/>
              <w:t>unde este necesar, pentru procese, sisteme și / sau unități individuale și măsurarea schimbării lor în timp sau după punerea în aplicare a măsurilor de eficiență energetică</w:t>
            </w:r>
          </w:p>
          <w:p w:rsidR="00731669" w:rsidRPr="004364B4" w:rsidRDefault="00731669" w:rsidP="004364B4">
            <w:pPr>
              <w:autoSpaceDE w:val="0"/>
              <w:autoSpaceDN w:val="0"/>
              <w:adjustRightInd w:val="0"/>
              <w:spacing w:after="0" w:line="240" w:lineRule="auto"/>
              <w:rPr>
                <w:rFonts w:ascii="Times New Roman" w:hAnsi="Times New Roman"/>
                <w:spacing w:val="4"/>
                <w:sz w:val="24"/>
                <w:szCs w:val="24"/>
                <w:lang w:eastAsia="ro-RO"/>
              </w:rPr>
            </w:pPr>
            <w:r w:rsidRPr="004364B4">
              <w:rPr>
                <w:rFonts w:ascii="Times New Roman" w:hAnsi="Times New Roman"/>
                <w:spacing w:val="4"/>
                <w:sz w:val="24"/>
                <w:szCs w:val="24"/>
                <w:lang w:eastAsia="ro-RO"/>
              </w:rPr>
              <w:t>b. identificarea și înregistrarea limitelor corespunzătoare asociate indicatorilor</w:t>
            </w:r>
          </w:p>
          <w:p w:rsidR="00731669" w:rsidRPr="004364B4" w:rsidRDefault="00731669" w:rsidP="004364B4">
            <w:pPr>
              <w:autoSpaceDE w:val="0"/>
              <w:autoSpaceDN w:val="0"/>
              <w:adjustRightInd w:val="0"/>
              <w:spacing w:after="0" w:line="240" w:lineRule="auto"/>
              <w:rPr>
                <w:rFonts w:ascii="Times New Roman" w:hAnsi="Times New Roman"/>
                <w:spacing w:val="4"/>
                <w:sz w:val="24"/>
                <w:szCs w:val="24"/>
                <w:lang w:val="ro-RO" w:eastAsia="ro-RO"/>
              </w:rPr>
            </w:pPr>
            <w:r w:rsidRPr="004364B4">
              <w:rPr>
                <w:rFonts w:ascii="Times New Roman" w:hAnsi="Times New Roman"/>
                <w:spacing w:val="4"/>
                <w:sz w:val="24"/>
                <w:szCs w:val="24"/>
                <w:lang w:eastAsia="ro-RO"/>
              </w:rPr>
              <w:t>c. identificarea și înregistrarea factorilor care pot determina variații ale eficienței energetice a procesulor, sistemelor și / sau unităților relevante</w:t>
            </w:r>
          </w:p>
        </w:tc>
        <w:tc>
          <w:tcPr>
            <w:tcW w:w="3969" w:type="dxa"/>
            <w:tcBorders>
              <w:top w:val="single" w:sz="4" w:space="0" w:color="auto"/>
              <w:left w:val="single" w:sz="4" w:space="0" w:color="auto"/>
              <w:bottom w:val="single" w:sz="4" w:space="0" w:color="auto"/>
              <w:right w:val="single" w:sz="4" w:space="0" w:color="auto"/>
            </w:tcBorders>
          </w:tcPr>
          <w:p w:rsidR="00731669" w:rsidRPr="004364B4" w:rsidRDefault="00731669" w:rsidP="004364B4">
            <w:pPr>
              <w:autoSpaceDE w:val="0"/>
              <w:autoSpaceDN w:val="0"/>
              <w:adjustRightInd w:val="0"/>
              <w:spacing w:after="0" w:line="240" w:lineRule="auto"/>
              <w:rPr>
                <w:rFonts w:ascii="Times New Roman" w:hAnsi="Times New Roman"/>
                <w:spacing w:val="4"/>
                <w:sz w:val="24"/>
                <w:szCs w:val="24"/>
                <w:lang w:eastAsia="ro-RO"/>
              </w:rPr>
            </w:pPr>
          </w:p>
          <w:p w:rsidR="00731669" w:rsidRPr="004364B4" w:rsidRDefault="00731669" w:rsidP="004364B4">
            <w:pPr>
              <w:autoSpaceDE w:val="0"/>
              <w:autoSpaceDN w:val="0"/>
              <w:adjustRightInd w:val="0"/>
              <w:spacing w:after="0" w:line="240" w:lineRule="auto"/>
              <w:rPr>
                <w:rFonts w:ascii="Times New Roman" w:hAnsi="Times New Roman"/>
                <w:spacing w:val="4"/>
                <w:sz w:val="24"/>
                <w:szCs w:val="24"/>
                <w:lang w:val="ro-RO" w:eastAsia="ro-RO"/>
              </w:rPr>
            </w:pPr>
            <w:r w:rsidRPr="004364B4">
              <w:rPr>
                <w:rFonts w:ascii="Times New Roman" w:hAnsi="Times New Roman"/>
                <w:spacing w:val="4"/>
                <w:sz w:val="24"/>
                <w:szCs w:val="24"/>
                <w:lang w:eastAsia="ro-RO"/>
              </w:rPr>
              <w:t xml:space="preserve">In scopul creșterii eficientei energetice, operatorul va identifica </w:t>
            </w:r>
            <w:r w:rsidRPr="004364B4">
              <w:rPr>
                <w:rFonts w:ascii="Times New Roman" w:hAnsi="Times New Roman"/>
                <w:spacing w:val="4"/>
                <w:sz w:val="24"/>
                <w:szCs w:val="24"/>
                <w:lang w:eastAsia="ro-RO"/>
              </w:rPr>
              <w:lastRenderedPageBreak/>
              <w:t>indicatori de eficienţa energetică, conform cerinţelor BAT.</w:t>
            </w:r>
          </w:p>
        </w:tc>
      </w:tr>
      <w:tr w:rsidR="004364B4" w:rsidRPr="004364B4" w:rsidTr="00731669">
        <w:tc>
          <w:tcPr>
            <w:tcW w:w="5211" w:type="dxa"/>
            <w:tcBorders>
              <w:top w:val="single" w:sz="4" w:space="0" w:color="auto"/>
              <w:left w:val="single" w:sz="4" w:space="0" w:color="auto"/>
              <w:bottom w:val="single" w:sz="4" w:space="0" w:color="auto"/>
              <w:right w:val="single" w:sz="4" w:space="0" w:color="auto"/>
            </w:tcBorders>
            <w:hideMark/>
          </w:tcPr>
          <w:p w:rsidR="00731669" w:rsidRPr="004364B4" w:rsidRDefault="00731669" w:rsidP="004364B4">
            <w:pPr>
              <w:autoSpaceDE w:val="0"/>
              <w:autoSpaceDN w:val="0"/>
              <w:adjustRightInd w:val="0"/>
              <w:spacing w:after="0" w:line="240" w:lineRule="auto"/>
              <w:rPr>
                <w:rFonts w:ascii="Times New Roman" w:hAnsi="Times New Roman"/>
                <w:spacing w:val="4"/>
                <w:sz w:val="24"/>
                <w:szCs w:val="24"/>
                <w:lang w:val="ro-RO" w:eastAsia="ro-RO"/>
              </w:rPr>
            </w:pPr>
            <w:r w:rsidRPr="004364B4">
              <w:rPr>
                <w:rFonts w:ascii="Times New Roman" w:hAnsi="Times New Roman"/>
                <w:spacing w:val="4"/>
                <w:sz w:val="24"/>
                <w:szCs w:val="24"/>
                <w:lang w:eastAsia="ro-RO"/>
              </w:rPr>
              <w:lastRenderedPageBreak/>
              <w:t>BAT constă în a efectua comparații sistematice și regulate cu repere sectoriale, naționale sau regionale, în care sunt disponibile date validate</w:t>
            </w:r>
          </w:p>
        </w:tc>
        <w:tc>
          <w:tcPr>
            <w:tcW w:w="3969" w:type="dxa"/>
            <w:tcBorders>
              <w:top w:val="single" w:sz="4" w:space="0" w:color="auto"/>
              <w:left w:val="single" w:sz="4" w:space="0" w:color="auto"/>
              <w:bottom w:val="single" w:sz="4" w:space="0" w:color="auto"/>
              <w:right w:val="single" w:sz="4" w:space="0" w:color="auto"/>
            </w:tcBorders>
            <w:hideMark/>
          </w:tcPr>
          <w:p w:rsidR="00731669" w:rsidRPr="004364B4" w:rsidRDefault="00731669" w:rsidP="004364B4">
            <w:pPr>
              <w:autoSpaceDE w:val="0"/>
              <w:autoSpaceDN w:val="0"/>
              <w:adjustRightInd w:val="0"/>
              <w:spacing w:after="0" w:line="240" w:lineRule="auto"/>
              <w:rPr>
                <w:rFonts w:ascii="Times New Roman" w:hAnsi="Times New Roman"/>
                <w:spacing w:val="4"/>
                <w:sz w:val="24"/>
                <w:szCs w:val="24"/>
                <w:lang w:val="ro-RO" w:eastAsia="ro-RO"/>
              </w:rPr>
            </w:pPr>
            <w:r w:rsidRPr="004364B4">
              <w:rPr>
                <w:rFonts w:ascii="Times New Roman" w:hAnsi="Times New Roman"/>
                <w:spacing w:val="4"/>
                <w:sz w:val="24"/>
                <w:szCs w:val="24"/>
                <w:lang w:eastAsia="ro-RO"/>
              </w:rPr>
              <w:t xml:space="preserve">Operatorul urmărește permanent performanţele sale energetic.  </w:t>
            </w:r>
            <w:r w:rsidR="001833FC" w:rsidRPr="004364B4">
              <w:rPr>
                <w:rFonts w:ascii="Times New Roman" w:hAnsi="Times New Roman"/>
                <w:spacing w:val="4"/>
                <w:sz w:val="24"/>
                <w:szCs w:val="24"/>
                <w:lang w:eastAsia="ro-RO"/>
              </w:rPr>
              <w:t xml:space="preserve"> Cum?</w:t>
            </w:r>
          </w:p>
        </w:tc>
      </w:tr>
      <w:tr w:rsidR="004364B4" w:rsidRPr="004364B4" w:rsidTr="00731669">
        <w:tc>
          <w:tcPr>
            <w:tcW w:w="5211" w:type="dxa"/>
            <w:tcBorders>
              <w:top w:val="single" w:sz="4" w:space="0" w:color="auto"/>
              <w:left w:val="single" w:sz="4" w:space="0" w:color="auto"/>
              <w:bottom w:val="single" w:sz="4" w:space="0" w:color="auto"/>
              <w:right w:val="single" w:sz="4" w:space="0" w:color="auto"/>
            </w:tcBorders>
            <w:hideMark/>
          </w:tcPr>
          <w:p w:rsidR="00731669" w:rsidRPr="004364B4" w:rsidRDefault="00731669" w:rsidP="004364B4">
            <w:pPr>
              <w:autoSpaceDE w:val="0"/>
              <w:autoSpaceDN w:val="0"/>
              <w:adjustRightInd w:val="0"/>
              <w:spacing w:after="0" w:line="240" w:lineRule="auto"/>
              <w:rPr>
                <w:rFonts w:ascii="Times New Roman" w:hAnsi="Times New Roman"/>
                <w:spacing w:val="4"/>
                <w:sz w:val="24"/>
                <w:szCs w:val="24"/>
                <w:lang w:val="ro-RO" w:eastAsia="ro-RO"/>
              </w:rPr>
            </w:pPr>
            <w:r w:rsidRPr="004364B4">
              <w:rPr>
                <w:rFonts w:ascii="Times New Roman" w:hAnsi="Times New Roman"/>
                <w:spacing w:val="4"/>
                <w:sz w:val="24"/>
                <w:szCs w:val="24"/>
                <w:lang w:eastAsia="ro-RO"/>
              </w:rPr>
              <w:t>BAT constă în a optimiza eficiența energetică atunci când se planifică o nouă instalaţie, sau o retehnologizare semnificativă</w:t>
            </w:r>
          </w:p>
        </w:tc>
        <w:tc>
          <w:tcPr>
            <w:tcW w:w="3969" w:type="dxa"/>
            <w:tcBorders>
              <w:top w:val="single" w:sz="4" w:space="0" w:color="auto"/>
              <w:left w:val="single" w:sz="4" w:space="0" w:color="auto"/>
              <w:bottom w:val="single" w:sz="4" w:space="0" w:color="auto"/>
              <w:right w:val="single" w:sz="4" w:space="0" w:color="auto"/>
            </w:tcBorders>
            <w:hideMark/>
          </w:tcPr>
          <w:p w:rsidR="00731669" w:rsidRPr="004364B4" w:rsidRDefault="00731669" w:rsidP="004364B4">
            <w:pPr>
              <w:autoSpaceDE w:val="0"/>
              <w:autoSpaceDN w:val="0"/>
              <w:adjustRightInd w:val="0"/>
              <w:spacing w:after="0" w:line="240" w:lineRule="auto"/>
              <w:rPr>
                <w:rFonts w:ascii="Times New Roman" w:hAnsi="Times New Roman"/>
                <w:spacing w:val="4"/>
                <w:sz w:val="24"/>
                <w:szCs w:val="24"/>
                <w:lang w:val="ro-RO" w:eastAsia="ro-RO"/>
              </w:rPr>
            </w:pPr>
            <w:r w:rsidRPr="004364B4">
              <w:rPr>
                <w:rFonts w:ascii="Times New Roman" w:hAnsi="Times New Roman"/>
                <w:spacing w:val="4"/>
                <w:sz w:val="24"/>
                <w:szCs w:val="24"/>
                <w:lang w:eastAsia="ro-RO"/>
              </w:rPr>
              <w:t>La proiectarea și realizarea noilor instalaţii s-a avut în vedere echipamente/sisteme cu eficiența energetică ridicată.</w:t>
            </w:r>
          </w:p>
        </w:tc>
      </w:tr>
      <w:tr w:rsidR="004364B4" w:rsidRPr="004364B4" w:rsidTr="00731669">
        <w:tc>
          <w:tcPr>
            <w:tcW w:w="5211" w:type="dxa"/>
            <w:tcBorders>
              <w:top w:val="single" w:sz="4" w:space="0" w:color="auto"/>
              <w:left w:val="single" w:sz="4" w:space="0" w:color="auto"/>
              <w:bottom w:val="single" w:sz="4" w:space="0" w:color="auto"/>
              <w:right w:val="single" w:sz="4" w:space="0" w:color="auto"/>
            </w:tcBorders>
            <w:hideMark/>
          </w:tcPr>
          <w:p w:rsidR="00731669" w:rsidRPr="004364B4" w:rsidRDefault="00731669" w:rsidP="004364B4">
            <w:pPr>
              <w:autoSpaceDE w:val="0"/>
              <w:autoSpaceDN w:val="0"/>
              <w:adjustRightInd w:val="0"/>
              <w:spacing w:after="0" w:line="240" w:lineRule="auto"/>
              <w:rPr>
                <w:rFonts w:ascii="Times New Roman" w:hAnsi="Times New Roman"/>
                <w:spacing w:val="4"/>
                <w:sz w:val="24"/>
                <w:szCs w:val="24"/>
                <w:lang w:val="ro-RO" w:eastAsia="ro-RO"/>
              </w:rPr>
            </w:pPr>
            <w:r w:rsidRPr="004364B4">
              <w:rPr>
                <w:rFonts w:ascii="Times New Roman" w:hAnsi="Times New Roman"/>
                <w:spacing w:val="4"/>
                <w:sz w:val="24"/>
                <w:szCs w:val="24"/>
                <w:lang w:val="fr-FR" w:eastAsia="ro-RO"/>
              </w:rPr>
              <w:t>BAT constă în încercarea de a optimiza utilizarea energiei între mai multe procese sau sisteme, în cadrul instalației sau cu o terță parte</w:t>
            </w:r>
          </w:p>
        </w:tc>
        <w:tc>
          <w:tcPr>
            <w:tcW w:w="3969" w:type="dxa"/>
            <w:tcBorders>
              <w:top w:val="single" w:sz="4" w:space="0" w:color="auto"/>
              <w:left w:val="single" w:sz="4" w:space="0" w:color="auto"/>
              <w:bottom w:val="single" w:sz="4" w:space="0" w:color="auto"/>
              <w:right w:val="single" w:sz="4" w:space="0" w:color="auto"/>
            </w:tcBorders>
            <w:hideMark/>
          </w:tcPr>
          <w:p w:rsidR="00731669" w:rsidRPr="004364B4" w:rsidRDefault="00731669" w:rsidP="004364B4">
            <w:pPr>
              <w:autoSpaceDE w:val="0"/>
              <w:autoSpaceDN w:val="0"/>
              <w:adjustRightInd w:val="0"/>
              <w:spacing w:after="0" w:line="240" w:lineRule="auto"/>
              <w:rPr>
                <w:rFonts w:ascii="Times New Roman" w:hAnsi="Times New Roman"/>
                <w:spacing w:val="4"/>
                <w:sz w:val="24"/>
                <w:szCs w:val="24"/>
                <w:lang w:val="ro-RO" w:eastAsia="ro-RO"/>
              </w:rPr>
            </w:pPr>
            <w:r w:rsidRPr="004364B4">
              <w:rPr>
                <w:rFonts w:ascii="Times New Roman" w:hAnsi="Times New Roman"/>
                <w:sz w:val="24"/>
                <w:szCs w:val="24"/>
                <w:lang w:val="pt-BR"/>
              </w:rPr>
              <w:t>Nu este cazul.</w:t>
            </w:r>
          </w:p>
        </w:tc>
      </w:tr>
      <w:tr w:rsidR="004364B4" w:rsidRPr="004364B4" w:rsidTr="00731669">
        <w:tc>
          <w:tcPr>
            <w:tcW w:w="5211" w:type="dxa"/>
            <w:tcBorders>
              <w:top w:val="single" w:sz="4" w:space="0" w:color="auto"/>
              <w:left w:val="single" w:sz="4" w:space="0" w:color="auto"/>
              <w:bottom w:val="single" w:sz="4" w:space="0" w:color="auto"/>
              <w:right w:val="single" w:sz="4" w:space="0" w:color="auto"/>
            </w:tcBorders>
            <w:hideMark/>
          </w:tcPr>
          <w:p w:rsidR="00731669" w:rsidRPr="004364B4" w:rsidRDefault="00731669" w:rsidP="004364B4">
            <w:pPr>
              <w:autoSpaceDE w:val="0"/>
              <w:autoSpaceDN w:val="0"/>
              <w:adjustRightInd w:val="0"/>
              <w:spacing w:after="0" w:line="240" w:lineRule="auto"/>
              <w:rPr>
                <w:rFonts w:ascii="Times New Roman" w:hAnsi="Times New Roman"/>
                <w:spacing w:val="4"/>
                <w:sz w:val="24"/>
                <w:szCs w:val="24"/>
                <w:lang w:eastAsia="ro-RO"/>
              </w:rPr>
            </w:pPr>
            <w:r w:rsidRPr="004364B4">
              <w:rPr>
                <w:rFonts w:ascii="Times New Roman" w:hAnsi="Times New Roman"/>
                <w:spacing w:val="4"/>
                <w:sz w:val="24"/>
                <w:szCs w:val="24"/>
                <w:lang w:eastAsia="ro-RO"/>
              </w:rPr>
              <w:t>BAT constă în a menține dinamismul programului de eficiență energetică, utilizând tehnici care pot cuprinde:</w:t>
            </w:r>
          </w:p>
          <w:p w:rsidR="00731669" w:rsidRPr="004364B4" w:rsidRDefault="00731669" w:rsidP="004364B4">
            <w:pPr>
              <w:autoSpaceDE w:val="0"/>
              <w:autoSpaceDN w:val="0"/>
              <w:adjustRightInd w:val="0"/>
              <w:spacing w:after="0" w:line="240" w:lineRule="auto"/>
              <w:rPr>
                <w:rFonts w:ascii="Times New Roman" w:hAnsi="Times New Roman"/>
                <w:spacing w:val="4"/>
                <w:sz w:val="24"/>
                <w:szCs w:val="24"/>
                <w:lang w:eastAsia="ro-RO"/>
              </w:rPr>
            </w:pPr>
            <w:r w:rsidRPr="004364B4">
              <w:rPr>
                <w:rFonts w:ascii="Times New Roman" w:hAnsi="Times New Roman"/>
                <w:spacing w:val="4"/>
                <w:sz w:val="24"/>
                <w:szCs w:val="24"/>
                <w:lang w:eastAsia="ro-RO"/>
              </w:rPr>
              <w:t>a. implementarea unui sistem specific de management al eficienței energetice</w:t>
            </w:r>
          </w:p>
          <w:p w:rsidR="00731669" w:rsidRPr="004364B4" w:rsidRDefault="00731669" w:rsidP="004364B4">
            <w:pPr>
              <w:autoSpaceDE w:val="0"/>
              <w:autoSpaceDN w:val="0"/>
              <w:adjustRightInd w:val="0"/>
              <w:spacing w:after="0" w:line="240" w:lineRule="auto"/>
              <w:rPr>
                <w:rFonts w:ascii="Times New Roman" w:hAnsi="Times New Roman"/>
                <w:spacing w:val="4"/>
                <w:sz w:val="24"/>
                <w:szCs w:val="24"/>
                <w:lang w:val="fr-FR" w:eastAsia="ro-RO"/>
              </w:rPr>
            </w:pPr>
            <w:r w:rsidRPr="004364B4">
              <w:rPr>
                <w:rFonts w:ascii="Times New Roman" w:hAnsi="Times New Roman"/>
                <w:spacing w:val="4"/>
                <w:sz w:val="24"/>
                <w:szCs w:val="24"/>
                <w:lang w:val="fr-FR" w:eastAsia="ro-RO"/>
              </w:rPr>
              <w:t xml:space="preserve">b. contabilizarea consumului de energie pe baza unor valori reale (măsurate); </w:t>
            </w:r>
          </w:p>
          <w:p w:rsidR="00731669" w:rsidRPr="004364B4" w:rsidRDefault="00731669" w:rsidP="004364B4">
            <w:pPr>
              <w:autoSpaceDE w:val="0"/>
              <w:autoSpaceDN w:val="0"/>
              <w:adjustRightInd w:val="0"/>
              <w:spacing w:after="0" w:line="240" w:lineRule="auto"/>
              <w:rPr>
                <w:rFonts w:ascii="Times New Roman" w:hAnsi="Times New Roman"/>
                <w:spacing w:val="4"/>
                <w:sz w:val="24"/>
                <w:szCs w:val="24"/>
                <w:lang w:val="fr-FR" w:eastAsia="ro-RO"/>
              </w:rPr>
            </w:pPr>
            <w:r w:rsidRPr="004364B4">
              <w:rPr>
                <w:rFonts w:ascii="Times New Roman" w:hAnsi="Times New Roman"/>
                <w:spacing w:val="4"/>
                <w:sz w:val="24"/>
                <w:szCs w:val="24"/>
                <w:lang w:val="fr-FR" w:eastAsia="ro-RO"/>
              </w:rPr>
              <w:t>c. crearea de centre financiare de profit pentru eficiența energetică</w:t>
            </w:r>
          </w:p>
          <w:p w:rsidR="00731669" w:rsidRPr="004364B4" w:rsidRDefault="00731669" w:rsidP="004364B4">
            <w:pPr>
              <w:autoSpaceDE w:val="0"/>
              <w:autoSpaceDN w:val="0"/>
              <w:adjustRightInd w:val="0"/>
              <w:spacing w:after="0" w:line="240" w:lineRule="auto"/>
              <w:rPr>
                <w:rFonts w:ascii="Times New Roman" w:hAnsi="Times New Roman"/>
                <w:spacing w:val="4"/>
                <w:sz w:val="24"/>
                <w:szCs w:val="24"/>
                <w:lang w:val="fr-FR" w:eastAsia="ro-RO"/>
              </w:rPr>
            </w:pPr>
            <w:r w:rsidRPr="004364B4">
              <w:rPr>
                <w:rFonts w:ascii="Times New Roman" w:hAnsi="Times New Roman"/>
                <w:spacing w:val="4"/>
                <w:sz w:val="24"/>
                <w:szCs w:val="24"/>
                <w:lang w:val="fr-FR" w:eastAsia="ro-RO"/>
              </w:rPr>
              <w:t>d. analiza comparativă</w:t>
            </w:r>
          </w:p>
          <w:p w:rsidR="00731669" w:rsidRPr="004364B4" w:rsidRDefault="00731669" w:rsidP="004364B4">
            <w:pPr>
              <w:autoSpaceDE w:val="0"/>
              <w:autoSpaceDN w:val="0"/>
              <w:adjustRightInd w:val="0"/>
              <w:spacing w:after="0" w:line="240" w:lineRule="auto"/>
              <w:rPr>
                <w:rFonts w:ascii="Times New Roman" w:hAnsi="Times New Roman"/>
                <w:spacing w:val="4"/>
                <w:sz w:val="24"/>
                <w:szCs w:val="24"/>
                <w:lang w:val="fr-FR" w:eastAsia="ro-RO"/>
              </w:rPr>
            </w:pPr>
            <w:r w:rsidRPr="004364B4">
              <w:rPr>
                <w:rFonts w:ascii="Times New Roman" w:hAnsi="Times New Roman"/>
                <w:spacing w:val="4"/>
                <w:sz w:val="24"/>
                <w:szCs w:val="24"/>
                <w:lang w:val="fr-FR" w:eastAsia="ro-RO"/>
              </w:rPr>
              <w:t>e. o privire nouă asupra sistemelor de management existente, cum ar fi utilizarea excelenței operaționale</w:t>
            </w:r>
          </w:p>
          <w:p w:rsidR="00731669" w:rsidRPr="004364B4" w:rsidRDefault="00731669" w:rsidP="004364B4">
            <w:pPr>
              <w:autoSpaceDE w:val="0"/>
              <w:autoSpaceDN w:val="0"/>
              <w:adjustRightInd w:val="0"/>
              <w:spacing w:after="0" w:line="240" w:lineRule="auto"/>
              <w:rPr>
                <w:rFonts w:ascii="Times New Roman" w:hAnsi="Times New Roman"/>
                <w:spacing w:val="4"/>
                <w:sz w:val="24"/>
                <w:szCs w:val="24"/>
                <w:lang w:val="ro-RO" w:eastAsia="ro-RO"/>
              </w:rPr>
            </w:pPr>
            <w:r w:rsidRPr="004364B4">
              <w:rPr>
                <w:rFonts w:ascii="Times New Roman" w:hAnsi="Times New Roman"/>
                <w:spacing w:val="4"/>
                <w:sz w:val="24"/>
                <w:szCs w:val="24"/>
                <w:lang w:val="fr-FR" w:eastAsia="ro-RO"/>
              </w:rPr>
              <w:t>f. folosirea tehnicilor de gestionare a schimbărilor (caracteristică a excelenței operaționale)</w:t>
            </w:r>
          </w:p>
        </w:tc>
        <w:tc>
          <w:tcPr>
            <w:tcW w:w="3969" w:type="dxa"/>
            <w:tcBorders>
              <w:top w:val="single" w:sz="4" w:space="0" w:color="auto"/>
              <w:left w:val="single" w:sz="4" w:space="0" w:color="auto"/>
              <w:bottom w:val="single" w:sz="4" w:space="0" w:color="auto"/>
              <w:right w:val="single" w:sz="4" w:space="0" w:color="auto"/>
            </w:tcBorders>
            <w:hideMark/>
          </w:tcPr>
          <w:p w:rsidR="00731669" w:rsidRPr="004364B4" w:rsidRDefault="00731669" w:rsidP="004364B4">
            <w:pPr>
              <w:autoSpaceDE w:val="0"/>
              <w:autoSpaceDN w:val="0"/>
              <w:adjustRightInd w:val="0"/>
              <w:spacing w:after="0" w:line="240" w:lineRule="auto"/>
              <w:rPr>
                <w:rFonts w:ascii="Times New Roman" w:hAnsi="Times New Roman"/>
                <w:sz w:val="24"/>
                <w:szCs w:val="24"/>
                <w:lang w:val="pt-BR"/>
              </w:rPr>
            </w:pPr>
            <w:r w:rsidRPr="004364B4">
              <w:rPr>
                <w:rFonts w:ascii="Times New Roman" w:hAnsi="Times New Roman"/>
                <w:sz w:val="24"/>
                <w:szCs w:val="24"/>
                <w:lang w:val="pt-BR"/>
              </w:rPr>
              <w:t xml:space="preserve">Operatorul va avea avea în vedere să realizeze și să actualizeze programul de eficientă energetică, respecȃnd cerinţele BAT </w:t>
            </w:r>
          </w:p>
        </w:tc>
      </w:tr>
      <w:tr w:rsidR="004364B4" w:rsidRPr="004364B4" w:rsidTr="00731669">
        <w:tc>
          <w:tcPr>
            <w:tcW w:w="5211" w:type="dxa"/>
            <w:tcBorders>
              <w:top w:val="single" w:sz="4" w:space="0" w:color="auto"/>
              <w:left w:val="single" w:sz="4" w:space="0" w:color="auto"/>
              <w:bottom w:val="single" w:sz="4" w:space="0" w:color="auto"/>
              <w:right w:val="single" w:sz="4" w:space="0" w:color="auto"/>
            </w:tcBorders>
            <w:hideMark/>
          </w:tcPr>
          <w:p w:rsidR="00731669" w:rsidRPr="004364B4" w:rsidRDefault="00731669" w:rsidP="004364B4">
            <w:pPr>
              <w:autoSpaceDE w:val="0"/>
              <w:autoSpaceDN w:val="0"/>
              <w:adjustRightInd w:val="0"/>
              <w:spacing w:after="0" w:line="240" w:lineRule="auto"/>
              <w:rPr>
                <w:rFonts w:ascii="Times New Roman" w:hAnsi="Times New Roman"/>
                <w:spacing w:val="4"/>
                <w:sz w:val="24"/>
                <w:szCs w:val="24"/>
                <w:lang w:val="ro-RO" w:eastAsia="ro-RO"/>
              </w:rPr>
            </w:pPr>
            <w:r w:rsidRPr="004364B4">
              <w:rPr>
                <w:rFonts w:ascii="Times New Roman" w:hAnsi="Times New Roman"/>
                <w:spacing w:val="4"/>
                <w:sz w:val="24"/>
                <w:szCs w:val="24"/>
                <w:lang w:val="ro-RO" w:eastAsia="ro-RO"/>
              </w:rPr>
              <w:t>BAT constă în menținerea expertizei în domeniul eficienței energetice și a sistemelor care utilizează energie, utilizând tehnici precum recrutarea personalului calificat și / sau formarea personalului; instruirea poate fi realizată de personal intern, de experți externi, prin cursuri formale sau sau studiu / dezvoltare individuală</w:t>
            </w:r>
          </w:p>
        </w:tc>
        <w:tc>
          <w:tcPr>
            <w:tcW w:w="3969" w:type="dxa"/>
            <w:tcBorders>
              <w:top w:val="single" w:sz="4" w:space="0" w:color="auto"/>
              <w:left w:val="single" w:sz="4" w:space="0" w:color="auto"/>
              <w:bottom w:val="single" w:sz="4" w:space="0" w:color="auto"/>
              <w:right w:val="single" w:sz="4" w:space="0" w:color="auto"/>
            </w:tcBorders>
            <w:hideMark/>
          </w:tcPr>
          <w:p w:rsidR="00731669" w:rsidRPr="004364B4" w:rsidRDefault="00731669" w:rsidP="004364B4">
            <w:pPr>
              <w:autoSpaceDE w:val="0"/>
              <w:autoSpaceDN w:val="0"/>
              <w:adjustRightInd w:val="0"/>
              <w:spacing w:after="0" w:line="240" w:lineRule="auto"/>
              <w:rPr>
                <w:rFonts w:ascii="Times New Roman" w:hAnsi="Times New Roman"/>
                <w:sz w:val="24"/>
                <w:szCs w:val="24"/>
                <w:lang w:val="pt-BR"/>
              </w:rPr>
            </w:pPr>
            <w:r w:rsidRPr="004364B4">
              <w:rPr>
                <w:rFonts w:ascii="Times New Roman" w:hAnsi="Times New Roman"/>
                <w:sz w:val="24"/>
                <w:szCs w:val="24"/>
                <w:lang w:val="fr-FR"/>
              </w:rPr>
              <w:t>Intregul personal al fabricii este calificat și  instruit permanent, pentru a asigura expertiza în economisirea energiei.</w:t>
            </w:r>
          </w:p>
        </w:tc>
      </w:tr>
      <w:tr w:rsidR="004364B4" w:rsidRPr="004364B4" w:rsidTr="00731669">
        <w:tc>
          <w:tcPr>
            <w:tcW w:w="5211" w:type="dxa"/>
            <w:tcBorders>
              <w:top w:val="single" w:sz="4" w:space="0" w:color="auto"/>
              <w:left w:val="single" w:sz="4" w:space="0" w:color="auto"/>
              <w:bottom w:val="single" w:sz="4" w:space="0" w:color="auto"/>
              <w:right w:val="single" w:sz="4" w:space="0" w:color="auto"/>
            </w:tcBorders>
            <w:hideMark/>
          </w:tcPr>
          <w:p w:rsidR="00731669" w:rsidRPr="004364B4" w:rsidRDefault="00731669" w:rsidP="004364B4">
            <w:pPr>
              <w:autoSpaceDE w:val="0"/>
              <w:autoSpaceDN w:val="0"/>
              <w:adjustRightInd w:val="0"/>
              <w:spacing w:after="0" w:line="240" w:lineRule="auto"/>
              <w:rPr>
                <w:rFonts w:ascii="Times New Roman" w:hAnsi="Times New Roman"/>
                <w:spacing w:val="4"/>
                <w:sz w:val="24"/>
                <w:szCs w:val="24"/>
                <w:lang w:val="ro-RO" w:eastAsia="ro-RO"/>
              </w:rPr>
            </w:pPr>
            <w:r w:rsidRPr="004364B4">
              <w:rPr>
                <w:rFonts w:ascii="Times New Roman" w:hAnsi="Times New Roman"/>
                <w:spacing w:val="4"/>
                <w:sz w:val="24"/>
                <w:szCs w:val="24"/>
                <w:lang w:val="fr-FR" w:eastAsia="ro-RO"/>
              </w:rPr>
              <w:t>BAT constă în a asigura controlul eficient al proceselor, prin  tehnici care asigura că procedurile sunt cunoscute, înțelese și respectate, asigură identificarea parametrilor cheie de performanță, documentează sau înregistrează acești parametri</w:t>
            </w:r>
          </w:p>
        </w:tc>
        <w:tc>
          <w:tcPr>
            <w:tcW w:w="3969" w:type="dxa"/>
            <w:tcBorders>
              <w:top w:val="single" w:sz="4" w:space="0" w:color="auto"/>
              <w:left w:val="single" w:sz="4" w:space="0" w:color="auto"/>
              <w:bottom w:val="single" w:sz="4" w:space="0" w:color="auto"/>
              <w:right w:val="single" w:sz="4" w:space="0" w:color="auto"/>
            </w:tcBorders>
            <w:hideMark/>
          </w:tcPr>
          <w:p w:rsidR="00731669" w:rsidRPr="004364B4" w:rsidRDefault="00731669" w:rsidP="004364B4">
            <w:pPr>
              <w:autoSpaceDE w:val="0"/>
              <w:autoSpaceDN w:val="0"/>
              <w:adjustRightInd w:val="0"/>
              <w:spacing w:after="0" w:line="240" w:lineRule="auto"/>
              <w:rPr>
                <w:rFonts w:ascii="Times New Roman" w:hAnsi="Times New Roman"/>
                <w:sz w:val="24"/>
                <w:szCs w:val="24"/>
                <w:lang w:val="ro-RO"/>
              </w:rPr>
            </w:pPr>
            <w:r w:rsidRPr="004364B4">
              <w:rPr>
                <w:rFonts w:ascii="Times New Roman" w:hAnsi="Times New Roman"/>
                <w:sz w:val="24"/>
                <w:szCs w:val="24"/>
                <w:lang w:val="ro-RO"/>
              </w:rPr>
              <w:t xml:space="preserve">Conducerea și controlul proceselor se asigură prin proceduri operaţionale, care sunt </w:t>
            </w:r>
            <w:r w:rsidRPr="004364B4">
              <w:rPr>
                <w:rFonts w:ascii="Times New Roman" w:hAnsi="Times New Roman"/>
                <w:spacing w:val="4"/>
                <w:sz w:val="24"/>
                <w:szCs w:val="24"/>
                <w:lang w:val="ro-RO" w:eastAsia="ro-RO"/>
              </w:rPr>
              <w:t>cunoscute, înțelese și respectate, identifică și înregistrează parametri cheie de performanță</w:t>
            </w:r>
          </w:p>
        </w:tc>
      </w:tr>
      <w:tr w:rsidR="00731669" w:rsidRPr="004364B4" w:rsidTr="00731669">
        <w:tc>
          <w:tcPr>
            <w:tcW w:w="5211" w:type="dxa"/>
            <w:tcBorders>
              <w:top w:val="single" w:sz="4" w:space="0" w:color="auto"/>
              <w:left w:val="single" w:sz="4" w:space="0" w:color="auto"/>
              <w:bottom w:val="single" w:sz="4" w:space="0" w:color="auto"/>
              <w:right w:val="single" w:sz="4" w:space="0" w:color="auto"/>
            </w:tcBorders>
            <w:hideMark/>
          </w:tcPr>
          <w:p w:rsidR="00731669" w:rsidRPr="004364B4" w:rsidRDefault="00731669" w:rsidP="004364B4">
            <w:pPr>
              <w:autoSpaceDE w:val="0"/>
              <w:autoSpaceDN w:val="0"/>
              <w:adjustRightInd w:val="0"/>
              <w:spacing w:after="0" w:line="240" w:lineRule="auto"/>
              <w:rPr>
                <w:rFonts w:ascii="Times New Roman" w:hAnsi="Times New Roman"/>
                <w:spacing w:val="4"/>
                <w:sz w:val="24"/>
                <w:szCs w:val="24"/>
                <w:lang w:val="ro-RO" w:eastAsia="ro-RO"/>
              </w:rPr>
            </w:pPr>
            <w:r w:rsidRPr="004364B4">
              <w:rPr>
                <w:rFonts w:ascii="Times New Roman" w:hAnsi="Times New Roman"/>
                <w:spacing w:val="4"/>
                <w:sz w:val="24"/>
                <w:szCs w:val="24"/>
                <w:lang w:val="fr-FR" w:eastAsia="ro-RO"/>
              </w:rPr>
              <w:t>BAT este de a efectua lucrări de întreținere la instalații pentru a optimiza eficiența energetică</w:t>
            </w:r>
          </w:p>
        </w:tc>
        <w:tc>
          <w:tcPr>
            <w:tcW w:w="3969" w:type="dxa"/>
            <w:tcBorders>
              <w:top w:val="single" w:sz="4" w:space="0" w:color="auto"/>
              <w:left w:val="single" w:sz="4" w:space="0" w:color="auto"/>
              <w:bottom w:val="single" w:sz="4" w:space="0" w:color="auto"/>
              <w:right w:val="single" w:sz="4" w:space="0" w:color="auto"/>
            </w:tcBorders>
            <w:hideMark/>
          </w:tcPr>
          <w:p w:rsidR="00731669" w:rsidRPr="004364B4" w:rsidRDefault="00731669" w:rsidP="004364B4">
            <w:pPr>
              <w:autoSpaceDE w:val="0"/>
              <w:autoSpaceDN w:val="0"/>
              <w:adjustRightInd w:val="0"/>
              <w:spacing w:after="0" w:line="240" w:lineRule="auto"/>
              <w:rPr>
                <w:rFonts w:ascii="Times New Roman" w:hAnsi="Times New Roman"/>
                <w:sz w:val="24"/>
                <w:szCs w:val="24"/>
                <w:lang w:val="ro-RO"/>
              </w:rPr>
            </w:pPr>
            <w:r w:rsidRPr="004364B4">
              <w:rPr>
                <w:rFonts w:ascii="Times New Roman" w:hAnsi="Times New Roman"/>
                <w:sz w:val="24"/>
                <w:szCs w:val="24"/>
              </w:rPr>
              <w:t xml:space="preserve">Operatorul asigură </w:t>
            </w:r>
            <w:r w:rsidRPr="004364B4">
              <w:rPr>
                <w:rFonts w:ascii="Times New Roman" w:hAnsi="Times New Roman"/>
                <w:spacing w:val="4"/>
                <w:sz w:val="24"/>
                <w:szCs w:val="24"/>
                <w:lang w:eastAsia="ro-RO"/>
              </w:rPr>
              <w:t>întreținere permanentă a instalațiilor, urmărind și optimizarea eficienței energetice</w:t>
            </w:r>
          </w:p>
        </w:tc>
      </w:tr>
    </w:tbl>
    <w:p w:rsidR="00731669" w:rsidRPr="004364B4" w:rsidRDefault="00731669" w:rsidP="004364B4">
      <w:pPr>
        <w:tabs>
          <w:tab w:val="left" w:pos="394"/>
        </w:tabs>
        <w:spacing w:after="0" w:line="240" w:lineRule="auto"/>
        <w:jc w:val="both"/>
        <w:rPr>
          <w:rFonts w:ascii="Times New Roman" w:hAnsi="Times New Roman"/>
          <w:i/>
          <w:sz w:val="24"/>
          <w:szCs w:val="24"/>
        </w:rPr>
      </w:pPr>
    </w:p>
    <w:p w:rsidR="003B6764" w:rsidRPr="004364B4" w:rsidRDefault="003B6764" w:rsidP="004364B4">
      <w:pPr>
        <w:autoSpaceDE w:val="0"/>
        <w:autoSpaceDN w:val="0"/>
        <w:adjustRightInd w:val="0"/>
        <w:spacing w:after="0" w:line="240" w:lineRule="auto"/>
        <w:ind w:firstLine="708"/>
        <w:jc w:val="both"/>
        <w:rPr>
          <w:rFonts w:ascii="Times New Roman" w:eastAsia="Times New Roman" w:hAnsi="Times New Roman"/>
          <w:b/>
          <w:bCs/>
          <w:iCs/>
          <w:sz w:val="24"/>
          <w:szCs w:val="24"/>
          <w:u w:val="single"/>
          <w:lang w:val="ro-RO" w:eastAsia="ro-RO"/>
        </w:rPr>
      </w:pPr>
    </w:p>
    <w:p w:rsidR="00431493" w:rsidRPr="001F1742" w:rsidRDefault="001C2C21" w:rsidP="004364B4">
      <w:pPr>
        <w:autoSpaceDE w:val="0"/>
        <w:autoSpaceDN w:val="0"/>
        <w:adjustRightInd w:val="0"/>
        <w:spacing w:after="0" w:line="240" w:lineRule="auto"/>
        <w:jc w:val="both"/>
        <w:rPr>
          <w:rFonts w:ascii="Times New Roman" w:hAnsi="Times New Roman"/>
          <w:b/>
          <w:sz w:val="24"/>
          <w:szCs w:val="24"/>
          <w:lang w:val="ro-RO"/>
        </w:rPr>
      </w:pPr>
      <w:r w:rsidRPr="004364B4">
        <w:rPr>
          <w:rFonts w:ascii="Times New Roman" w:hAnsi="Times New Roman"/>
          <w:b/>
          <w:sz w:val="24"/>
          <w:szCs w:val="24"/>
          <w:lang w:val="ro-RO"/>
        </w:rPr>
        <w:t xml:space="preserve">8. DESCRIEREA INSTALAŢIEI ŞI A FLUXURILOR TEHNOLOGICE EXISTENTE  PE   </w:t>
      </w:r>
      <w:r w:rsidRPr="001F1742">
        <w:rPr>
          <w:rFonts w:ascii="Times New Roman" w:hAnsi="Times New Roman"/>
          <w:b/>
          <w:sz w:val="24"/>
          <w:szCs w:val="24"/>
          <w:lang w:val="ro-RO"/>
        </w:rPr>
        <w:t>AMPLASAMENT</w:t>
      </w:r>
    </w:p>
    <w:p w:rsidR="009E6471" w:rsidRPr="001F1742" w:rsidRDefault="001C2C21" w:rsidP="004364B4">
      <w:pPr>
        <w:pStyle w:val="Style1"/>
        <w:rPr>
          <w:rFonts w:ascii="Times New Roman" w:hAnsi="Times New Roman"/>
          <w:i w:val="0"/>
          <w:color w:val="auto"/>
          <w:lang w:val="ro-RO"/>
        </w:rPr>
      </w:pPr>
      <w:r w:rsidRPr="001F1742">
        <w:rPr>
          <w:rFonts w:ascii="Times New Roman" w:hAnsi="Times New Roman"/>
          <w:i w:val="0"/>
          <w:color w:val="auto"/>
          <w:lang w:val="ro-RO"/>
        </w:rPr>
        <w:t xml:space="preserve"> Descrierea amplasamentului</w:t>
      </w:r>
    </w:p>
    <w:p w:rsidR="009B61F9" w:rsidRPr="004364B4" w:rsidRDefault="00060628" w:rsidP="004364B4">
      <w:pPr>
        <w:spacing w:after="0" w:line="240" w:lineRule="auto"/>
        <w:ind w:right="45"/>
        <w:jc w:val="both"/>
        <w:rPr>
          <w:rFonts w:ascii="Times New Roman" w:hAnsi="Times New Roman"/>
          <w:sz w:val="24"/>
          <w:szCs w:val="24"/>
          <w:lang w:val="ro-RO"/>
        </w:rPr>
      </w:pPr>
      <w:r>
        <w:rPr>
          <w:rFonts w:ascii="Times New Roman" w:hAnsi="Times New Roman"/>
          <w:sz w:val="24"/>
          <w:szCs w:val="24"/>
          <w:lang w:val="ro-RO"/>
        </w:rPr>
        <w:t>Amplasamentul</w:t>
      </w:r>
      <w:r w:rsidR="00CB70BB" w:rsidRPr="004364B4">
        <w:rPr>
          <w:rFonts w:ascii="Times New Roman" w:hAnsi="Times New Roman"/>
          <w:sz w:val="24"/>
          <w:szCs w:val="24"/>
          <w:lang w:val="ro-RO"/>
        </w:rPr>
        <w:t xml:space="preserve"> este situat în</w:t>
      </w:r>
      <w:r>
        <w:rPr>
          <w:rFonts w:ascii="Times New Roman" w:hAnsi="Times New Roman"/>
          <w:sz w:val="24"/>
          <w:szCs w:val="24"/>
          <w:lang w:val="ro-RO"/>
        </w:rPr>
        <w:t xml:space="preserve"> Buziaș, strada Griviței, nr. 35</w:t>
      </w:r>
      <w:r w:rsidR="00E949D3" w:rsidRPr="004364B4">
        <w:rPr>
          <w:rFonts w:ascii="Times New Roman" w:hAnsi="Times New Roman"/>
          <w:sz w:val="24"/>
          <w:szCs w:val="24"/>
          <w:lang w:val="ro-RO"/>
        </w:rPr>
        <w:t>, jud Timis.</w:t>
      </w:r>
      <w:r w:rsidR="00CB70BB" w:rsidRPr="004364B4">
        <w:rPr>
          <w:rFonts w:ascii="Times New Roman" w:hAnsi="Times New Roman"/>
          <w:sz w:val="24"/>
          <w:szCs w:val="24"/>
          <w:lang w:val="ro-RO"/>
        </w:rPr>
        <w:t xml:space="preserve"> Terenul este proprietatea societăţii S.C. METALTIM SA, identificat prin CF 400631 Buziaș, nr. cadastral 442587, nr. top 200631. Societatea Bestfoam a închiriat o hală industrială în suprafață de </w:t>
      </w:r>
      <w:r w:rsidR="00CB70BB" w:rsidRPr="00060628">
        <w:rPr>
          <w:rFonts w:ascii="Times New Roman" w:hAnsi="Times New Roman"/>
          <w:color w:val="FF0000"/>
          <w:sz w:val="24"/>
          <w:szCs w:val="24"/>
          <w:lang w:val="ro-RO"/>
        </w:rPr>
        <w:t>1000 mp</w:t>
      </w:r>
      <w:r w:rsidR="00CB70BB" w:rsidRPr="004364B4">
        <w:rPr>
          <w:rFonts w:ascii="Times New Roman" w:hAnsi="Times New Roman"/>
          <w:sz w:val="24"/>
          <w:szCs w:val="24"/>
          <w:lang w:val="ro-RO"/>
        </w:rPr>
        <w:t xml:space="preserve">.  Suprafaţa de teren ocupată de obiectivele în care îşi desfăşoară activitatea S.C. BESTFOAM S.R.L este de </w:t>
      </w:r>
      <w:r w:rsidR="009B61F9" w:rsidRPr="004364B4">
        <w:rPr>
          <w:rFonts w:ascii="Times New Roman" w:hAnsi="Times New Roman"/>
          <w:sz w:val="24"/>
          <w:szCs w:val="24"/>
          <w:lang w:val="ro-RO"/>
        </w:rPr>
        <w:t>598,65</w:t>
      </w:r>
      <w:r w:rsidR="00CB70BB" w:rsidRPr="004364B4">
        <w:rPr>
          <w:rFonts w:ascii="Times New Roman" w:hAnsi="Times New Roman"/>
          <w:sz w:val="24"/>
          <w:szCs w:val="24"/>
          <w:lang w:val="ro-RO"/>
        </w:rPr>
        <w:t xml:space="preserve"> mp din care:</w:t>
      </w:r>
    </w:p>
    <w:p w:rsidR="00CB70BB" w:rsidRPr="004364B4" w:rsidRDefault="009B61F9" w:rsidP="004364B4">
      <w:pPr>
        <w:spacing w:after="0" w:line="240" w:lineRule="auto"/>
        <w:ind w:right="45"/>
        <w:jc w:val="both"/>
        <w:rPr>
          <w:rFonts w:ascii="Times New Roman" w:hAnsi="Times New Roman"/>
          <w:sz w:val="24"/>
          <w:szCs w:val="24"/>
          <w:lang w:val="ro-RO"/>
        </w:rPr>
      </w:pPr>
      <w:r w:rsidRPr="004364B4">
        <w:rPr>
          <w:rFonts w:ascii="Times New Roman" w:hAnsi="Times New Roman"/>
          <w:sz w:val="24"/>
          <w:szCs w:val="24"/>
          <w:lang w:val="ro-RO"/>
        </w:rPr>
        <w:t xml:space="preserve">- </w:t>
      </w:r>
      <w:r w:rsidR="00CB70BB" w:rsidRPr="004364B4">
        <w:rPr>
          <w:rFonts w:ascii="Times New Roman" w:hAnsi="Times New Roman"/>
          <w:sz w:val="24"/>
          <w:szCs w:val="24"/>
          <w:lang w:val="ro-RO"/>
        </w:rPr>
        <w:t xml:space="preserve"> hala productie </w:t>
      </w:r>
      <w:r w:rsidR="00FD5F99" w:rsidRPr="004364B4">
        <w:rPr>
          <w:rFonts w:ascii="Times New Roman" w:hAnsi="Times New Roman"/>
          <w:sz w:val="24"/>
          <w:szCs w:val="24"/>
          <w:lang w:val="ro-RO"/>
        </w:rPr>
        <w:t>298,35</w:t>
      </w:r>
      <w:r w:rsidR="00CB70BB" w:rsidRPr="004364B4">
        <w:rPr>
          <w:rFonts w:ascii="Times New Roman" w:hAnsi="Times New Roman"/>
          <w:sz w:val="24"/>
          <w:szCs w:val="24"/>
          <w:lang w:val="ro-RO"/>
        </w:rPr>
        <w:t xml:space="preserve"> mp. </w:t>
      </w:r>
    </w:p>
    <w:p w:rsidR="009B61F9" w:rsidRPr="004364B4" w:rsidRDefault="009B61F9" w:rsidP="004364B4">
      <w:pPr>
        <w:spacing w:after="0" w:line="240" w:lineRule="auto"/>
        <w:ind w:right="45"/>
        <w:jc w:val="both"/>
        <w:rPr>
          <w:rFonts w:ascii="Times New Roman" w:hAnsi="Times New Roman"/>
          <w:sz w:val="24"/>
          <w:szCs w:val="24"/>
          <w:lang w:val="ro-RO"/>
        </w:rPr>
      </w:pPr>
      <w:r w:rsidRPr="004364B4">
        <w:rPr>
          <w:rFonts w:ascii="Times New Roman" w:hAnsi="Times New Roman"/>
          <w:sz w:val="24"/>
          <w:szCs w:val="24"/>
          <w:lang w:val="ro-RO"/>
        </w:rPr>
        <w:t>-hala de maturare, zona de depozitare produse chimice si periculoase</w:t>
      </w:r>
      <w:r w:rsidR="00FD5F99" w:rsidRPr="004364B4">
        <w:rPr>
          <w:rFonts w:ascii="Times New Roman" w:hAnsi="Times New Roman"/>
          <w:sz w:val="24"/>
          <w:szCs w:val="24"/>
          <w:lang w:val="ro-RO"/>
        </w:rPr>
        <w:t xml:space="preserve"> </w:t>
      </w:r>
      <w:r w:rsidR="00822E5E" w:rsidRPr="004364B4">
        <w:rPr>
          <w:rFonts w:ascii="Times New Roman" w:hAnsi="Times New Roman"/>
          <w:sz w:val="24"/>
          <w:szCs w:val="24"/>
          <w:lang w:val="ro-RO"/>
        </w:rPr>
        <w:t>–</w:t>
      </w:r>
      <w:r w:rsidR="00FD5F99" w:rsidRPr="004364B4">
        <w:rPr>
          <w:rFonts w:ascii="Times New Roman" w:hAnsi="Times New Roman"/>
          <w:sz w:val="24"/>
          <w:szCs w:val="24"/>
          <w:lang w:val="ro-RO"/>
        </w:rPr>
        <w:t xml:space="preserve"> </w:t>
      </w:r>
      <w:r w:rsidR="00822E5E" w:rsidRPr="004364B4">
        <w:rPr>
          <w:rFonts w:ascii="Times New Roman" w:hAnsi="Times New Roman"/>
          <w:sz w:val="24"/>
          <w:szCs w:val="24"/>
          <w:lang w:val="ro-RO"/>
        </w:rPr>
        <w:t>285,2</w:t>
      </w:r>
    </w:p>
    <w:p w:rsidR="00822E5E" w:rsidRPr="00060628" w:rsidRDefault="00CB70BB" w:rsidP="00060628">
      <w:pPr>
        <w:tabs>
          <w:tab w:val="num" w:pos="567"/>
        </w:tabs>
        <w:spacing w:after="0" w:line="240" w:lineRule="auto"/>
        <w:ind w:right="45"/>
        <w:jc w:val="both"/>
        <w:rPr>
          <w:rFonts w:ascii="Times New Roman" w:eastAsia="Times New Roman" w:hAnsi="Times New Roman"/>
          <w:i/>
          <w:iCs/>
          <w:sz w:val="24"/>
          <w:szCs w:val="24"/>
          <w:lang w:val="ro-RO" w:eastAsia="ro-RO"/>
        </w:rPr>
      </w:pPr>
      <w:r w:rsidRPr="004364B4">
        <w:rPr>
          <w:rFonts w:ascii="Times New Roman" w:hAnsi="Times New Roman"/>
          <w:sz w:val="24"/>
          <w:szCs w:val="24"/>
          <w:lang w:val="ro-RO"/>
        </w:rPr>
        <w:t>S.C. BESTFOAM S.R.L</w:t>
      </w:r>
      <w:r w:rsidRPr="004364B4">
        <w:rPr>
          <w:rFonts w:ascii="Times New Roman" w:hAnsi="Times New Roman"/>
          <w:sz w:val="24"/>
          <w:szCs w:val="24"/>
        </w:rPr>
        <w:t xml:space="preserve"> </w:t>
      </w:r>
      <w:r w:rsidR="00BA3EA4" w:rsidRPr="00060628">
        <w:rPr>
          <w:rFonts w:ascii="Times New Roman" w:eastAsia="Times New Roman" w:hAnsi="Times New Roman"/>
          <w:iCs/>
          <w:sz w:val="24"/>
          <w:szCs w:val="24"/>
          <w:lang w:val="ro-RO" w:eastAsia="ro-RO"/>
        </w:rPr>
        <w:t>are urmatoarele vecinatati:</w:t>
      </w:r>
      <w:r w:rsidR="00BA3EA4" w:rsidRPr="004364B4">
        <w:rPr>
          <w:rFonts w:ascii="Times New Roman" w:eastAsia="Times New Roman" w:hAnsi="Times New Roman"/>
          <w:i/>
          <w:iCs/>
          <w:sz w:val="24"/>
          <w:szCs w:val="24"/>
          <w:lang w:val="ro-RO" w:eastAsia="ro-RO"/>
        </w:rPr>
        <w:t xml:space="preserve"> </w:t>
      </w:r>
    </w:p>
    <w:p w:rsidR="00822E5E" w:rsidRPr="004364B4" w:rsidRDefault="00822E5E" w:rsidP="004364B4">
      <w:pPr>
        <w:pStyle w:val="yiv1474609348msonormal"/>
        <w:spacing w:before="0" w:beforeAutospacing="0" w:after="0" w:afterAutospacing="0"/>
        <w:ind w:left="720"/>
      </w:pPr>
      <w:r w:rsidRPr="004364B4">
        <w:t>N – Strabag + centura orașului Buziaș</w:t>
      </w:r>
    </w:p>
    <w:p w:rsidR="00822E5E" w:rsidRPr="004364B4" w:rsidRDefault="00822E5E" w:rsidP="004364B4">
      <w:pPr>
        <w:pStyle w:val="yiv1474609348msonormal"/>
        <w:spacing w:before="0" w:beforeAutospacing="0" w:after="0" w:afterAutospacing="0"/>
        <w:ind w:left="720"/>
      </w:pPr>
      <w:r w:rsidRPr="004364B4">
        <w:t>S -  Enel Energie (gard comun)</w:t>
      </w:r>
    </w:p>
    <w:p w:rsidR="00822E5E" w:rsidRPr="004364B4" w:rsidRDefault="00822E5E" w:rsidP="004364B4">
      <w:pPr>
        <w:pStyle w:val="yiv1474609348msonormal"/>
        <w:spacing w:before="0" w:beforeAutospacing="0" w:after="0" w:afterAutospacing="0"/>
        <w:ind w:left="720"/>
      </w:pPr>
      <w:r w:rsidRPr="004364B4">
        <w:t>E – drum public parțial + teren viran + zonă locuit</w:t>
      </w:r>
    </w:p>
    <w:p w:rsidR="00822E5E" w:rsidRPr="004364B4" w:rsidRDefault="00060628" w:rsidP="004364B4">
      <w:pPr>
        <w:pStyle w:val="yiv1474609348msonormal"/>
        <w:spacing w:before="0" w:beforeAutospacing="0" w:after="0" w:afterAutospacing="0"/>
        <w:ind w:left="720"/>
      </w:pPr>
      <w:r>
        <w:t>V - drum public C</w:t>
      </w:r>
      <w:r w:rsidR="00822E5E" w:rsidRPr="004364B4">
        <w:t>alea Griviței</w:t>
      </w:r>
    </w:p>
    <w:p w:rsidR="00DB39E1" w:rsidRPr="004364B4" w:rsidRDefault="00DB39E1" w:rsidP="004364B4">
      <w:pPr>
        <w:pStyle w:val="BodyText"/>
        <w:spacing w:after="0" w:line="240" w:lineRule="auto"/>
        <w:ind w:right="45"/>
        <w:rPr>
          <w:rFonts w:ascii="Times New Roman" w:hAnsi="Times New Roman"/>
          <w:b/>
          <w:sz w:val="24"/>
          <w:szCs w:val="24"/>
          <w:lang w:val="ro-RO"/>
        </w:rPr>
      </w:pPr>
    </w:p>
    <w:p w:rsidR="00CB70BB" w:rsidRPr="004364B4" w:rsidRDefault="00E949D3" w:rsidP="004364B4">
      <w:pPr>
        <w:pStyle w:val="BodyText"/>
        <w:spacing w:after="0" w:line="240" w:lineRule="auto"/>
        <w:ind w:right="45"/>
        <w:rPr>
          <w:rFonts w:ascii="Times New Roman" w:hAnsi="Times New Roman"/>
          <w:b/>
          <w:sz w:val="24"/>
          <w:szCs w:val="24"/>
          <w:lang w:val="ro-RO"/>
        </w:rPr>
      </w:pPr>
      <w:r w:rsidRPr="004364B4">
        <w:rPr>
          <w:rFonts w:ascii="Times New Roman" w:hAnsi="Times New Roman"/>
          <w:b/>
          <w:sz w:val="24"/>
          <w:szCs w:val="24"/>
          <w:lang w:val="ro-RO"/>
        </w:rPr>
        <w:t>SITUATIA DE REFERINTA A AMPLASAMENTULUI</w:t>
      </w:r>
    </w:p>
    <w:p w:rsidR="00DB39E1" w:rsidRPr="00060628" w:rsidRDefault="00E949D3" w:rsidP="004364B4">
      <w:pPr>
        <w:pStyle w:val="BodyText"/>
        <w:spacing w:after="0" w:line="240" w:lineRule="auto"/>
        <w:ind w:right="45"/>
        <w:rPr>
          <w:rFonts w:ascii="Times New Roman" w:hAnsi="Times New Roman"/>
          <w:sz w:val="24"/>
          <w:szCs w:val="24"/>
          <w:lang w:val="ro-RO"/>
        </w:rPr>
      </w:pPr>
      <w:r w:rsidRPr="00060628">
        <w:rPr>
          <w:rFonts w:ascii="Times New Roman" w:hAnsi="Times New Roman"/>
          <w:sz w:val="24"/>
          <w:szCs w:val="24"/>
          <w:lang w:val="ro-RO"/>
        </w:rPr>
        <w:t>CALITATEA SOLULUI</w:t>
      </w:r>
      <w:r w:rsidR="00822E5E" w:rsidRPr="00060628">
        <w:rPr>
          <w:rFonts w:ascii="Times New Roman" w:hAnsi="Times New Roman"/>
          <w:sz w:val="24"/>
          <w:szCs w:val="24"/>
          <w:lang w:val="ro-RO"/>
        </w:rPr>
        <w:t xml:space="preserve"> – societatea își desfășoară activitatea în hală, până la hală se ajunge pe un drum betonat. Proprietarul a acordat drept de servitute pentru a putea ajunge la locație. Nu se poate </w:t>
      </w:r>
      <w:r w:rsidR="00060628" w:rsidRPr="00060628">
        <w:rPr>
          <w:rFonts w:ascii="Times New Roman" w:hAnsi="Times New Roman"/>
          <w:sz w:val="24"/>
          <w:szCs w:val="24"/>
          <w:lang w:val="ro-RO"/>
        </w:rPr>
        <w:t>determina</w:t>
      </w:r>
      <w:r w:rsidR="00822E5E" w:rsidRPr="00060628">
        <w:rPr>
          <w:rFonts w:ascii="Times New Roman" w:hAnsi="Times New Roman"/>
          <w:sz w:val="24"/>
          <w:szCs w:val="24"/>
          <w:lang w:val="ro-RO"/>
        </w:rPr>
        <w:t xml:space="preserve"> calitatea solului deoarece toată suprafața este betonată.</w:t>
      </w:r>
    </w:p>
    <w:p w:rsidR="00DB39E1" w:rsidRPr="001F1742" w:rsidRDefault="00E949D3" w:rsidP="004364B4">
      <w:pPr>
        <w:pStyle w:val="BodyText"/>
        <w:spacing w:after="0" w:line="240" w:lineRule="auto"/>
        <w:ind w:right="45"/>
        <w:rPr>
          <w:rFonts w:ascii="Times New Roman" w:hAnsi="Times New Roman"/>
          <w:sz w:val="24"/>
          <w:szCs w:val="24"/>
          <w:lang w:val="ro-RO"/>
        </w:rPr>
      </w:pPr>
      <w:r w:rsidRPr="00060628">
        <w:rPr>
          <w:rFonts w:ascii="Times New Roman" w:hAnsi="Times New Roman"/>
          <w:sz w:val="24"/>
          <w:szCs w:val="24"/>
          <w:lang w:val="ro-RO"/>
        </w:rPr>
        <w:t>CALITATEA APEI SUBTERANE</w:t>
      </w:r>
      <w:r w:rsidR="00822E5E" w:rsidRPr="00060628">
        <w:rPr>
          <w:rFonts w:ascii="Times New Roman" w:hAnsi="Times New Roman"/>
          <w:sz w:val="24"/>
          <w:szCs w:val="24"/>
          <w:lang w:val="ro-RO"/>
        </w:rPr>
        <w:t>– societatea își desfășoară activitatea în hală, până la hală se ajunge pe un drum betonat. Proprietarul a acordat drept de servitute pentru a putea ajunge la locație. Nu se poate cunoaște calitatea apei subterane deoarece toată suprafața este betonată</w:t>
      </w:r>
      <w:r w:rsidR="00060628" w:rsidRPr="00060628">
        <w:rPr>
          <w:rFonts w:ascii="Times New Roman" w:hAnsi="Times New Roman"/>
          <w:sz w:val="24"/>
          <w:szCs w:val="24"/>
          <w:lang w:val="ro-RO"/>
        </w:rPr>
        <w:t xml:space="preserve"> si activitatea se desfasoara in hala</w:t>
      </w:r>
      <w:r w:rsidR="001F1742">
        <w:rPr>
          <w:rFonts w:ascii="Times New Roman" w:hAnsi="Times New Roman"/>
          <w:sz w:val="24"/>
          <w:szCs w:val="24"/>
          <w:lang w:val="ro-RO"/>
        </w:rPr>
        <w:t>.</w:t>
      </w:r>
    </w:p>
    <w:p w:rsidR="001C2C21" w:rsidRPr="004364B4" w:rsidRDefault="001C2C21" w:rsidP="004364B4">
      <w:pPr>
        <w:pStyle w:val="BodyText"/>
        <w:spacing w:after="0" w:line="240" w:lineRule="auto"/>
        <w:ind w:right="45"/>
        <w:rPr>
          <w:rFonts w:ascii="Times New Roman" w:hAnsi="Times New Roman"/>
          <w:sz w:val="24"/>
          <w:szCs w:val="24"/>
          <w:lang w:val="ro-RO"/>
        </w:rPr>
      </w:pPr>
      <w:r w:rsidRPr="004364B4">
        <w:rPr>
          <w:rFonts w:ascii="Times New Roman" w:hAnsi="Times New Roman"/>
          <w:b/>
          <w:sz w:val="24"/>
          <w:szCs w:val="24"/>
          <w:lang w:val="ro-RO"/>
        </w:rPr>
        <w:t>Poziţionarea în raport cu ariile naturale protejate</w:t>
      </w:r>
      <w:r w:rsidR="00C01D8E" w:rsidRPr="004364B4">
        <w:rPr>
          <w:rFonts w:ascii="Times New Roman" w:hAnsi="Times New Roman"/>
          <w:b/>
          <w:sz w:val="24"/>
          <w:szCs w:val="24"/>
          <w:lang w:val="ro-RO"/>
        </w:rPr>
        <w:t>:</w:t>
      </w:r>
    </w:p>
    <w:p w:rsidR="001C2C21" w:rsidRPr="004364B4" w:rsidRDefault="001C2C21" w:rsidP="004364B4">
      <w:pPr>
        <w:spacing w:after="0" w:line="240" w:lineRule="auto"/>
        <w:jc w:val="both"/>
        <w:rPr>
          <w:rStyle w:val="PlaceholderText"/>
          <w:rFonts w:ascii="Times New Roman" w:hAnsi="Times New Roman"/>
          <w:color w:val="auto"/>
          <w:sz w:val="24"/>
          <w:szCs w:val="24"/>
          <w:lang w:val="ro-RO"/>
        </w:rPr>
      </w:pPr>
      <w:r w:rsidRPr="004364B4">
        <w:rPr>
          <w:rStyle w:val="PlaceholderText"/>
          <w:rFonts w:ascii="Times New Roman" w:hAnsi="Times New Roman"/>
          <w:color w:val="auto"/>
          <w:sz w:val="24"/>
          <w:szCs w:val="24"/>
          <w:lang w:val="ro-RO"/>
        </w:rPr>
        <w:t>Nu e</w:t>
      </w:r>
      <w:r w:rsidR="00203676" w:rsidRPr="004364B4">
        <w:rPr>
          <w:rStyle w:val="PlaceholderText"/>
          <w:rFonts w:ascii="Times New Roman" w:hAnsi="Times New Roman"/>
          <w:color w:val="auto"/>
          <w:sz w:val="24"/>
          <w:szCs w:val="24"/>
          <w:lang w:val="ro-RO"/>
        </w:rPr>
        <w:t>ste</w:t>
      </w:r>
      <w:r w:rsidRPr="004364B4">
        <w:rPr>
          <w:rStyle w:val="PlaceholderText"/>
          <w:rFonts w:ascii="Times New Roman" w:hAnsi="Times New Roman"/>
          <w:color w:val="auto"/>
          <w:sz w:val="24"/>
          <w:szCs w:val="24"/>
          <w:lang w:val="ro-RO"/>
        </w:rPr>
        <w:t xml:space="preserve"> cazul.</w:t>
      </w:r>
    </w:p>
    <w:p w:rsidR="001E3F47" w:rsidRPr="004364B4" w:rsidRDefault="00E84770" w:rsidP="004364B4">
      <w:pPr>
        <w:spacing w:after="0" w:line="240" w:lineRule="auto"/>
        <w:jc w:val="both"/>
        <w:rPr>
          <w:rFonts w:ascii="Times New Roman" w:hAnsi="Times New Roman"/>
          <w:b/>
          <w:sz w:val="24"/>
          <w:szCs w:val="24"/>
          <w:lang w:val="ro-RO"/>
        </w:rPr>
      </w:pPr>
      <w:r w:rsidRPr="004364B4">
        <w:rPr>
          <w:rFonts w:ascii="Times New Roman" w:hAnsi="Times New Roman"/>
          <w:b/>
          <w:sz w:val="24"/>
          <w:szCs w:val="24"/>
          <w:lang w:val="ro-RO"/>
        </w:rPr>
        <w:t>DOTĂRI (</w:t>
      </w:r>
      <w:r w:rsidR="00D32CF1" w:rsidRPr="004364B4">
        <w:rPr>
          <w:rFonts w:ascii="Times New Roman" w:hAnsi="Times New Roman"/>
          <w:b/>
          <w:sz w:val="24"/>
          <w:szCs w:val="24"/>
          <w:lang w:val="ro-RO"/>
        </w:rPr>
        <w:t>instalaţii, utilaje, m</w:t>
      </w:r>
      <w:r w:rsidR="0079160A" w:rsidRPr="004364B4">
        <w:rPr>
          <w:rFonts w:ascii="Times New Roman" w:hAnsi="Times New Roman"/>
          <w:b/>
          <w:sz w:val="24"/>
          <w:szCs w:val="24"/>
          <w:lang w:val="ro-RO"/>
        </w:rPr>
        <w:t>ijloace de transport utilizate î</w:t>
      </w:r>
      <w:r w:rsidR="00D32CF1" w:rsidRPr="004364B4">
        <w:rPr>
          <w:rFonts w:ascii="Times New Roman" w:hAnsi="Times New Roman"/>
          <w:b/>
          <w:sz w:val="24"/>
          <w:szCs w:val="24"/>
          <w:lang w:val="ro-RO"/>
        </w:rPr>
        <w:t>n activitate</w:t>
      </w:r>
      <w:r w:rsidR="00B16CAF" w:rsidRPr="004364B4">
        <w:rPr>
          <w:rFonts w:ascii="Times New Roman" w:hAnsi="Times New Roman"/>
          <w:b/>
          <w:sz w:val="24"/>
          <w:szCs w:val="24"/>
          <w:lang w:val="ro-RO"/>
        </w:rPr>
        <w:t>)</w:t>
      </w:r>
    </w:p>
    <w:p w:rsidR="00E949D3" w:rsidRPr="004364B4" w:rsidRDefault="00E949D3" w:rsidP="004364B4">
      <w:pPr>
        <w:spacing w:after="0" w:line="240" w:lineRule="auto"/>
        <w:jc w:val="both"/>
        <w:rPr>
          <w:rFonts w:ascii="Times New Roman" w:hAnsi="Times New Roman"/>
          <w:b/>
          <w:sz w:val="24"/>
          <w:szCs w:val="24"/>
          <w:lang w:val="ro-RO"/>
        </w:rPr>
      </w:pPr>
    </w:p>
    <w:tbl>
      <w:tblPr>
        <w:tblW w:w="9774" w:type="dxa"/>
        <w:jc w:val="center"/>
        <w:tblLayout w:type="fixed"/>
        <w:tblLook w:val="0400" w:firstRow="0" w:lastRow="0" w:firstColumn="0" w:lastColumn="0" w:noHBand="0" w:noVBand="1"/>
      </w:tblPr>
      <w:tblGrid>
        <w:gridCol w:w="2383"/>
        <w:gridCol w:w="4808"/>
        <w:gridCol w:w="1383"/>
        <w:gridCol w:w="1200"/>
      </w:tblGrid>
      <w:tr w:rsidR="004364B4" w:rsidRPr="004364B4" w:rsidTr="00FA76E6">
        <w:trPr>
          <w:cantSplit/>
          <w:trHeight w:val="450"/>
          <w:tblHeader/>
          <w:jc w:val="center"/>
        </w:trPr>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C1A" w:rsidRPr="004364B4" w:rsidRDefault="00397C1A" w:rsidP="004364B4">
            <w:pPr>
              <w:spacing w:after="0" w:line="240" w:lineRule="auto"/>
              <w:jc w:val="center"/>
              <w:rPr>
                <w:rFonts w:ascii="Times New Roman" w:hAnsi="Times New Roman"/>
                <w:b/>
                <w:sz w:val="24"/>
                <w:szCs w:val="24"/>
              </w:rPr>
            </w:pPr>
            <w:r w:rsidRPr="004364B4">
              <w:rPr>
                <w:rFonts w:ascii="Times New Roman" w:hAnsi="Times New Roman"/>
                <w:b/>
                <w:sz w:val="24"/>
                <w:szCs w:val="24"/>
              </w:rPr>
              <w:lastRenderedPageBreak/>
              <w:t>Departament</w:t>
            </w:r>
          </w:p>
        </w:tc>
        <w:tc>
          <w:tcPr>
            <w:tcW w:w="4808" w:type="dxa"/>
            <w:tcBorders>
              <w:top w:val="single" w:sz="4" w:space="0" w:color="000000"/>
              <w:left w:val="nil"/>
              <w:bottom w:val="single" w:sz="4" w:space="0" w:color="000000"/>
              <w:right w:val="single" w:sz="4" w:space="0" w:color="000000"/>
            </w:tcBorders>
            <w:shd w:val="clear" w:color="auto" w:fill="auto"/>
            <w:vAlign w:val="center"/>
          </w:tcPr>
          <w:p w:rsidR="00397C1A" w:rsidRPr="004364B4" w:rsidRDefault="00397C1A" w:rsidP="004364B4">
            <w:pPr>
              <w:spacing w:after="0" w:line="240" w:lineRule="auto"/>
              <w:jc w:val="center"/>
              <w:rPr>
                <w:rFonts w:ascii="Times New Roman" w:hAnsi="Times New Roman"/>
                <w:b/>
                <w:sz w:val="24"/>
                <w:szCs w:val="24"/>
              </w:rPr>
            </w:pPr>
            <w:r w:rsidRPr="004364B4">
              <w:rPr>
                <w:rFonts w:ascii="Times New Roman" w:hAnsi="Times New Roman"/>
                <w:b/>
                <w:sz w:val="24"/>
                <w:szCs w:val="24"/>
              </w:rPr>
              <w:t>Dotări</w:t>
            </w:r>
          </w:p>
        </w:tc>
        <w:tc>
          <w:tcPr>
            <w:tcW w:w="1383" w:type="dxa"/>
            <w:tcBorders>
              <w:top w:val="single" w:sz="4" w:space="0" w:color="000000"/>
              <w:left w:val="nil"/>
              <w:bottom w:val="single" w:sz="4" w:space="0" w:color="000000"/>
              <w:right w:val="single" w:sz="4" w:space="0" w:color="000000"/>
            </w:tcBorders>
            <w:shd w:val="clear" w:color="auto" w:fill="auto"/>
            <w:vAlign w:val="center"/>
          </w:tcPr>
          <w:p w:rsidR="00397C1A" w:rsidRPr="004364B4" w:rsidRDefault="00397C1A" w:rsidP="004364B4">
            <w:pPr>
              <w:spacing w:after="0" w:line="240" w:lineRule="auto"/>
              <w:jc w:val="center"/>
              <w:rPr>
                <w:rFonts w:ascii="Times New Roman" w:hAnsi="Times New Roman"/>
                <w:b/>
                <w:sz w:val="24"/>
                <w:szCs w:val="24"/>
              </w:rPr>
            </w:pPr>
            <w:r w:rsidRPr="004364B4">
              <w:rPr>
                <w:rFonts w:ascii="Times New Roman" w:hAnsi="Times New Roman"/>
                <w:b/>
                <w:sz w:val="24"/>
                <w:szCs w:val="24"/>
              </w:rPr>
              <w:t>Capacitate maxima</w:t>
            </w:r>
          </w:p>
        </w:tc>
        <w:tc>
          <w:tcPr>
            <w:tcW w:w="1200" w:type="dxa"/>
            <w:tcBorders>
              <w:top w:val="single" w:sz="4" w:space="0" w:color="000000"/>
              <w:left w:val="nil"/>
              <w:bottom w:val="single" w:sz="4" w:space="0" w:color="000000"/>
              <w:right w:val="single" w:sz="4" w:space="0" w:color="000000"/>
            </w:tcBorders>
            <w:shd w:val="clear" w:color="auto" w:fill="auto"/>
            <w:vAlign w:val="center"/>
          </w:tcPr>
          <w:p w:rsidR="00397C1A" w:rsidRPr="004364B4" w:rsidRDefault="00397C1A" w:rsidP="004364B4">
            <w:pPr>
              <w:spacing w:after="0" w:line="240" w:lineRule="auto"/>
              <w:jc w:val="center"/>
              <w:rPr>
                <w:rFonts w:ascii="Times New Roman" w:hAnsi="Times New Roman"/>
                <w:b/>
                <w:sz w:val="24"/>
                <w:szCs w:val="24"/>
              </w:rPr>
            </w:pPr>
            <w:r w:rsidRPr="004364B4">
              <w:rPr>
                <w:rFonts w:ascii="Times New Roman" w:hAnsi="Times New Roman"/>
                <w:b/>
                <w:sz w:val="24"/>
                <w:szCs w:val="24"/>
              </w:rPr>
              <w:t>Cantitate</w:t>
            </w:r>
          </w:p>
        </w:tc>
      </w:tr>
      <w:tr w:rsidR="00502E4D" w:rsidRPr="004364B4" w:rsidTr="001E0396">
        <w:trPr>
          <w:cantSplit/>
          <w:trHeight w:val="300"/>
          <w:tblHeader/>
          <w:jc w:val="center"/>
        </w:trPr>
        <w:tc>
          <w:tcPr>
            <w:tcW w:w="2383" w:type="dxa"/>
            <w:vMerge w:val="restart"/>
            <w:tcBorders>
              <w:top w:val="nil"/>
              <w:left w:val="single" w:sz="4" w:space="0" w:color="000000"/>
              <w:right w:val="single" w:sz="4" w:space="0" w:color="000000"/>
            </w:tcBorders>
            <w:shd w:val="clear" w:color="auto" w:fill="auto"/>
            <w:vAlign w:val="center"/>
          </w:tcPr>
          <w:p w:rsidR="00502E4D" w:rsidRPr="004364B4" w:rsidRDefault="00502E4D" w:rsidP="004364B4">
            <w:pPr>
              <w:spacing w:after="0" w:line="240" w:lineRule="auto"/>
              <w:rPr>
                <w:rFonts w:ascii="Times New Roman" w:hAnsi="Times New Roman"/>
                <w:sz w:val="24"/>
                <w:szCs w:val="24"/>
              </w:rPr>
            </w:pPr>
            <w:r w:rsidRPr="004364B4">
              <w:rPr>
                <w:rFonts w:ascii="Times New Roman" w:hAnsi="Times New Roman"/>
                <w:sz w:val="24"/>
                <w:szCs w:val="24"/>
              </w:rPr>
              <w:t>1. Spumare discontinuă</w:t>
            </w:r>
          </w:p>
          <w:p w:rsidR="00502E4D" w:rsidRPr="004364B4" w:rsidRDefault="00502E4D" w:rsidP="004364B4">
            <w:pPr>
              <w:spacing w:after="0" w:line="240" w:lineRule="auto"/>
              <w:rPr>
                <w:rFonts w:ascii="Times New Roman" w:hAnsi="Times New Roman"/>
                <w:sz w:val="24"/>
                <w:szCs w:val="24"/>
              </w:rPr>
            </w:pPr>
            <w:r w:rsidRPr="004364B4">
              <w:rPr>
                <w:rFonts w:ascii="Times New Roman" w:hAnsi="Times New Roman"/>
                <w:sz w:val="24"/>
                <w:szCs w:val="24"/>
              </w:rPr>
              <w:t> </w:t>
            </w:r>
          </w:p>
          <w:p w:rsidR="00502E4D" w:rsidRPr="004364B4" w:rsidRDefault="00502E4D" w:rsidP="004364B4">
            <w:pPr>
              <w:spacing w:after="0" w:line="240" w:lineRule="auto"/>
              <w:rPr>
                <w:rFonts w:ascii="Times New Roman" w:hAnsi="Times New Roman"/>
                <w:sz w:val="24"/>
                <w:szCs w:val="24"/>
              </w:rPr>
            </w:pPr>
            <w:r w:rsidRPr="004364B4">
              <w:rPr>
                <w:rFonts w:ascii="Times New Roman" w:hAnsi="Times New Roman"/>
                <w:sz w:val="24"/>
                <w:szCs w:val="24"/>
              </w:rPr>
              <w:t> </w:t>
            </w:r>
          </w:p>
          <w:p w:rsidR="00502E4D" w:rsidRPr="004364B4" w:rsidRDefault="00502E4D" w:rsidP="004364B4">
            <w:pPr>
              <w:spacing w:after="0" w:line="240" w:lineRule="auto"/>
              <w:rPr>
                <w:rFonts w:ascii="Times New Roman" w:hAnsi="Times New Roman"/>
                <w:sz w:val="24"/>
                <w:szCs w:val="24"/>
              </w:rPr>
            </w:pPr>
            <w:r w:rsidRPr="004364B4">
              <w:rPr>
                <w:rFonts w:ascii="Times New Roman" w:hAnsi="Times New Roman"/>
                <w:sz w:val="24"/>
                <w:szCs w:val="24"/>
              </w:rPr>
              <w:t> </w:t>
            </w:r>
          </w:p>
          <w:p w:rsidR="00502E4D" w:rsidRPr="004364B4" w:rsidRDefault="00502E4D" w:rsidP="004364B4">
            <w:pPr>
              <w:spacing w:after="0" w:line="240" w:lineRule="auto"/>
              <w:rPr>
                <w:rFonts w:ascii="Times New Roman" w:hAnsi="Times New Roman"/>
                <w:sz w:val="24"/>
                <w:szCs w:val="24"/>
              </w:rPr>
            </w:pPr>
            <w:r w:rsidRPr="004364B4">
              <w:rPr>
                <w:rFonts w:ascii="Times New Roman" w:hAnsi="Times New Roman"/>
                <w:sz w:val="24"/>
                <w:szCs w:val="24"/>
              </w:rPr>
              <w:t> </w:t>
            </w:r>
          </w:p>
          <w:p w:rsidR="00502E4D" w:rsidRPr="004364B4" w:rsidRDefault="00502E4D" w:rsidP="004364B4">
            <w:pPr>
              <w:spacing w:after="0" w:line="240" w:lineRule="auto"/>
              <w:rPr>
                <w:rFonts w:ascii="Times New Roman" w:hAnsi="Times New Roman"/>
                <w:sz w:val="24"/>
                <w:szCs w:val="24"/>
              </w:rPr>
            </w:pPr>
            <w:r w:rsidRPr="004364B4">
              <w:rPr>
                <w:rFonts w:ascii="Times New Roman" w:hAnsi="Times New Roman"/>
                <w:sz w:val="24"/>
                <w:szCs w:val="24"/>
              </w:rPr>
              <w:t> </w:t>
            </w:r>
          </w:p>
          <w:p w:rsidR="00502E4D" w:rsidRPr="004364B4" w:rsidRDefault="00502E4D" w:rsidP="004364B4">
            <w:pPr>
              <w:spacing w:after="0" w:line="240" w:lineRule="auto"/>
              <w:rPr>
                <w:rFonts w:ascii="Times New Roman" w:hAnsi="Times New Roman"/>
                <w:sz w:val="24"/>
                <w:szCs w:val="24"/>
              </w:rPr>
            </w:pPr>
            <w:r w:rsidRPr="004364B4">
              <w:rPr>
                <w:rFonts w:ascii="Times New Roman" w:hAnsi="Times New Roman"/>
                <w:sz w:val="24"/>
                <w:szCs w:val="24"/>
              </w:rPr>
              <w:t> </w:t>
            </w:r>
          </w:p>
          <w:p w:rsidR="00502E4D" w:rsidRPr="004364B4" w:rsidRDefault="00502E4D" w:rsidP="004364B4">
            <w:pPr>
              <w:spacing w:after="0" w:line="240" w:lineRule="auto"/>
              <w:rPr>
                <w:rFonts w:ascii="Times New Roman" w:hAnsi="Times New Roman"/>
                <w:sz w:val="24"/>
                <w:szCs w:val="24"/>
              </w:rPr>
            </w:pPr>
            <w:r w:rsidRPr="004364B4">
              <w:rPr>
                <w:rFonts w:ascii="Times New Roman" w:hAnsi="Times New Roman"/>
                <w:sz w:val="24"/>
                <w:szCs w:val="24"/>
              </w:rPr>
              <w:t> </w:t>
            </w:r>
          </w:p>
          <w:p w:rsidR="00502E4D" w:rsidRPr="004364B4" w:rsidRDefault="00502E4D" w:rsidP="004364B4">
            <w:pPr>
              <w:spacing w:after="0" w:line="240" w:lineRule="auto"/>
              <w:rPr>
                <w:rFonts w:ascii="Times New Roman" w:hAnsi="Times New Roman"/>
                <w:sz w:val="24"/>
                <w:szCs w:val="24"/>
              </w:rPr>
            </w:pPr>
            <w:r w:rsidRPr="004364B4">
              <w:rPr>
                <w:rFonts w:ascii="Times New Roman" w:hAnsi="Times New Roman"/>
                <w:sz w:val="24"/>
                <w:szCs w:val="24"/>
              </w:rPr>
              <w:t> </w:t>
            </w:r>
          </w:p>
        </w:tc>
        <w:tc>
          <w:tcPr>
            <w:tcW w:w="4808" w:type="dxa"/>
            <w:tcBorders>
              <w:top w:val="nil"/>
              <w:left w:val="nil"/>
              <w:bottom w:val="single" w:sz="4" w:space="0" w:color="auto"/>
              <w:right w:val="single" w:sz="4" w:space="0" w:color="000000"/>
            </w:tcBorders>
            <w:shd w:val="clear" w:color="auto" w:fill="auto"/>
            <w:vAlign w:val="center"/>
          </w:tcPr>
          <w:p w:rsidR="00502E4D" w:rsidRPr="004364B4" w:rsidRDefault="00502E4D" w:rsidP="004364B4">
            <w:pPr>
              <w:spacing w:after="0" w:line="240" w:lineRule="auto"/>
              <w:jc w:val="center"/>
              <w:rPr>
                <w:rFonts w:ascii="Times New Roman" w:hAnsi="Times New Roman"/>
                <w:sz w:val="24"/>
                <w:szCs w:val="24"/>
                <w:lang w:val="fr-FR"/>
              </w:rPr>
            </w:pPr>
            <w:r w:rsidRPr="004364B4">
              <w:rPr>
                <w:rFonts w:ascii="Times New Roman" w:hAnsi="Times New Roman"/>
                <w:sz w:val="24"/>
                <w:szCs w:val="24"/>
                <w:lang w:val="fr-FR"/>
              </w:rPr>
              <w:t xml:space="preserve">instalație de spumare tip ECMT-131A, compusa din : </w:t>
            </w:r>
          </w:p>
        </w:tc>
        <w:tc>
          <w:tcPr>
            <w:tcW w:w="1383" w:type="dxa"/>
            <w:tcBorders>
              <w:top w:val="nil"/>
              <w:left w:val="nil"/>
              <w:bottom w:val="single" w:sz="4" w:space="0" w:color="auto"/>
              <w:right w:val="single" w:sz="4" w:space="0" w:color="000000"/>
            </w:tcBorders>
            <w:shd w:val="clear" w:color="auto" w:fill="auto"/>
            <w:vAlign w:val="center"/>
          </w:tcPr>
          <w:p w:rsidR="00502E4D" w:rsidRPr="004364B4" w:rsidRDefault="00502E4D" w:rsidP="004364B4">
            <w:pPr>
              <w:spacing w:after="0" w:line="240" w:lineRule="auto"/>
              <w:jc w:val="center"/>
              <w:rPr>
                <w:rFonts w:ascii="Times New Roman" w:hAnsi="Times New Roman"/>
                <w:sz w:val="24"/>
                <w:szCs w:val="24"/>
              </w:rPr>
            </w:pPr>
            <w:r w:rsidRPr="004364B4">
              <w:rPr>
                <w:rFonts w:ascii="Times New Roman" w:hAnsi="Times New Roman"/>
                <w:sz w:val="24"/>
                <w:szCs w:val="24"/>
              </w:rPr>
              <w:t>780</w:t>
            </w:r>
          </w:p>
        </w:tc>
        <w:tc>
          <w:tcPr>
            <w:tcW w:w="1200" w:type="dxa"/>
            <w:tcBorders>
              <w:top w:val="nil"/>
              <w:left w:val="nil"/>
              <w:bottom w:val="single" w:sz="4" w:space="0" w:color="auto"/>
              <w:right w:val="single" w:sz="4" w:space="0" w:color="000000"/>
            </w:tcBorders>
            <w:shd w:val="clear" w:color="auto" w:fill="auto"/>
            <w:vAlign w:val="center"/>
          </w:tcPr>
          <w:p w:rsidR="00502E4D" w:rsidRPr="004364B4" w:rsidRDefault="00502E4D" w:rsidP="004364B4">
            <w:pPr>
              <w:spacing w:after="0" w:line="240" w:lineRule="auto"/>
              <w:jc w:val="center"/>
              <w:rPr>
                <w:rFonts w:ascii="Times New Roman" w:hAnsi="Times New Roman"/>
                <w:sz w:val="24"/>
                <w:szCs w:val="24"/>
              </w:rPr>
            </w:pPr>
            <w:r w:rsidRPr="004364B4">
              <w:rPr>
                <w:rFonts w:ascii="Times New Roman" w:hAnsi="Times New Roman"/>
                <w:sz w:val="24"/>
                <w:szCs w:val="24"/>
              </w:rPr>
              <w:t>1 bucată</w:t>
            </w:r>
          </w:p>
        </w:tc>
      </w:tr>
      <w:tr w:rsidR="00502E4D" w:rsidRPr="004364B4" w:rsidTr="001E0396">
        <w:trPr>
          <w:cantSplit/>
          <w:trHeight w:val="300"/>
          <w:tblHeader/>
          <w:jc w:val="center"/>
        </w:trPr>
        <w:tc>
          <w:tcPr>
            <w:tcW w:w="2383" w:type="dxa"/>
            <w:vMerge/>
            <w:tcBorders>
              <w:left w:val="single" w:sz="4" w:space="0" w:color="000000"/>
              <w:right w:val="single" w:sz="4" w:space="0" w:color="000000"/>
            </w:tcBorders>
            <w:shd w:val="clear" w:color="auto" w:fill="auto"/>
            <w:vAlign w:val="center"/>
          </w:tcPr>
          <w:p w:rsidR="00502E4D" w:rsidRPr="004364B4" w:rsidRDefault="00502E4D" w:rsidP="004364B4">
            <w:pPr>
              <w:spacing w:after="0" w:line="240" w:lineRule="auto"/>
              <w:rPr>
                <w:rFonts w:ascii="Times New Roman" w:hAnsi="Times New Roman"/>
                <w:sz w:val="24"/>
                <w:szCs w:val="24"/>
              </w:rPr>
            </w:pPr>
          </w:p>
        </w:tc>
        <w:tc>
          <w:tcPr>
            <w:tcW w:w="4808" w:type="dxa"/>
            <w:tcBorders>
              <w:top w:val="single" w:sz="4" w:space="0" w:color="auto"/>
              <w:left w:val="single" w:sz="4" w:space="0" w:color="000000"/>
              <w:bottom w:val="single" w:sz="4" w:space="0" w:color="000000"/>
              <w:right w:val="single" w:sz="4" w:space="0" w:color="000000"/>
            </w:tcBorders>
            <w:shd w:val="clear" w:color="auto" w:fill="auto"/>
            <w:vAlign w:val="center"/>
          </w:tcPr>
          <w:p w:rsidR="00502E4D" w:rsidRPr="004364B4" w:rsidRDefault="00502E4D" w:rsidP="004364B4">
            <w:pPr>
              <w:spacing w:after="0" w:line="240" w:lineRule="auto"/>
              <w:jc w:val="center"/>
              <w:rPr>
                <w:rFonts w:ascii="Times New Roman" w:hAnsi="Times New Roman"/>
                <w:sz w:val="24"/>
                <w:szCs w:val="24"/>
              </w:rPr>
            </w:pPr>
            <w:r w:rsidRPr="004364B4">
              <w:rPr>
                <w:rFonts w:ascii="Times New Roman" w:hAnsi="Times New Roman"/>
                <w:sz w:val="24"/>
                <w:szCs w:val="24"/>
              </w:rPr>
              <w:t>rezervor poliol</w:t>
            </w:r>
          </w:p>
        </w:tc>
        <w:tc>
          <w:tcPr>
            <w:tcW w:w="1383" w:type="dxa"/>
            <w:tcBorders>
              <w:top w:val="single" w:sz="4" w:space="0" w:color="auto"/>
              <w:left w:val="nil"/>
              <w:bottom w:val="single" w:sz="4" w:space="0" w:color="000000"/>
              <w:right w:val="single" w:sz="4" w:space="0" w:color="000000"/>
            </w:tcBorders>
            <w:shd w:val="clear" w:color="auto" w:fill="auto"/>
            <w:vAlign w:val="center"/>
          </w:tcPr>
          <w:p w:rsidR="00502E4D" w:rsidRPr="004364B4" w:rsidRDefault="00502E4D" w:rsidP="004364B4">
            <w:pPr>
              <w:spacing w:after="0" w:line="240" w:lineRule="auto"/>
              <w:jc w:val="center"/>
              <w:rPr>
                <w:rFonts w:ascii="Times New Roman" w:hAnsi="Times New Roman"/>
                <w:sz w:val="24"/>
                <w:szCs w:val="24"/>
              </w:rPr>
            </w:pPr>
            <w:r w:rsidRPr="004364B4">
              <w:rPr>
                <w:rFonts w:ascii="Times New Roman" w:hAnsi="Times New Roman"/>
                <w:sz w:val="24"/>
                <w:szCs w:val="24"/>
              </w:rPr>
              <w:t>3 tone</w:t>
            </w:r>
          </w:p>
        </w:tc>
        <w:tc>
          <w:tcPr>
            <w:tcW w:w="1200" w:type="dxa"/>
            <w:tcBorders>
              <w:top w:val="single" w:sz="4" w:space="0" w:color="auto"/>
              <w:left w:val="nil"/>
              <w:bottom w:val="single" w:sz="4" w:space="0" w:color="000000"/>
              <w:right w:val="single" w:sz="4" w:space="0" w:color="auto"/>
            </w:tcBorders>
            <w:shd w:val="clear" w:color="auto" w:fill="auto"/>
            <w:vAlign w:val="center"/>
          </w:tcPr>
          <w:p w:rsidR="00502E4D" w:rsidRPr="004364B4" w:rsidRDefault="00502E4D" w:rsidP="004364B4">
            <w:pPr>
              <w:spacing w:after="0" w:line="240" w:lineRule="auto"/>
              <w:jc w:val="center"/>
              <w:rPr>
                <w:rFonts w:ascii="Times New Roman" w:hAnsi="Times New Roman"/>
                <w:sz w:val="24"/>
                <w:szCs w:val="24"/>
              </w:rPr>
            </w:pPr>
            <w:r w:rsidRPr="004364B4">
              <w:rPr>
                <w:rFonts w:ascii="Times New Roman" w:hAnsi="Times New Roman"/>
                <w:sz w:val="24"/>
                <w:szCs w:val="24"/>
              </w:rPr>
              <w:t>4 bucăți</w:t>
            </w:r>
          </w:p>
        </w:tc>
      </w:tr>
      <w:tr w:rsidR="00502E4D" w:rsidRPr="004364B4" w:rsidTr="001E0396">
        <w:trPr>
          <w:cantSplit/>
          <w:trHeight w:val="300"/>
          <w:tblHeader/>
          <w:jc w:val="center"/>
        </w:trPr>
        <w:tc>
          <w:tcPr>
            <w:tcW w:w="2383" w:type="dxa"/>
            <w:vMerge/>
            <w:tcBorders>
              <w:left w:val="single" w:sz="4" w:space="0" w:color="000000"/>
              <w:right w:val="single" w:sz="4" w:space="0" w:color="000000"/>
            </w:tcBorders>
            <w:shd w:val="clear" w:color="auto" w:fill="auto"/>
            <w:vAlign w:val="center"/>
          </w:tcPr>
          <w:p w:rsidR="00502E4D" w:rsidRPr="004364B4" w:rsidRDefault="00502E4D" w:rsidP="004364B4">
            <w:pPr>
              <w:spacing w:after="0" w:line="240" w:lineRule="auto"/>
              <w:rPr>
                <w:rFonts w:ascii="Times New Roman" w:hAnsi="Times New Roman"/>
                <w:sz w:val="24"/>
                <w:szCs w:val="24"/>
              </w:rPr>
            </w:pPr>
          </w:p>
        </w:tc>
        <w:tc>
          <w:tcPr>
            <w:tcW w:w="4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2E4D" w:rsidRPr="004364B4" w:rsidRDefault="00502E4D" w:rsidP="004364B4">
            <w:pPr>
              <w:spacing w:after="0" w:line="240" w:lineRule="auto"/>
              <w:jc w:val="center"/>
              <w:rPr>
                <w:rFonts w:ascii="Times New Roman" w:hAnsi="Times New Roman"/>
                <w:sz w:val="24"/>
                <w:szCs w:val="24"/>
              </w:rPr>
            </w:pPr>
            <w:r w:rsidRPr="004364B4">
              <w:rPr>
                <w:rFonts w:ascii="Times New Roman" w:hAnsi="Times New Roman"/>
                <w:sz w:val="24"/>
                <w:szCs w:val="24"/>
              </w:rPr>
              <w:t>rezervor  TDI</w:t>
            </w:r>
          </w:p>
        </w:tc>
        <w:tc>
          <w:tcPr>
            <w:tcW w:w="1383" w:type="dxa"/>
            <w:tcBorders>
              <w:top w:val="single" w:sz="4" w:space="0" w:color="000000"/>
              <w:left w:val="nil"/>
              <w:bottom w:val="single" w:sz="4" w:space="0" w:color="000000"/>
              <w:right w:val="single" w:sz="4" w:space="0" w:color="000000"/>
            </w:tcBorders>
            <w:shd w:val="clear" w:color="auto" w:fill="auto"/>
            <w:vAlign w:val="center"/>
          </w:tcPr>
          <w:p w:rsidR="00502E4D" w:rsidRPr="004364B4" w:rsidRDefault="00502E4D" w:rsidP="004364B4">
            <w:pPr>
              <w:spacing w:after="0" w:line="240" w:lineRule="auto"/>
              <w:jc w:val="center"/>
              <w:rPr>
                <w:rFonts w:ascii="Times New Roman" w:hAnsi="Times New Roman"/>
                <w:sz w:val="24"/>
                <w:szCs w:val="24"/>
              </w:rPr>
            </w:pPr>
            <w:r w:rsidRPr="004364B4">
              <w:rPr>
                <w:rFonts w:ascii="Times New Roman" w:hAnsi="Times New Roman"/>
                <w:sz w:val="24"/>
                <w:szCs w:val="24"/>
              </w:rPr>
              <w:t>2 tone</w:t>
            </w:r>
          </w:p>
        </w:tc>
        <w:tc>
          <w:tcPr>
            <w:tcW w:w="1200" w:type="dxa"/>
            <w:tcBorders>
              <w:top w:val="single" w:sz="4" w:space="0" w:color="000000"/>
              <w:left w:val="nil"/>
              <w:bottom w:val="single" w:sz="4" w:space="0" w:color="000000"/>
              <w:right w:val="single" w:sz="4" w:space="0" w:color="auto"/>
            </w:tcBorders>
            <w:shd w:val="clear" w:color="auto" w:fill="auto"/>
            <w:vAlign w:val="center"/>
          </w:tcPr>
          <w:p w:rsidR="00502E4D" w:rsidRPr="004364B4" w:rsidRDefault="00502E4D" w:rsidP="004364B4">
            <w:pPr>
              <w:spacing w:after="0" w:line="240" w:lineRule="auto"/>
              <w:jc w:val="center"/>
              <w:rPr>
                <w:rFonts w:ascii="Times New Roman" w:hAnsi="Times New Roman"/>
                <w:sz w:val="24"/>
                <w:szCs w:val="24"/>
              </w:rPr>
            </w:pPr>
            <w:r w:rsidRPr="004364B4">
              <w:rPr>
                <w:rFonts w:ascii="Times New Roman" w:hAnsi="Times New Roman"/>
                <w:sz w:val="24"/>
                <w:szCs w:val="24"/>
              </w:rPr>
              <w:t>1 bucată</w:t>
            </w:r>
          </w:p>
        </w:tc>
      </w:tr>
      <w:tr w:rsidR="00502E4D" w:rsidRPr="004364B4" w:rsidTr="001E0396">
        <w:trPr>
          <w:cantSplit/>
          <w:trHeight w:val="300"/>
          <w:tblHeader/>
          <w:jc w:val="center"/>
        </w:trPr>
        <w:tc>
          <w:tcPr>
            <w:tcW w:w="2383" w:type="dxa"/>
            <w:vMerge/>
            <w:tcBorders>
              <w:left w:val="single" w:sz="4" w:space="0" w:color="000000"/>
              <w:right w:val="single" w:sz="4" w:space="0" w:color="000000"/>
            </w:tcBorders>
            <w:shd w:val="clear" w:color="auto" w:fill="auto"/>
            <w:vAlign w:val="center"/>
          </w:tcPr>
          <w:p w:rsidR="00502E4D" w:rsidRPr="004364B4" w:rsidRDefault="00502E4D" w:rsidP="004364B4">
            <w:pPr>
              <w:spacing w:after="0" w:line="240" w:lineRule="auto"/>
              <w:rPr>
                <w:rFonts w:ascii="Times New Roman" w:hAnsi="Times New Roman"/>
                <w:sz w:val="24"/>
                <w:szCs w:val="24"/>
              </w:rPr>
            </w:pPr>
          </w:p>
        </w:tc>
        <w:tc>
          <w:tcPr>
            <w:tcW w:w="4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2E4D" w:rsidRPr="004364B4" w:rsidRDefault="00502E4D" w:rsidP="004364B4">
            <w:pPr>
              <w:spacing w:after="0" w:line="240" w:lineRule="auto"/>
              <w:jc w:val="center"/>
              <w:rPr>
                <w:rFonts w:ascii="Times New Roman" w:hAnsi="Times New Roman"/>
                <w:sz w:val="24"/>
                <w:szCs w:val="24"/>
              </w:rPr>
            </w:pPr>
            <w:r w:rsidRPr="004364B4">
              <w:rPr>
                <w:rFonts w:ascii="Times New Roman" w:hAnsi="Times New Roman"/>
                <w:sz w:val="24"/>
                <w:szCs w:val="24"/>
              </w:rPr>
              <w:t>rezervor MDI</w:t>
            </w:r>
          </w:p>
        </w:tc>
        <w:tc>
          <w:tcPr>
            <w:tcW w:w="1383" w:type="dxa"/>
            <w:tcBorders>
              <w:top w:val="single" w:sz="4" w:space="0" w:color="000000"/>
              <w:left w:val="nil"/>
              <w:bottom w:val="single" w:sz="4" w:space="0" w:color="000000"/>
              <w:right w:val="single" w:sz="4" w:space="0" w:color="000000"/>
            </w:tcBorders>
            <w:shd w:val="clear" w:color="auto" w:fill="auto"/>
            <w:vAlign w:val="center"/>
          </w:tcPr>
          <w:p w:rsidR="00502E4D" w:rsidRPr="004364B4" w:rsidRDefault="00502E4D" w:rsidP="004364B4">
            <w:pPr>
              <w:spacing w:after="0" w:line="240" w:lineRule="auto"/>
              <w:jc w:val="center"/>
              <w:rPr>
                <w:rFonts w:ascii="Times New Roman" w:hAnsi="Times New Roman"/>
                <w:sz w:val="24"/>
                <w:szCs w:val="24"/>
              </w:rPr>
            </w:pPr>
            <w:r w:rsidRPr="004364B4">
              <w:rPr>
                <w:rFonts w:ascii="Times New Roman" w:hAnsi="Times New Roman"/>
                <w:sz w:val="24"/>
                <w:szCs w:val="24"/>
              </w:rPr>
              <w:t>2 tone</w:t>
            </w:r>
          </w:p>
        </w:tc>
        <w:tc>
          <w:tcPr>
            <w:tcW w:w="1200" w:type="dxa"/>
            <w:tcBorders>
              <w:top w:val="single" w:sz="4" w:space="0" w:color="000000"/>
              <w:left w:val="nil"/>
              <w:bottom w:val="single" w:sz="4" w:space="0" w:color="000000"/>
              <w:right w:val="single" w:sz="4" w:space="0" w:color="auto"/>
            </w:tcBorders>
            <w:shd w:val="clear" w:color="auto" w:fill="auto"/>
            <w:vAlign w:val="center"/>
          </w:tcPr>
          <w:p w:rsidR="00502E4D" w:rsidRPr="004364B4" w:rsidRDefault="00502E4D" w:rsidP="004364B4">
            <w:pPr>
              <w:spacing w:after="0" w:line="240" w:lineRule="auto"/>
              <w:jc w:val="center"/>
              <w:rPr>
                <w:rFonts w:ascii="Times New Roman" w:hAnsi="Times New Roman"/>
                <w:sz w:val="24"/>
                <w:szCs w:val="24"/>
              </w:rPr>
            </w:pPr>
            <w:r w:rsidRPr="004364B4">
              <w:rPr>
                <w:rFonts w:ascii="Times New Roman" w:hAnsi="Times New Roman"/>
                <w:sz w:val="24"/>
                <w:szCs w:val="24"/>
              </w:rPr>
              <w:t>1 bucată</w:t>
            </w:r>
          </w:p>
        </w:tc>
      </w:tr>
      <w:tr w:rsidR="00502E4D" w:rsidRPr="004364B4" w:rsidTr="001E0396">
        <w:trPr>
          <w:cantSplit/>
          <w:trHeight w:val="300"/>
          <w:tblHeader/>
          <w:jc w:val="center"/>
        </w:trPr>
        <w:tc>
          <w:tcPr>
            <w:tcW w:w="2383" w:type="dxa"/>
            <w:vMerge/>
            <w:tcBorders>
              <w:left w:val="single" w:sz="4" w:space="0" w:color="000000"/>
              <w:right w:val="single" w:sz="4" w:space="0" w:color="000000"/>
            </w:tcBorders>
            <w:shd w:val="clear" w:color="auto" w:fill="auto"/>
            <w:vAlign w:val="center"/>
          </w:tcPr>
          <w:p w:rsidR="00502E4D" w:rsidRPr="004364B4" w:rsidRDefault="00502E4D" w:rsidP="004364B4">
            <w:pPr>
              <w:spacing w:after="0" w:line="240" w:lineRule="auto"/>
              <w:rPr>
                <w:rFonts w:ascii="Times New Roman" w:hAnsi="Times New Roman"/>
                <w:sz w:val="24"/>
                <w:szCs w:val="24"/>
              </w:rPr>
            </w:pPr>
          </w:p>
        </w:tc>
        <w:tc>
          <w:tcPr>
            <w:tcW w:w="4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2E4D" w:rsidRPr="004364B4" w:rsidRDefault="00502E4D" w:rsidP="004364B4">
            <w:pPr>
              <w:spacing w:after="0" w:line="240" w:lineRule="auto"/>
              <w:jc w:val="center"/>
              <w:rPr>
                <w:rFonts w:ascii="Times New Roman" w:hAnsi="Times New Roman"/>
                <w:sz w:val="24"/>
                <w:szCs w:val="24"/>
              </w:rPr>
            </w:pPr>
            <w:r w:rsidRPr="004364B4">
              <w:rPr>
                <w:rFonts w:ascii="Times New Roman" w:hAnsi="Times New Roman"/>
                <w:sz w:val="24"/>
                <w:szCs w:val="24"/>
              </w:rPr>
              <w:t>rezervor clorură de metilen</w:t>
            </w:r>
          </w:p>
        </w:tc>
        <w:tc>
          <w:tcPr>
            <w:tcW w:w="1383" w:type="dxa"/>
            <w:tcBorders>
              <w:top w:val="single" w:sz="4" w:space="0" w:color="000000"/>
              <w:left w:val="nil"/>
              <w:bottom w:val="single" w:sz="4" w:space="0" w:color="000000"/>
              <w:right w:val="single" w:sz="4" w:space="0" w:color="000000"/>
            </w:tcBorders>
            <w:shd w:val="clear" w:color="auto" w:fill="auto"/>
            <w:vAlign w:val="center"/>
          </w:tcPr>
          <w:p w:rsidR="00502E4D" w:rsidRPr="004364B4" w:rsidRDefault="00502E4D" w:rsidP="004364B4">
            <w:pPr>
              <w:spacing w:after="0" w:line="240" w:lineRule="auto"/>
              <w:jc w:val="center"/>
              <w:rPr>
                <w:rFonts w:ascii="Times New Roman" w:hAnsi="Times New Roman"/>
                <w:sz w:val="24"/>
                <w:szCs w:val="24"/>
              </w:rPr>
            </w:pPr>
            <w:r w:rsidRPr="004364B4">
              <w:rPr>
                <w:rFonts w:ascii="Times New Roman" w:hAnsi="Times New Roman"/>
                <w:sz w:val="24"/>
                <w:szCs w:val="24"/>
              </w:rPr>
              <w:t>1 tonă</w:t>
            </w:r>
          </w:p>
        </w:tc>
        <w:tc>
          <w:tcPr>
            <w:tcW w:w="1200" w:type="dxa"/>
            <w:tcBorders>
              <w:top w:val="single" w:sz="4" w:space="0" w:color="000000"/>
              <w:left w:val="nil"/>
              <w:bottom w:val="single" w:sz="4" w:space="0" w:color="000000"/>
              <w:right w:val="single" w:sz="4" w:space="0" w:color="auto"/>
            </w:tcBorders>
            <w:shd w:val="clear" w:color="auto" w:fill="auto"/>
            <w:vAlign w:val="center"/>
          </w:tcPr>
          <w:p w:rsidR="00502E4D" w:rsidRPr="004364B4" w:rsidRDefault="00502E4D" w:rsidP="004364B4">
            <w:pPr>
              <w:spacing w:after="0" w:line="240" w:lineRule="auto"/>
              <w:jc w:val="center"/>
              <w:rPr>
                <w:rFonts w:ascii="Times New Roman" w:hAnsi="Times New Roman"/>
                <w:sz w:val="24"/>
                <w:szCs w:val="24"/>
              </w:rPr>
            </w:pPr>
            <w:r w:rsidRPr="004364B4">
              <w:rPr>
                <w:rFonts w:ascii="Times New Roman" w:hAnsi="Times New Roman"/>
                <w:sz w:val="24"/>
                <w:szCs w:val="24"/>
              </w:rPr>
              <w:t>1 bucată</w:t>
            </w:r>
          </w:p>
        </w:tc>
      </w:tr>
      <w:tr w:rsidR="00502E4D" w:rsidRPr="004364B4" w:rsidTr="001E0396">
        <w:trPr>
          <w:cantSplit/>
          <w:trHeight w:val="300"/>
          <w:tblHeader/>
          <w:jc w:val="center"/>
        </w:trPr>
        <w:tc>
          <w:tcPr>
            <w:tcW w:w="2383" w:type="dxa"/>
            <w:vMerge/>
            <w:tcBorders>
              <w:left w:val="single" w:sz="4" w:space="0" w:color="000000"/>
              <w:right w:val="single" w:sz="4" w:space="0" w:color="000000"/>
            </w:tcBorders>
            <w:shd w:val="clear" w:color="auto" w:fill="auto"/>
            <w:vAlign w:val="center"/>
          </w:tcPr>
          <w:p w:rsidR="00502E4D" w:rsidRPr="004364B4" w:rsidRDefault="00502E4D" w:rsidP="004364B4">
            <w:pPr>
              <w:spacing w:after="0" w:line="240" w:lineRule="auto"/>
              <w:rPr>
                <w:rFonts w:ascii="Times New Roman" w:hAnsi="Times New Roman"/>
                <w:sz w:val="24"/>
                <w:szCs w:val="24"/>
              </w:rPr>
            </w:pPr>
          </w:p>
        </w:tc>
        <w:tc>
          <w:tcPr>
            <w:tcW w:w="4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2E4D" w:rsidRPr="004364B4" w:rsidRDefault="00502E4D" w:rsidP="004364B4">
            <w:pPr>
              <w:spacing w:after="0" w:line="240" w:lineRule="auto"/>
              <w:jc w:val="center"/>
              <w:rPr>
                <w:rFonts w:ascii="Times New Roman" w:hAnsi="Times New Roman"/>
                <w:sz w:val="24"/>
                <w:szCs w:val="24"/>
              </w:rPr>
            </w:pPr>
            <w:r w:rsidRPr="004364B4">
              <w:rPr>
                <w:rFonts w:ascii="Times New Roman" w:hAnsi="Times New Roman"/>
                <w:sz w:val="24"/>
                <w:szCs w:val="24"/>
              </w:rPr>
              <w:t>rezervor silicon</w:t>
            </w:r>
          </w:p>
        </w:tc>
        <w:tc>
          <w:tcPr>
            <w:tcW w:w="1383" w:type="dxa"/>
            <w:tcBorders>
              <w:top w:val="single" w:sz="4" w:space="0" w:color="000000"/>
              <w:left w:val="nil"/>
              <w:bottom w:val="single" w:sz="4" w:space="0" w:color="000000"/>
              <w:right w:val="single" w:sz="4" w:space="0" w:color="000000"/>
            </w:tcBorders>
            <w:shd w:val="clear" w:color="auto" w:fill="auto"/>
            <w:vAlign w:val="center"/>
          </w:tcPr>
          <w:p w:rsidR="00502E4D" w:rsidRPr="004364B4" w:rsidRDefault="00502E4D" w:rsidP="004364B4">
            <w:pPr>
              <w:spacing w:after="0" w:line="240" w:lineRule="auto"/>
              <w:jc w:val="center"/>
              <w:rPr>
                <w:rFonts w:ascii="Times New Roman" w:hAnsi="Times New Roman"/>
                <w:sz w:val="24"/>
                <w:szCs w:val="24"/>
              </w:rPr>
            </w:pPr>
            <w:r w:rsidRPr="004364B4">
              <w:rPr>
                <w:rFonts w:ascii="Times New Roman" w:hAnsi="Times New Roman"/>
                <w:sz w:val="24"/>
                <w:szCs w:val="24"/>
              </w:rPr>
              <w:t>0.05 tone</w:t>
            </w:r>
          </w:p>
        </w:tc>
        <w:tc>
          <w:tcPr>
            <w:tcW w:w="1200" w:type="dxa"/>
            <w:tcBorders>
              <w:top w:val="single" w:sz="4" w:space="0" w:color="000000"/>
              <w:left w:val="nil"/>
              <w:bottom w:val="single" w:sz="4" w:space="0" w:color="000000"/>
              <w:right w:val="single" w:sz="4" w:space="0" w:color="auto"/>
            </w:tcBorders>
            <w:shd w:val="clear" w:color="auto" w:fill="auto"/>
            <w:vAlign w:val="center"/>
          </w:tcPr>
          <w:p w:rsidR="00502E4D" w:rsidRPr="004364B4" w:rsidRDefault="00502E4D" w:rsidP="004364B4">
            <w:pPr>
              <w:spacing w:after="0" w:line="240" w:lineRule="auto"/>
              <w:jc w:val="center"/>
              <w:rPr>
                <w:rFonts w:ascii="Times New Roman" w:hAnsi="Times New Roman"/>
                <w:sz w:val="24"/>
                <w:szCs w:val="24"/>
              </w:rPr>
            </w:pPr>
            <w:r w:rsidRPr="004364B4">
              <w:rPr>
                <w:rFonts w:ascii="Times New Roman" w:hAnsi="Times New Roman"/>
                <w:sz w:val="24"/>
                <w:szCs w:val="24"/>
              </w:rPr>
              <w:t>1 bucată</w:t>
            </w:r>
          </w:p>
        </w:tc>
      </w:tr>
      <w:tr w:rsidR="00502E4D" w:rsidRPr="004364B4" w:rsidTr="001E0396">
        <w:trPr>
          <w:cantSplit/>
          <w:trHeight w:val="300"/>
          <w:tblHeader/>
          <w:jc w:val="center"/>
        </w:trPr>
        <w:tc>
          <w:tcPr>
            <w:tcW w:w="2383" w:type="dxa"/>
            <w:vMerge/>
            <w:tcBorders>
              <w:left w:val="single" w:sz="4" w:space="0" w:color="000000"/>
              <w:right w:val="single" w:sz="4" w:space="0" w:color="000000"/>
            </w:tcBorders>
            <w:shd w:val="clear" w:color="auto" w:fill="auto"/>
            <w:vAlign w:val="center"/>
          </w:tcPr>
          <w:p w:rsidR="00502E4D" w:rsidRPr="004364B4" w:rsidRDefault="00502E4D" w:rsidP="004364B4">
            <w:pPr>
              <w:spacing w:after="0" w:line="240" w:lineRule="auto"/>
              <w:rPr>
                <w:rFonts w:ascii="Times New Roman" w:hAnsi="Times New Roman"/>
                <w:sz w:val="24"/>
                <w:szCs w:val="24"/>
              </w:rPr>
            </w:pPr>
          </w:p>
        </w:tc>
        <w:tc>
          <w:tcPr>
            <w:tcW w:w="4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2E4D" w:rsidRPr="004364B4" w:rsidRDefault="00502E4D" w:rsidP="004364B4">
            <w:pPr>
              <w:spacing w:after="0" w:line="240" w:lineRule="auto"/>
              <w:jc w:val="center"/>
              <w:rPr>
                <w:rFonts w:ascii="Times New Roman" w:hAnsi="Times New Roman"/>
                <w:sz w:val="24"/>
                <w:szCs w:val="24"/>
              </w:rPr>
            </w:pPr>
            <w:r w:rsidRPr="004364B4">
              <w:rPr>
                <w:rFonts w:ascii="Times New Roman" w:hAnsi="Times New Roman"/>
                <w:sz w:val="24"/>
                <w:szCs w:val="24"/>
              </w:rPr>
              <w:t>rezervor amină</w:t>
            </w:r>
          </w:p>
        </w:tc>
        <w:tc>
          <w:tcPr>
            <w:tcW w:w="1383" w:type="dxa"/>
            <w:tcBorders>
              <w:top w:val="single" w:sz="4" w:space="0" w:color="000000"/>
              <w:left w:val="nil"/>
              <w:bottom w:val="single" w:sz="4" w:space="0" w:color="000000"/>
              <w:right w:val="single" w:sz="4" w:space="0" w:color="000000"/>
            </w:tcBorders>
            <w:shd w:val="clear" w:color="auto" w:fill="auto"/>
            <w:vAlign w:val="center"/>
          </w:tcPr>
          <w:p w:rsidR="00502E4D" w:rsidRPr="004364B4" w:rsidRDefault="00502E4D" w:rsidP="004364B4">
            <w:pPr>
              <w:spacing w:after="0" w:line="240" w:lineRule="auto"/>
              <w:jc w:val="center"/>
              <w:rPr>
                <w:rFonts w:ascii="Times New Roman" w:hAnsi="Times New Roman"/>
                <w:sz w:val="24"/>
                <w:szCs w:val="24"/>
              </w:rPr>
            </w:pPr>
            <w:r w:rsidRPr="004364B4">
              <w:rPr>
                <w:rFonts w:ascii="Times New Roman" w:hAnsi="Times New Roman"/>
                <w:sz w:val="24"/>
                <w:szCs w:val="24"/>
              </w:rPr>
              <w:t>0.05 tone</w:t>
            </w:r>
          </w:p>
        </w:tc>
        <w:tc>
          <w:tcPr>
            <w:tcW w:w="1200" w:type="dxa"/>
            <w:tcBorders>
              <w:top w:val="single" w:sz="4" w:space="0" w:color="000000"/>
              <w:left w:val="nil"/>
              <w:bottom w:val="single" w:sz="4" w:space="0" w:color="000000"/>
              <w:right w:val="single" w:sz="4" w:space="0" w:color="auto"/>
            </w:tcBorders>
            <w:shd w:val="clear" w:color="auto" w:fill="auto"/>
            <w:vAlign w:val="center"/>
          </w:tcPr>
          <w:p w:rsidR="00502E4D" w:rsidRPr="004364B4" w:rsidRDefault="00502E4D" w:rsidP="004364B4">
            <w:pPr>
              <w:spacing w:after="0" w:line="240" w:lineRule="auto"/>
              <w:jc w:val="center"/>
              <w:rPr>
                <w:rFonts w:ascii="Times New Roman" w:hAnsi="Times New Roman"/>
                <w:sz w:val="24"/>
                <w:szCs w:val="24"/>
              </w:rPr>
            </w:pPr>
            <w:r w:rsidRPr="004364B4">
              <w:rPr>
                <w:rFonts w:ascii="Times New Roman" w:hAnsi="Times New Roman"/>
                <w:sz w:val="24"/>
                <w:szCs w:val="24"/>
              </w:rPr>
              <w:t>1 bucată</w:t>
            </w:r>
          </w:p>
        </w:tc>
      </w:tr>
      <w:tr w:rsidR="00502E4D" w:rsidRPr="004364B4" w:rsidTr="001E0396">
        <w:trPr>
          <w:cantSplit/>
          <w:trHeight w:val="300"/>
          <w:tblHeader/>
          <w:jc w:val="center"/>
        </w:trPr>
        <w:tc>
          <w:tcPr>
            <w:tcW w:w="2383" w:type="dxa"/>
            <w:vMerge/>
            <w:tcBorders>
              <w:left w:val="single" w:sz="4" w:space="0" w:color="000000"/>
              <w:right w:val="single" w:sz="4" w:space="0" w:color="000000"/>
            </w:tcBorders>
            <w:shd w:val="clear" w:color="auto" w:fill="auto"/>
            <w:vAlign w:val="center"/>
          </w:tcPr>
          <w:p w:rsidR="00502E4D" w:rsidRPr="004364B4" w:rsidRDefault="00502E4D" w:rsidP="004364B4">
            <w:pPr>
              <w:spacing w:after="0" w:line="240" w:lineRule="auto"/>
              <w:rPr>
                <w:rFonts w:ascii="Times New Roman" w:hAnsi="Times New Roman"/>
                <w:sz w:val="24"/>
                <w:szCs w:val="24"/>
              </w:rPr>
            </w:pPr>
          </w:p>
        </w:tc>
        <w:tc>
          <w:tcPr>
            <w:tcW w:w="4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2E4D" w:rsidRPr="004364B4" w:rsidRDefault="00502E4D" w:rsidP="004364B4">
            <w:pPr>
              <w:spacing w:after="0" w:line="240" w:lineRule="auto"/>
              <w:jc w:val="center"/>
              <w:rPr>
                <w:rFonts w:ascii="Times New Roman" w:hAnsi="Times New Roman"/>
                <w:sz w:val="24"/>
                <w:szCs w:val="24"/>
              </w:rPr>
            </w:pPr>
            <w:r w:rsidRPr="004364B4">
              <w:rPr>
                <w:rFonts w:ascii="Times New Roman" w:hAnsi="Times New Roman"/>
                <w:sz w:val="24"/>
                <w:szCs w:val="24"/>
              </w:rPr>
              <w:t>rezervor octoat stanos</w:t>
            </w:r>
          </w:p>
        </w:tc>
        <w:tc>
          <w:tcPr>
            <w:tcW w:w="1383" w:type="dxa"/>
            <w:tcBorders>
              <w:top w:val="single" w:sz="4" w:space="0" w:color="000000"/>
              <w:left w:val="nil"/>
              <w:bottom w:val="single" w:sz="4" w:space="0" w:color="000000"/>
              <w:right w:val="single" w:sz="4" w:space="0" w:color="000000"/>
            </w:tcBorders>
            <w:shd w:val="clear" w:color="auto" w:fill="auto"/>
            <w:vAlign w:val="center"/>
          </w:tcPr>
          <w:p w:rsidR="00502E4D" w:rsidRPr="004364B4" w:rsidRDefault="00502E4D" w:rsidP="004364B4">
            <w:pPr>
              <w:spacing w:after="0" w:line="240" w:lineRule="auto"/>
              <w:jc w:val="center"/>
              <w:rPr>
                <w:rFonts w:ascii="Times New Roman" w:hAnsi="Times New Roman"/>
                <w:sz w:val="24"/>
                <w:szCs w:val="24"/>
              </w:rPr>
            </w:pPr>
            <w:r w:rsidRPr="004364B4">
              <w:rPr>
                <w:rFonts w:ascii="Times New Roman" w:hAnsi="Times New Roman"/>
                <w:sz w:val="24"/>
                <w:szCs w:val="24"/>
              </w:rPr>
              <w:t>0.05 tone</w:t>
            </w:r>
          </w:p>
        </w:tc>
        <w:tc>
          <w:tcPr>
            <w:tcW w:w="1200" w:type="dxa"/>
            <w:tcBorders>
              <w:top w:val="single" w:sz="4" w:space="0" w:color="000000"/>
              <w:left w:val="nil"/>
              <w:bottom w:val="single" w:sz="4" w:space="0" w:color="000000"/>
              <w:right w:val="single" w:sz="4" w:space="0" w:color="auto"/>
            </w:tcBorders>
            <w:shd w:val="clear" w:color="auto" w:fill="auto"/>
            <w:vAlign w:val="center"/>
          </w:tcPr>
          <w:p w:rsidR="00502E4D" w:rsidRPr="004364B4" w:rsidRDefault="00502E4D" w:rsidP="004364B4">
            <w:pPr>
              <w:spacing w:after="0" w:line="240" w:lineRule="auto"/>
              <w:jc w:val="center"/>
              <w:rPr>
                <w:rFonts w:ascii="Times New Roman" w:hAnsi="Times New Roman"/>
                <w:sz w:val="24"/>
                <w:szCs w:val="24"/>
              </w:rPr>
            </w:pPr>
            <w:r w:rsidRPr="004364B4">
              <w:rPr>
                <w:rFonts w:ascii="Times New Roman" w:hAnsi="Times New Roman"/>
                <w:sz w:val="24"/>
                <w:szCs w:val="24"/>
              </w:rPr>
              <w:t>1 bucată</w:t>
            </w:r>
          </w:p>
        </w:tc>
      </w:tr>
      <w:tr w:rsidR="00502E4D" w:rsidRPr="004364B4" w:rsidTr="001E0396">
        <w:trPr>
          <w:cantSplit/>
          <w:trHeight w:val="300"/>
          <w:tblHeader/>
          <w:jc w:val="center"/>
        </w:trPr>
        <w:tc>
          <w:tcPr>
            <w:tcW w:w="2383" w:type="dxa"/>
            <w:vMerge/>
            <w:tcBorders>
              <w:left w:val="single" w:sz="4" w:space="0" w:color="000000"/>
              <w:bottom w:val="single" w:sz="4" w:space="0" w:color="000000"/>
              <w:right w:val="single" w:sz="4" w:space="0" w:color="000000"/>
            </w:tcBorders>
            <w:shd w:val="clear" w:color="auto" w:fill="auto"/>
            <w:vAlign w:val="center"/>
          </w:tcPr>
          <w:p w:rsidR="00502E4D" w:rsidRPr="004364B4" w:rsidRDefault="00502E4D" w:rsidP="004364B4">
            <w:pPr>
              <w:spacing w:after="0" w:line="240" w:lineRule="auto"/>
              <w:rPr>
                <w:rFonts w:ascii="Times New Roman" w:hAnsi="Times New Roman"/>
                <w:sz w:val="24"/>
                <w:szCs w:val="24"/>
              </w:rPr>
            </w:pPr>
          </w:p>
        </w:tc>
        <w:tc>
          <w:tcPr>
            <w:tcW w:w="4808" w:type="dxa"/>
            <w:tcBorders>
              <w:top w:val="single" w:sz="4" w:space="0" w:color="000000"/>
              <w:left w:val="single" w:sz="4" w:space="0" w:color="000000"/>
              <w:bottom w:val="single" w:sz="4" w:space="0" w:color="auto"/>
              <w:right w:val="single" w:sz="4" w:space="0" w:color="000000"/>
            </w:tcBorders>
            <w:shd w:val="clear" w:color="auto" w:fill="auto"/>
            <w:vAlign w:val="center"/>
          </w:tcPr>
          <w:p w:rsidR="00502E4D" w:rsidRPr="004364B4" w:rsidRDefault="00502E4D" w:rsidP="004364B4">
            <w:pPr>
              <w:spacing w:after="0" w:line="240" w:lineRule="auto"/>
              <w:jc w:val="center"/>
              <w:rPr>
                <w:rFonts w:ascii="Times New Roman" w:hAnsi="Times New Roman"/>
                <w:sz w:val="24"/>
                <w:szCs w:val="24"/>
              </w:rPr>
            </w:pPr>
            <w:r w:rsidRPr="004364B4">
              <w:rPr>
                <w:rFonts w:ascii="Times New Roman" w:hAnsi="Times New Roman"/>
                <w:sz w:val="24"/>
                <w:szCs w:val="24"/>
              </w:rPr>
              <w:t>rezervor apă</w:t>
            </w:r>
          </w:p>
        </w:tc>
        <w:tc>
          <w:tcPr>
            <w:tcW w:w="1383" w:type="dxa"/>
            <w:tcBorders>
              <w:top w:val="single" w:sz="4" w:space="0" w:color="000000"/>
              <w:left w:val="nil"/>
              <w:bottom w:val="single" w:sz="4" w:space="0" w:color="auto"/>
              <w:right w:val="single" w:sz="4" w:space="0" w:color="000000"/>
            </w:tcBorders>
            <w:shd w:val="clear" w:color="auto" w:fill="auto"/>
            <w:vAlign w:val="center"/>
          </w:tcPr>
          <w:p w:rsidR="00502E4D" w:rsidRPr="004364B4" w:rsidRDefault="00502E4D" w:rsidP="004364B4">
            <w:pPr>
              <w:spacing w:after="0" w:line="240" w:lineRule="auto"/>
              <w:jc w:val="center"/>
              <w:rPr>
                <w:rFonts w:ascii="Times New Roman" w:hAnsi="Times New Roman"/>
                <w:sz w:val="24"/>
                <w:szCs w:val="24"/>
              </w:rPr>
            </w:pPr>
            <w:r w:rsidRPr="004364B4">
              <w:rPr>
                <w:rFonts w:ascii="Times New Roman" w:hAnsi="Times New Roman"/>
                <w:sz w:val="24"/>
                <w:szCs w:val="24"/>
              </w:rPr>
              <w:t>0.05 tone</w:t>
            </w:r>
          </w:p>
        </w:tc>
        <w:tc>
          <w:tcPr>
            <w:tcW w:w="1200" w:type="dxa"/>
            <w:tcBorders>
              <w:top w:val="single" w:sz="4" w:space="0" w:color="000000"/>
              <w:left w:val="nil"/>
              <w:bottom w:val="single" w:sz="4" w:space="0" w:color="auto"/>
              <w:right w:val="single" w:sz="4" w:space="0" w:color="auto"/>
            </w:tcBorders>
            <w:shd w:val="clear" w:color="auto" w:fill="auto"/>
            <w:vAlign w:val="center"/>
          </w:tcPr>
          <w:p w:rsidR="00502E4D" w:rsidRPr="004364B4" w:rsidRDefault="00502E4D" w:rsidP="004364B4">
            <w:pPr>
              <w:spacing w:after="0" w:line="240" w:lineRule="auto"/>
              <w:jc w:val="center"/>
              <w:rPr>
                <w:rFonts w:ascii="Times New Roman" w:hAnsi="Times New Roman"/>
                <w:sz w:val="24"/>
                <w:szCs w:val="24"/>
              </w:rPr>
            </w:pPr>
            <w:r w:rsidRPr="004364B4">
              <w:rPr>
                <w:rFonts w:ascii="Times New Roman" w:hAnsi="Times New Roman"/>
                <w:sz w:val="24"/>
                <w:szCs w:val="24"/>
              </w:rPr>
              <w:t>1 bucată</w:t>
            </w:r>
          </w:p>
        </w:tc>
      </w:tr>
      <w:tr w:rsidR="00502E4D" w:rsidRPr="004364B4" w:rsidTr="00F95D7F">
        <w:trPr>
          <w:cantSplit/>
          <w:trHeight w:val="845"/>
          <w:tblHeader/>
          <w:jc w:val="center"/>
        </w:trPr>
        <w:tc>
          <w:tcPr>
            <w:tcW w:w="2383" w:type="dxa"/>
            <w:vMerge w:val="restart"/>
            <w:tcBorders>
              <w:top w:val="nil"/>
              <w:left w:val="single" w:sz="4" w:space="0" w:color="000000"/>
              <w:right w:val="single" w:sz="4" w:space="0" w:color="000000"/>
            </w:tcBorders>
            <w:shd w:val="clear" w:color="auto" w:fill="auto"/>
            <w:vAlign w:val="center"/>
          </w:tcPr>
          <w:p w:rsidR="00502E4D" w:rsidRPr="004364B4" w:rsidRDefault="00502E4D" w:rsidP="004364B4">
            <w:pPr>
              <w:spacing w:after="0" w:line="240" w:lineRule="auto"/>
              <w:rPr>
                <w:rFonts w:ascii="Times New Roman" w:hAnsi="Times New Roman"/>
                <w:sz w:val="24"/>
                <w:szCs w:val="24"/>
              </w:rPr>
            </w:pPr>
            <w:r w:rsidRPr="004364B4">
              <w:rPr>
                <w:rFonts w:ascii="Times New Roman" w:hAnsi="Times New Roman"/>
                <w:sz w:val="24"/>
                <w:szCs w:val="24"/>
              </w:rPr>
              <w:t>2. Spume poliuretanice turnate</w:t>
            </w:r>
          </w:p>
          <w:p w:rsidR="00502E4D" w:rsidRPr="004364B4" w:rsidRDefault="00502E4D" w:rsidP="004364B4">
            <w:pPr>
              <w:spacing w:after="0" w:line="240" w:lineRule="auto"/>
              <w:rPr>
                <w:rFonts w:ascii="Times New Roman" w:hAnsi="Times New Roman"/>
                <w:sz w:val="24"/>
                <w:szCs w:val="24"/>
              </w:rPr>
            </w:pPr>
            <w:r w:rsidRPr="004364B4">
              <w:rPr>
                <w:rFonts w:ascii="Times New Roman" w:hAnsi="Times New Roman"/>
                <w:sz w:val="24"/>
                <w:szCs w:val="24"/>
              </w:rPr>
              <w:t> </w:t>
            </w:r>
          </w:p>
          <w:p w:rsidR="00502E4D" w:rsidRPr="004364B4" w:rsidRDefault="00502E4D" w:rsidP="004364B4">
            <w:pPr>
              <w:spacing w:after="0" w:line="240" w:lineRule="auto"/>
              <w:rPr>
                <w:rFonts w:ascii="Times New Roman" w:hAnsi="Times New Roman"/>
                <w:sz w:val="24"/>
                <w:szCs w:val="24"/>
              </w:rPr>
            </w:pPr>
            <w:r w:rsidRPr="004364B4">
              <w:rPr>
                <w:rFonts w:ascii="Times New Roman" w:hAnsi="Times New Roman"/>
                <w:sz w:val="24"/>
                <w:szCs w:val="24"/>
              </w:rPr>
              <w:t> </w:t>
            </w:r>
          </w:p>
        </w:tc>
        <w:tc>
          <w:tcPr>
            <w:tcW w:w="4808" w:type="dxa"/>
            <w:tcBorders>
              <w:top w:val="single" w:sz="4" w:space="0" w:color="auto"/>
              <w:left w:val="nil"/>
              <w:bottom w:val="single" w:sz="4" w:space="0" w:color="000000"/>
              <w:right w:val="single" w:sz="4" w:space="0" w:color="000000"/>
            </w:tcBorders>
            <w:shd w:val="clear" w:color="auto" w:fill="auto"/>
            <w:vAlign w:val="center"/>
          </w:tcPr>
          <w:p w:rsidR="00502E4D" w:rsidRPr="004364B4" w:rsidRDefault="00502E4D" w:rsidP="004364B4">
            <w:pPr>
              <w:spacing w:after="0" w:line="240" w:lineRule="auto"/>
              <w:rPr>
                <w:rFonts w:ascii="Times New Roman" w:hAnsi="Times New Roman"/>
                <w:sz w:val="24"/>
                <w:szCs w:val="24"/>
              </w:rPr>
            </w:pPr>
            <w:r w:rsidRPr="004364B4">
              <w:rPr>
                <w:rFonts w:ascii="Times New Roman" w:hAnsi="Times New Roman"/>
                <w:sz w:val="24"/>
                <w:szCs w:val="24"/>
              </w:rPr>
              <w:t>instalație de turnare spume poliuretanice tip DESMA: compusă din:</w:t>
            </w:r>
          </w:p>
          <w:p w:rsidR="00502E4D" w:rsidRPr="004364B4" w:rsidRDefault="00502E4D" w:rsidP="004364B4">
            <w:pPr>
              <w:spacing w:after="0" w:line="240" w:lineRule="auto"/>
              <w:rPr>
                <w:rFonts w:ascii="Times New Roman" w:hAnsi="Times New Roman"/>
                <w:sz w:val="24"/>
                <w:szCs w:val="24"/>
              </w:rPr>
            </w:pPr>
          </w:p>
        </w:tc>
        <w:tc>
          <w:tcPr>
            <w:tcW w:w="1383" w:type="dxa"/>
            <w:tcBorders>
              <w:top w:val="single" w:sz="4" w:space="0" w:color="auto"/>
              <w:left w:val="nil"/>
              <w:bottom w:val="single" w:sz="4" w:space="0" w:color="000000"/>
              <w:right w:val="single" w:sz="4" w:space="0" w:color="000000"/>
            </w:tcBorders>
            <w:shd w:val="clear" w:color="auto" w:fill="auto"/>
            <w:vAlign w:val="center"/>
          </w:tcPr>
          <w:p w:rsidR="00502E4D" w:rsidRPr="004364B4" w:rsidRDefault="00502E4D" w:rsidP="004364B4">
            <w:pPr>
              <w:spacing w:after="0" w:line="240" w:lineRule="auto"/>
              <w:jc w:val="center"/>
              <w:rPr>
                <w:rFonts w:ascii="Times New Roman" w:hAnsi="Times New Roman"/>
                <w:sz w:val="24"/>
                <w:szCs w:val="24"/>
              </w:rPr>
            </w:pPr>
            <w:r w:rsidRPr="004364B4">
              <w:rPr>
                <w:rFonts w:ascii="Times New Roman" w:hAnsi="Times New Roman"/>
                <w:sz w:val="24"/>
                <w:szCs w:val="24"/>
              </w:rPr>
              <w:t>15 t/an</w:t>
            </w:r>
          </w:p>
        </w:tc>
        <w:tc>
          <w:tcPr>
            <w:tcW w:w="1200" w:type="dxa"/>
            <w:tcBorders>
              <w:top w:val="single" w:sz="4" w:space="0" w:color="auto"/>
              <w:left w:val="nil"/>
              <w:bottom w:val="single" w:sz="4" w:space="0" w:color="000000"/>
              <w:right w:val="single" w:sz="4" w:space="0" w:color="000000"/>
            </w:tcBorders>
            <w:shd w:val="clear" w:color="auto" w:fill="auto"/>
            <w:vAlign w:val="center"/>
          </w:tcPr>
          <w:p w:rsidR="00502E4D" w:rsidRPr="004364B4" w:rsidRDefault="00502E4D" w:rsidP="004364B4">
            <w:pPr>
              <w:spacing w:after="0" w:line="240" w:lineRule="auto"/>
              <w:jc w:val="center"/>
              <w:rPr>
                <w:rFonts w:ascii="Times New Roman" w:hAnsi="Times New Roman"/>
                <w:sz w:val="24"/>
                <w:szCs w:val="24"/>
              </w:rPr>
            </w:pPr>
            <w:r w:rsidRPr="004364B4">
              <w:rPr>
                <w:rFonts w:ascii="Times New Roman" w:hAnsi="Times New Roman"/>
                <w:sz w:val="24"/>
                <w:szCs w:val="24"/>
              </w:rPr>
              <w:t>1 bucăți</w:t>
            </w:r>
          </w:p>
          <w:p w:rsidR="00502E4D" w:rsidRPr="004364B4" w:rsidRDefault="00502E4D" w:rsidP="004364B4">
            <w:pPr>
              <w:spacing w:after="0" w:line="240" w:lineRule="auto"/>
              <w:jc w:val="center"/>
              <w:rPr>
                <w:rFonts w:ascii="Times New Roman" w:hAnsi="Times New Roman"/>
                <w:sz w:val="24"/>
                <w:szCs w:val="24"/>
              </w:rPr>
            </w:pPr>
          </w:p>
        </w:tc>
      </w:tr>
      <w:tr w:rsidR="00502E4D" w:rsidRPr="004364B4" w:rsidTr="00F95D7F">
        <w:trPr>
          <w:cantSplit/>
          <w:trHeight w:val="300"/>
          <w:tblHeader/>
          <w:jc w:val="center"/>
        </w:trPr>
        <w:tc>
          <w:tcPr>
            <w:tcW w:w="2383" w:type="dxa"/>
            <w:vMerge/>
            <w:tcBorders>
              <w:left w:val="single" w:sz="4" w:space="0" w:color="000000"/>
              <w:right w:val="single" w:sz="4" w:space="0" w:color="000000"/>
            </w:tcBorders>
            <w:shd w:val="clear" w:color="auto" w:fill="auto"/>
            <w:vAlign w:val="center"/>
          </w:tcPr>
          <w:p w:rsidR="00502E4D" w:rsidRPr="004364B4" w:rsidRDefault="00502E4D" w:rsidP="004364B4">
            <w:pPr>
              <w:spacing w:after="0" w:line="240" w:lineRule="auto"/>
              <w:rPr>
                <w:rFonts w:ascii="Times New Roman" w:hAnsi="Times New Roman"/>
                <w:sz w:val="24"/>
                <w:szCs w:val="24"/>
              </w:rPr>
            </w:pPr>
          </w:p>
        </w:tc>
        <w:tc>
          <w:tcPr>
            <w:tcW w:w="4808" w:type="dxa"/>
            <w:tcBorders>
              <w:top w:val="single" w:sz="4" w:space="0" w:color="auto"/>
              <w:left w:val="nil"/>
              <w:bottom w:val="single" w:sz="4" w:space="0" w:color="000000"/>
              <w:right w:val="single" w:sz="4" w:space="0" w:color="000000"/>
            </w:tcBorders>
            <w:shd w:val="clear" w:color="auto" w:fill="auto"/>
            <w:vAlign w:val="center"/>
          </w:tcPr>
          <w:p w:rsidR="00502E4D" w:rsidRPr="004364B4" w:rsidRDefault="00502E4D" w:rsidP="004364B4">
            <w:pPr>
              <w:spacing w:after="0" w:line="240" w:lineRule="auto"/>
              <w:jc w:val="center"/>
              <w:rPr>
                <w:rFonts w:ascii="Times New Roman" w:hAnsi="Times New Roman"/>
                <w:sz w:val="24"/>
                <w:szCs w:val="24"/>
                <w:lang w:val="fr-FR"/>
              </w:rPr>
            </w:pPr>
            <w:r w:rsidRPr="004364B4">
              <w:rPr>
                <w:rFonts w:ascii="Times New Roman" w:hAnsi="Times New Roman"/>
                <w:sz w:val="24"/>
                <w:szCs w:val="24"/>
                <w:lang w:val="fr-FR"/>
              </w:rPr>
              <w:t>spărgător de celule pentru reperele din spumă poliuretanică</w:t>
            </w:r>
          </w:p>
        </w:tc>
        <w:tc>
          <w:tcPr>
            <w:tcW w:w="1383" w:type="dxa"/>
            <w:tcBorders>
              <w:top w:val="single" w:sz="4" w:space="0" w:color="auto"/>
              <w:left w:val="nil"/>
              <w:bottom w:val="single" w:sz="4" w:space="0" w:color="000000"/>
              <w:right w:val="single" w:sz="4" w:space="0" w:color="000000"/>
            </w:tcBorders>
            <w:shd w:val="clear" w:color="auto" w:fill="auto"/>
            <w:vAlign w:val="center"/>
          </w:tcPr>
          <w:p w:rsidR="00502E4D" w:rsidRPr="004364B4" w:rsidRDefault="00502E4D" w:rsidP="004364B4">
            <w:pPr>
              <w:spacing w:after="0" w:line="240" w:lineRule="auto"/>
              <w:jc w:val="center"/>
              <w:rPr>
                <w:rFonts w:ascii="Times New Roman" w:hAnsi="Times New Roman"/>
                <w:sz w:val="24"/>
                <w:szCs w:val="24"/>
              </w:rPr>
            </w:pPr>
            <w:r w:rsidRPr="004364B4">
              <w:rPr>
                <w:rFonts w:ascii="Times New Roman" w:hAnsi="Times New Roman"/>
                <w:sz w:val="24"/>
                <w:szCs w:val="24"/>
              </w:rPr>
              <w:t>/</w:t>
            </w:r>
          </w:p>
        </w:tc>
        <w:tc>
          <w:tcPr>
            <w:tcW w:w="1200" w:type="dxa"/>
            <w:tcBorders>
              <w:top w:val="single" w:sz="4" w:space="0" w:color="auto"/>
              <w:left w:val="nil"/>
              <w:bottom w:val="single" w:sz="4" w:space="0" w:color="000000"/>
              <w:right w:val="single" w:sz="4" w:space="0" w:color="000000"/>
            </w:tcBorders>
            <w:shd w:val="clear" w:color="auto" w:fill="auto"/>
            <w:vAlign w:val="center"/>
          </w:tcPr>
          <w:p w:rsidR="00502E4D" w:rsidRPr="004364B4" w:rsidRDefault="00502E4D" w:rsidP="004364B4">
            <w:pPr>
              <w:spacing w:after="0" w:line="240" w:lineRule="auto"/>
              <w:jc w:val="center"/>
              <w:rPr>
                <w:rFonts w:ascii="Times New Roman" w:hAnsi="Times New Roman"/>
                <w:sz w:val="24"/>
                <w:szCs w:val="24"/>
              </w:rPr>
            </w:pPr>
            <w:r w:rsidRPr="004364B4">
              <w:rPr>
                <w:rFonts w:ascii="Times New Roman" w:hAnsi="Times New Roman"/>
                <w:sz w:val="24"/>
                <w:szCs w:val="24"/>
              </w:rPr>
              <w:t>1 bucată</w:t>
            </w:r>
          </w:p>
        </w:tc>
      </w:tr>
      <w:tr w:rsidR="00502E4D" w:rsidRPr="004364B4" w:rsidTr="00F95D7F">
        <w:trPr>
          <w:cantSplit/>
          <w:trHeight w:val="300"/>
          <w:tblHeader/>
          <w:jc w:val="center"/>
        </w:trPr>
        <w:tc>
          <w:tcPr>
            <w:tcW w:w="2383" w:type="dxa"/>
            <w:vMerge/>
            <w:tcBorders>
              <w:left w:val="single" w:sz="4" w:space="0" w:color="000000"/>
              <w:right w:val="single" w:sz="4" w:space="0" w:color="000000"/>
            </w:tcBorders>
            <w:shd w:val="clear" w:color="auto" w:fill="auto"/>
            <w:vAlign w:val="center"/>
          </w:tcPr>
          <w:p w:rsidR="00502E4D" w:rsidRPr="004364B4" w:rsidRDefault="00502E4D" w:rsidP="004364B4">
            <w:pPr>
              <w:spacing w:after="0" w:line="240" w:lineRule="auto"/>
              <w:rPr>
                <w:rFonts w:ascii="Times New Roman" w:hAnsi="Times New Roman"/>
                <w:sz w:val="24"/>
                <w:szCs w:val="24"/>
              </w:rPr>
            </w:pPr>
          </w:p>
        </w:tc>
        <w:tc>
          <w:tcPr>
            <w:tcW w:w="4808" w:type="dxa"/>
            <w:tcBorders>
              <w:top w:val="single" w:sz="4" w:space="0" w:color="auto"/>
              <w:left w:val="nil"/>
              <w:bottom w:val="single" w:sz="4" w:space="0" w:color="000000"/>
              <w:right w:val="single" w:sz="4" w:space="0" w:color="000000"/>
            </w:tcBorders>
            <w:shd w:val="clear" w:color="auto" w:fill="auto"/>
            <w:vAlign w:val="center"/>
          </w:tcPr>
          <w:p w:rsidR="00502E4D" w:rsidRPr="004364B4" w:rsidRDefault="00502E4D" w:rsidP="004364B4">
            <w:pPr>
              <w:spacing w:after="0" w:line="240" w:lineRule="auto"/>
              <w:jc w:val="center"/>
              <w:rPr>
                <w:rFonts w:ascii="Times New Roman" w:hAnsi="Times New Roman"/>
                <w:sz w:val="24"/>
                <w:szCs w:val="24"/>
              </w:rPr>
            </w:pPr>
            <w:r w:rsidRPr="004364B4">
              <w:rPr>
                <w:rFonts w:ascii="Times New Roman" w:hAnsi="Times New Roman"/>
                <w:sz w:val="24"/>
                <w:szCs w:val="24"/>
              </w:rPr>
              <w:t>rezervor poliol</w:t>
            </w:r>
          </w:p>
        </w:tc>
        <w:tc>
          <w:tcPr>
            <w:tcW w:w="1383" w:type="dxa"/>
            <w:tcBorders>
              <w:top w:val="single" w:sz="4" w:space="0" w:color="auto"/>
              <w:left w:val="nil"/>
              <w:bottom w:val="single" w:sz="4" w:space="0" w:color="000000"/>
              <w:right w:val="single" w:sz="4" w:space="0" w:color="000000"/>
            </w:tcBorders>
            <w:shd w:val="clear" w:color="auto" w:fill="auto"/>
            <w:vAlign w:val="center"/>
          </w:tcPr>
          <w:p w:rsidR="00502E4D" w:rsidRPr="004364B4" w:rsidRDefault="00502E4D" w:rsidP="004364B4">
            <w:pPr>
              <w:spacing w:after="0" w:line="240" w:lineRule="auto"/>
              <w:jc w:val="center"/>
              <w:rPr>
                <w:rFonts w:ascii="Times New Roman" w:hAnsi="Times New Roman"/>
                <w:sz w:val="24"/>
                <w:szCs w:val="24"/>
              </w:rPr>
            </w:pPr>
            <w:r w:rsidRPr="004364B4">
              <w:rPr>
                <w:rFonts w:ascii="Times New Roman" w:hAnsi="Times New Roman"/>
                <w:sz w:val="24"/>
                <w:szCs w:val="24"/>
              </w:rPr>
              <w:t>0.3 tone</w:t>
            </w:r>
          </w:p>
        </w:tc>
        <w:tc>
          <w:tcPr>
            <w:tcW w:w="1200" w:type="dxa"/>
            <w:tcBorders>
              <w:top w:val="single" w:sz="4" w:space="0" w:color="auto"/>
              <w:left w:val="nil"/>
              <w:bottom w:val="single" w:sz="4" w:space="0" w:color="000000"/>
              <w:right w:val="single" w:sz="4" w:space="0" w:color="000000"/>
            </w:tcBorders>
            <w:shd w:val="clear" w:color="auto" w:fill="auto"/>
            <w:vAlign w:val="center"/>
          </w:tcPr>
          <w:p w:rsidR="00502E4D" w:rsidRPr="004364B4" w:rsidRDefault="00502E4D" w:rsidP="004364B4">
            <w:pPr>
              <w:spacing w:after="0" w:line="240" w:lineRule="auto"/>
              <w:jc w:val="center"/>
              <w:rPr>
                <w:rFonts w:ascii="Times New Roman" w:hAnsi="Times New Roman"/>
                <w:sz w:val="24"/>
                <w:szCs w:val="24"/>
              </w:rPr>
            </w:pPr>
            <w:r w:rsidRPr="004364B4">
              <w:rPr>
                <w:rFonts w:ascii="Times New Roman" w:hAnsi="Times New Roman"/>
                <w:sz w:val="24"/>
                <w:szCs w:val="24"/>
              </w:rPr>
              <w:t>3 bucăți</w:t>
            </w:r>
          </w:p>
        </w:tc>
      </w:tr>
      <w:tr w:rsidR="00502E4D" w:rsidRPr="004364B4" w:rsidTr="00F95D7F">
        <w:trPr>
          <w:cantSplit/>
          <w:trHeight w:val="300"/>
          <w:tblHeader/>
          <w:jc w:val="center"/>
        </w:trPr>
        <w:tc>
          <w:tcPr>
            <w:tcW w:w="2383" w:type="dxa"/>
            <w:vMerge/>
            <w:tcBorders>
              <w:left w:val="single" w:sz="4" w:space="0" w:color="000000"/>
              <w:right w:val="single" w:sz="4" w:space="0" w:color="000000"/>
            </w:tcBorders>
            <w:shd w:val="clear" w:color="auto" w:fill="auto"/>
            <w:vAlign w:val="center"/>
          </w:tcPr>
          <w:p w:rsidR="00502E4D" w:rsidRPr="004364B4" w:rsidRDefault="00502E4D" w:rsidP="004364B4">
            <w:pPr>
              <w:spacing w:after="0" w:line="240" w:lineRule="auto"/>
              <w:rPr>
                <w:rFonts w:ascii="Times New Roman" w:hAnsi="Times New Roman"/>
                <w:sz w:val="24"/>
                <w:szCs w:val="24"/>
              </w:rPr>
            </w:pPr>
          </w:p>
        </w:tc>
        <w:tc>
          <w:tcPr>
            <w:tcW w:w="4808" w:type="dxa"/>
            <w:tcBorders>
              <w:top w:val="nil"/>
              <w:left w:val="nil"/>
              <w:bottom w:val="single" w:sz="4" w:space="0" w:color="000000"/>
              <w:right w:val="single" w:sz="4" w:space="0" w:color="000000"/>
            </w:tcBorders>
            <w:shd w:val="clear" w:color="auto" w:fill="auto"/>
            <w:vAlign w:val="center"/>
          </w:tcPr>
          <w:p w:rsidR="00502E4D" w:rsidRPr="004364B4" w:rsidRDefault="00502E4D" w:rsidP="004364B4">
            <w:pPr>
              <w:spacing w:after="0" w:line="240" w:lineRule="auto"/>
              <w:jc w:val="center"/>
              <w:rPr>
                <w:rFonts w:ascii="Times New Roman" w:hAnsi="Times New Roman"/>
                <w:sz w:val="24"/>
                <w:szCs w:val="24"/>
              </w:rPr>
            </w:pPr>
            <w:r w:rsidRPr="004364B4">
              <w:rPr>
                <w:rFonts w:ascii="Times New Roman" w:hAnsi="Times New Roman"/>
                <w:sz w:val="24"/>
                <w:szCs w:val="24"/>
              </w:rPr>
              <w:t>rezervor MDI</w:t>
            </w:r>
          </w:p>
        </w:tc>
        <w:tc>
          <w:tcPr>
            <w:tcW w:w="1383" w:type="dxa"/>
            <w:tcBorders>
              <w:top w:val="nil"/>
              <w:left w:val="nil"/>
              <w:bottom w:val="single" w:sz="4" w:space="0" w:color="000000"/>
              <w:right w:val="single" w:sz="4" w:space="0" w:color="000000"/>
            </w:tcBorders>
            <w:shd w:val="clear" w:color="auto" w:fill="auto"/>
            <w:vAlign w:val="center"/>
          </w:tcPr>
          <w:p w:rsidR="00502E4D" w:rsidRPr="004364B4" w:rsidRDefault="00502E4D" w:rsidP="004364B4">
            <w:pPr>
              <w:spacing w:after="0" w:line="240" w:lineRule="auto"/>
              <w:jc w:val="center"/>
              <w:rPr>
                <w:rFonts w:ascii="Times New Roman" w:hAnsi="Times New Roman"/>
                <w:sz w:val="24"/>
                <w:szCs w:val="24"/>
              </w:rPr>
            </w:pPr>
            <w:r w:rsidRPr="004364B4">
              <w:rPr>
                <w:rFonts w:ascii="Times New Roman" w:hAnsi="Times New Roman"/>
                <w:sz w:val="24"/>
                <w:szCs w:val="24"/>
              </w:rPr>
              <w:t>0.3 tone</w:t>
            </w:r>
          </w:p>
        </w:tc>
        <w:tc>
          <w:tcPr>
            <w:tcW w:w="1200" w:type="dxa"/>
            <w:tcBorders>
              <w:top w:val="nil"/>
              <w:left w:val="nil"/>
              <w:bottom w:val="single" w:sz="4" w:space="0" w:color="000000"/>
              <w:right w:val="single" w:sz="4" w:space="0" w:color="000000"/>
            </w:tcBorders>
            <w:shd w:val="clear" w:color="auto" w:fill="auto"/>
            <w:vAlign w:val="center"/>
          </w:tcPr>
          <w:p w:rsidR="00502E4D" w:rsidRPr="004364B4" w:rsidRDefault="00502E4D" w:rsidP="004364B4">
            <w:pPr>
              <w:spacing w:after="0" w:line="240" w:lineRule="auto"/>
              <w:jc w:val="center"/>
              <w:rPr>
                <w:rFonts w:ascii="Times New Roman" w:hAnsi="Times New Roman"/>
                <w:sz w:val="24"/>
                <w:szCs w:val="24"/>
              </w:rPr>
            </w:pPr>
            <w:r w:rsidRPr="004364B4">
              <w:rPr>
                <w:rFonts w:ascii="Times New Roman" w:hAnsi="Times New Roman"/>
                <w:sz w:val="24"/>
                <w:szCs w:val="24"/>
              </w:rPr>
              <w:t>3 bucăți</w:t>
            </w:r>
          </w:p>
        </w:tc>
      </w:tr>
      <w:tr w:rsidR="00502E4D" w:rsidRPr="004364B4" w:rsidTr="00F95D7F">
        <w:trPr>
          <w:cantSplit/>
          <w:trHeight w:val="300"/>
          <w:tblHeader/>
          <w:jc w:val="center"/>
        </w:trPr>
        <w:tc>
          <w:tcPr>
            <w:tcW w:w="2383" w:type="dxa"/>
            <w:vMerge/>
            <w:tcBorders>
              <w:left w:val="single" w:sz="4" w:space="0" w:color="000000"/>
              <w:bottom w:val="single" w:sz="4" w:space="0" w:color="000000"/>
              <w:right w:val="single" w:sz="4" w:space="0" w:color="000000"/>
            </w:tcBorders>
            <w:shd w:val="clear" w:color="auto" w:fill="auto"/>
            <w:vAlign w:val="center"/>
          </w:tcPr>
          <w:p w:rsidR="00502E4D" w:rsidRPr="004364B4" w:rsidRDefault="00502E4D" w:rsidP="004364B4">
            <w:pPr>
              <w:spacing w:after="0" w:line="240" w:lineRule="auto"/>
              <w:rPr>
                <w:rFonts w:ascii="Times New Roman" w:hAnsi="Times New Roman"/>
                <w:sz w:val="24"/>
                <w:szCs w:val="24"/>
              </w:rPr>
            </w:pPr>
          </w:p>
        </w:tc>
        <w:tc>
          <w:tcPr>
            <w:tcW w:w="4808" w:type="dxa"/>
            <w:tcBorders>
              <w:top w:val="nil"/>
              <w:left w:val="nil"/>
              <w:bottom w:val="single" w:sz="4" w:space="0" w:color="000000"/>
              <w:right w:val="single" w:sz="4" w:space="0" w:color="000000"/>
            </w:tcBorders>
            <w:shd w:val="clear" w:color="auto" w:fill="auto"/>
            <w:vAlign w:val="center"/>
          </w:tcPr>
          <w:p w:rsidR="00502E4D" w:rsidRPr="004364B4" w:rsidRDefault="00502E4D" w:rsidP="004364B4">
            <w:pPr>
              <w:spacing w:after="0" w:line="240" w:lineRule="auto"/>
              <w:rPr>
                <w:rFonts w:ascii="Times New Roman" w:hAnsi="Times New Roman"/>
                <w:sz w:val="24"/>
                <w:szCs w:val="24"/>
              </w:rPr>
            </w:pPr>
            <w:r w:rsidRPr="004364B4">
              <w:rPr>
                <w:rFonts w:ascii="Times New Roman" w:hAnsi="Times New Roman"/>
                <w:sz w:val="24"/>
                <w:szCs w:val="24"/>
              </w:rPr>
              <w:t>instalație de turnare spume poliuretanice tip HP4</w:t>
            </w:r>
          </w:p>
        </w:tc>
        <w:tc>
          <w:tcPr>
            <w:tcW w:w="1383" w:type="dxa"/>
            <w:tcBorders>
              <w:top w:val="nil"/>
              <w:left w:val="nil"/>
              <w:bottom w:val="single" w:sz="4" w:space="0" w:color="000000"/>
              <w:right w:val="single" w:sz="4" w:space="0" w:color="000000"/>
            </w:tcBorders>
            <w:shd w:val="clear" w:color="auto" w:fill="auto"/>
            <w:vAlign w:val="center"/>
          </w:tcPr>
          <w:p w:rsidR="00502E4D" w:rsidRPr="004364B4" w:rsidRDefault="00502E4D" w:rsidP="004364B4">
            <w:pPr>
              <w:spacing w:after="0" w:line="240" w:lineRule="auto"/>
              <w:jc w:val="center"/>
              <w:rPr>
                <w:rFonts w:ascii="Times New Roman" w:hAnsi="Times New Roman"/>
                <w:sz w:val="24"/>
                <w:szCs w:val="24"/>
              </w:rPr>
            </w:pPr>
            <w:r w:rsidRPr="004364B4">
              <w:rPr>
                <w:rFonts w:ascii="Times New Roman" w:hAnsi="Times New Roman"/>
                <w:sz w:val="24"/>
                <w:szCs w:val="24"/>
              </w:rPr>
              <w:t>15 t/an</w:t>
            </w:r>
          </w:p>
        </w:tc>
        <w:tc>
          <w:tcPr>
            <w:tcW w:w="1200" w:type="dxa"/>
            <w:tcBorders>
              <w:top w:val="nil"/>
              <w:left w:val="nil"/>
              <w:bottom w:val="single" w:sz="4" w:space="0" w:color="000000"/>
              <w:right w:val="single" w:sz="4" w:space="0" w:color="000000"/>
            </w:tcBorders>
            <w:shd w:val="clear" w:color="auto" w:fill="auto"/>
            <w:vAlign w:val="center"/>
          </w:tcPr>
          <w:p w:rsidR="00502E4D" w:rsidRPr="004364B4" w:rsidRDefault="00502E4D" w:rsidP="004364B4">
            <w:pPr>
              <w:spacing w:after="0" w:line="240" w:lineRule="auto"/>
              <w:jc w:val="center"/>
              <w:rPr>
                <w:rFonts w:ascii="Times New Roman" w:hAnsi="Times New Roman"/>
                <w:sz w:val="24"/>
                <w:szCs w:val="24"/>
              </w:rPr>
            </w:pPr>
            <w:r w:rsidRPr="004364B4">
              <w:rPr>
                <w:rFonts w:ascii="Times New Roman" w:hAnsi="Times New Roman"/>
                <w:sz w:val="24"/>
                <w:szCs w:val="24"/>
              </w:rPr>
              <w:t>1 bucată</w:t>
            </w:r>
          </w:p>
        </w:tc>
      </w:tr>
    </w:tbl>
    <w:p w:rsidR="00DB39E1" w:rsidRPr="004333A5" w:rsidRDefault="00DB39E1" w:rsidP="004364B4">
      <w:pPr>
        <w:keepNext/>
        <w:keepLines/>
        <w:tabs>
          <w:tab w:val="left" w:pos="0"/>
          <w:tab w:val="left" w:pos="660"/>
        </w:tabs>
        <w:suppressAutoHyphens/>
        <w:spacing w:after="0" w:line="240" w:lineRule="auto"/>
        <w:rPr>
          <w:rFonts w:ascii="Times New Roman" w:hAnsi="Times New Roman"/>
          <w:color w:val="FF0000"/>
          <w:sz w:val="24"/>
          <w:szCs w:val="24"/>
          <w:u w:val="single"/>
          <w:lang w:val="ro-RO"/>
        </w:rPr>
      </w:pPr>
    </w:p>
    <w:p w:rsidR="003B6764" w:rsidRPr="004333A5" w:rsidRDefault="003B6764" w:rsidP="004364B4">
      <w:pPr>
        <w:keepNext/>
        <w:keepLines/>
        <w:tabs>
          <w:tab w:val="left" w:pos="0"/>
          <w:tab w:val="left" w:pos="660"/>
        </w:tabs>
        <w:suppressAutoHyphens/>
        <w:spacing w:after="0" w:line="240" w:lineRule="auto"/>
        <w:rPr>
          <w:rFonts w:ascii="Times New Roman" w:hAnsi="Times New Roman"/>
          <w:color w:val="FF0000"/>
          <w:sz w:val="24"/>
          <w:szCs w:val="24"/>
          <w:u w:val="single"/>
          <w:lang w:val="ro-RO"/>
        </w:rPr>
      </w:pPr>
      <w:r w:rsidRPr="004333A5">
        <w:rPr>
          <w:rFonts w:ascii="Times New Roman" w:hAnsi="Times New Roman"/>
          <w:color w:val="FF0000"/>
          <w:sz w:val="24"/>
          <w:szCs w:val="24"/>
          <w:u w:val="single"/>
          <w:lang w:val="ro-RO"/>
        </w:rPr>
        <w:t>Mijloace</w:t>
      </w:r>
      <w:r w:rsidRPr="004333A5">
        <w:rPr>
          <w:rFonts w:ascii="Times New Roman" w:hAnsi="Times New Roman"/>
          <w:color w:val="FF0000"/>
          <w:sz w:val="24"/>
          <w:szCs w:val="24"/>
          <w:lang w:val="ro-RO"/>
        </w:rPr>
        <w:t xml:space="preserve"> </w:t>
      </w:r>
      <w:r w:rsidRPr="004333A5">
        <w:rPr>
          <w:rFonts w:ascii="Times New Roman" w:hAnsi="Times New Roman"/>
          <w:color w:val="FF0000"/>
          <w:sz w:val="24"/>
          <w:szCs w:val="24"/>
          <w:u w:val="single"/>
          <w:lang w:val="ro-RO"/>
        </w:rPr>
        <w:t>de transport utilizate în activitate:</w:t>
      </w:r>
    </w:p>
    <w:p w:rsidR="007832D7" w:rsidRPr="004364B4" w:rsidRDefault="007832D7" w:rsidP="004364B4">
      <w:pPr>
        <w:pStyle w:val="Heading2"/>
        <w:spacing w:before="0" w:after="0"/>
        <w:rPr>
          <w:rFonts w:ascii="Times New Roman" w:hAnsi="Times New Roman"/>
          <w:i w:val="0"/>
          <w:color w:val="auto"/>
          <w:sz w:val="24"/>
          <w:szCs w:val="24"/>
          <w:lang w:val="ro-RO"/>
        </w:rPr>
      </w:pPr>
    </w:p>
    <w:p w:rsidR="00F67BCB" w:rsidRPr="001F1742" w:rsidRDefault="001C2C21" w:rsidP="001F1742">
      <w:pPr>
        <w:pStyle w:val="Heading2"/>
        <w:spacing w:before="0" w:after="0"/>
        <w:rPr>
          <w:rFonts w:ascii="Times New Roman" w:hAnsi="Times New Roman"/>
          <w:i w:val="0"/>
          <w:color w:val="auto"/>
          <w:sz w:val="24"/>
          <w:szCs w:val="24"/>
          <w:lang w:val="ro-RO"/>
        </w:rPr>
      </w:pPr>
      <w:r w:rsidRPr="004364B4">
        <w:rPr>
          <w:rFonts w:ascii="Times New Roman" w:hAnsi="Times New Roman"/>
          <w:i w:val="0"/>
          <w:color w:val="auto"/>
          <w:sz w:val="24"/>
          <w:szCs w:val="24"/>
          <w:lang w:val="ro-RO"/>
        </w:rPr>
        <w:t>Descrierea principalelor activităţi şi procese</w:t>
      </w:r>
    </w:p>
    <w:p w:rsidR="00AA7728" w:rsidRPr="004364B4" w:rsidRDefault="00AA7728" w:rsidP="004364B4">
      <w:pPr>
        <w:numPr>
          <w:ilvl w:val="0"/>
          <w:numId w:val="53"/>
        </w:numPr>
        <w:spacing w:after="0" w:line="240" w:lineRule="auto"/>
        <w:jc w:val="both"/>
        <w:rPr>
          <w:rFonts w:ascii="Times New Roman" w:eastAsia="Times New Roman" w:hAnsi="Times New Roman"/>
          <w:bCs/>
          <w:iCs/>
          <w:kern w:val="28"/>
          <w:sz w:val="24"/>
          <w:szCs w:val="24"/>
          <w:lang w:val="ro-RO"/>
        </w:rPr>
      </w:pPr>
      <w:r w:rsidRPr="004364B4">
        <w:rPr>
          <w:rFonts w:ascii="Times New Roman" w:eastAsia="Times New Roman" w:hAnsi="Times New Roman"/>
          <w:bCs/>
          <w:iCs/>
          <w:kern w:val="28"/>
          <w:sz w:val="24"/>
          <w:szCs w:val="24"/>
          <w:lang w:val="ro-RO"/>
        </w:rPr>
        <w:t>APROVIZIONAREA CU MATERII PRIME, AUXILIARE SI MATERIALE</w:t>
      </w:r>
    </w:p>
    <w:p w:rsidR="00AA7728" w:rsidRPr="004364B4" w:rsidRDefault="00AA7728" w:rsidP="004364B4">
      <w:pPr>
        <w:numPr>
          <w:ilvl w:val="0"/>
          <w:numId w:val="26"/>
        </w:numPr>
        <w:spacing w:after="0" w:line="240" w:lineRule="auto"/>
        <w:jc w:val="both"/>
        <w:rPr>
          <w:rFonts w:ascii="Times New Roman" w:eastAsia="Times New Roman" w:hAnsi="Times New Roman"/>
          <w:bCs/>
          <w:iCs/>
          <w:kern w:val="28"/>
          <w:sz w:val="24"/>
          <w:szCs w:val="24"/>
          <w:lang w:val="ro-RO"/>
        </w:rPr>
      </w:pPr>
      <w:r w:rsidRPr="004364B4">
        <w:rPr>
          <w:rFonts w:ascii="Times New Roman" w:eastAsia="Times New Roman" w:hAnsi="Times New Roman"/>
          <w:bCs/>
          <w:iCs/>
          <w:kern w:val="28"/>
          <w:sz w:val="24"/>
          <w:szCs w:val="24"/>
          <w:lang w:val="ro-RO"/>
        </w:rPr>
        <w:t>se face cu mijloac</w:t>
      </w:r>
      <w:r w:rsidR="00731C12" w:rsidRPr="004364B4">
        <w:rPr>
          <w:rFonts w:ascii="Times New Roman" w:eastAsia="Times New Roman" w:hAnsi="Times New Roman"/>
          <w:bCs/>
          <w:iCs/>
          <w:kern w:val="28"/>
          <w:sz w:val="24"/>
          <w:szCs w:val="24"/>
          <w:lang w:val="ro-RO"/>
        </w:rPr>
        <w:t xml:space="preserve">e de transport rutiere ale furnizorilor. </w:t>
      </w:r>
    </w:p>
    <w:p w:rsidR="00F67BCB" w:rsidRPr="004364B4" w:rsidRDefault="00F67BCB" w:rsidP="004364B4">
      <w:pPr>
        <w:numPr>
          <w:ilvl w:val="0"/>
          <w:numId w:val="53"/>
        </w:numPr>
        <w:spacing w:after="0" w:line="240" w:lineRule="auto"/>
        <w:jc w:val="both"/>
        <w:rPr>
          <w:rFonts w:ascii="Times New Roman" w:eastAsia="Times New Roman" w:hAnsi="Times New Roman"/>
          <w:bCs/>
          <w:iCs/>
          <w:kern w:val="28"/>
          <w:sz w:val="24"/>
          <w:szCs w:val="24"/>
          <w:lang w:val="ro-RO"/>
        </w:rPr>
      </w:pPr>
      <w:r w:rsidRPr="004364B4">
        <w:rPr>
          <w:rFonts w:ascii="Times New Roman" w:eastAsia="Times New Roman" w:hAnsi="Times New Roman"/>
          <w:bCs/>
          <w:iCs/>
          <w:kern w:val="28"/>
          <w:sz w:val="24"/>
          <w:szCs w:val="24"/>
          <w:lang w:val="ro-RO"/>
        </w:rPr>
        <w:t>DESCARCARE MATERII PRIME</w:t>
      </w:r>
    </w:p>
    <w:p w:rsidR="00AA7728" w:rsidRPr="004364B4" w:rsidRDefault="00AA7728" w:rsidP="004364B4">
      <w:pPr>
        <w:spacing w:after="0" w:line="240" w:lineRule="auto"/>
        <w:ind w:left="720"/>
        <w:jc w:val="both"/>
        <w:rPr>
          <w:rFonts w:ascii="Times New Roman" w:eastAsia="Times New Roman" w:hAnsi="Times New Roman"/>
          <w:bCs/>
          <w:iCs/>
          <w:kern w:val="28"/>
          <w:sz w:val="24"/>
          <w:szCs w:val="24"/>
          <w:lang w:val="ro-RO"/>
        </w:rPr>
      </w:pPr>
      <w:r w:rsidRPr="004364B4">
        <w:rPr>
          <w:rFonts w:ascii="Times New Roman" w:eastAsia="Times New Roman" w:hAnsi="Times New Roman"/>
          <w:bCs/>
          <w:iCs/>
          <w:kern w:val="28"/>
          <w:sz w:val="24"/>
          <w:szCs w:val="24"/>
          <w:lang w:val="ro-RO"/>
        </w:rPr>
        <w:t xml:space="preserve">-descarcarea poliolilor si izocianatilor se face in </w:t>
      </w:r>
      <w:r w:rsidR="0074627D" w:rsidRPr="004364B4">
        <w:rPr>
          <w:rFonts w:ascii="Times New Roman" w:eastAsia="Times New Roman" w:hAnsi="Times New Roman"/>
          <w:bCs/>
          <w:iCs/>
          <w:kern w:val="28"/>
          <w:sz w:val="24"/>
          <w:szCs w:val="24"/>
          <w:lang w:val="ro-RO"/>
        </w:rPr>
        <w:t>magazie, in zona destinata depozitarii materiilor prime si auxiliare</w:t>
      </w:r>
    </w:p>
    <w:p w:rsidR="00F67BCB" w:rsidRPr="004364B4" w:rsidRDefault="00F67BCB" w:rsidP="004364B4">
      <w:pPr>
        <w:spacing w:after="0" w:line="240" w:lineRule="auto"/>
        <w:jc w:val="both"/>
        <w:rPr>
          <w:rFonts w:ascii="Times New Roman" w:eastAsia="Times New Roman" w:hAnsi="Times New Roman"/>
          <w:bCs/>
          <w:iCs/>
          <w:kern w:val="28"/>
          <w:sz w:val="24"/>
          <w:szCs w:val="24"/>
          <w:lang w:val="ro-RO"/>
        </w:rPr>
      </w:pPr>
      <w:r w:rsidRPr="004364B4">
        <w:rPr>
          <w:rFonts w:ascii="Times New Roman" w:eastAsia="Times New Roman" w:hAnsi="Times New Roman"/>
          <w:bCs/>
          <w:iCs/>
          <w:kern w:val="28"/>
          <w:sz w:val="24"/>
          <w:szCs w:val="24"/>
          <w:lang w:val="ro-RO"/>
        </w:rPr>
        <w:t>Materia prima sub forma de lichide, poate veni astfel:</w:t>
      </w:r>
    </w:p>
    <w:p w:rsidR="00F67BCB" w:rsidRPr="004364B4" w:rsidRDefault="00F67BCB" w:rsidP="004364B4">
      <w:pPr>
        <w:spacing w:after="0" w:line="240" w:lineRule="auto"/>
        <w:jc w:val="both"/>
        <w:rPr>
          <w:rFonts w:ascii="Times New Roman" w:eastAsia="Times New Roman" w:hAnsi="Times New Roman"/>
          <w:bCs/>
          <w:iCs/>
          <w:kern w:val="28"/>
          <w:sz w:val="24"/>
          <w:szCs w:val="24"/>
          <w:lang w:val="ro-RO"/>
        </w:rPr>
      </w:pPr>
      <w:r w:rsidRPr="004364B4">
        <w:rPr>
          <w:rFonts w:ascii="Times New Roman" w:eastAsia="Times New Roman" w:hAnsi="Times New Roman"/>
          <w:bCs/>
          <w:iCs/>
          <w:kern w:val="28"/>
          <w:sz w:val="24"/>
          <w:szCs w:val="24"/>
          <w:lang w:val="ro-RO"/>
        </w:rPr>
        <w:t>-</w:t>
      </w:r>
      <w:r w:rsidRPr="004364B4">
        <w:rPr>
          <w:rFonts w:ascii="Times New Roman" w:eastAsia="Times New Roman" w:hAnsi="Times New Roman"/>
          <w:bCs/>
          <w:iCs/>
          <w:kern w:val="28"/>
          <w:sz w:val="24"/>
          <w:szCs w:val="24"/>
          <w:lang w:val="ro-RO"/>
        </w:rPr>
        <w:tab/>
        <w:t>Polioli si izocianati – in cisterne vrac (de cca. 23 tone) sau butoaie (210 kg/butoi la poliol, adica 16.8 tonecisterna si 250 kg/butoi la izocianat, adica 20 tone/cisterna);</w:t>
      </w:r>
    </w:p>
    <w:p w:rsidR="00F67BCB" w:rsidRPr="004364B4" w:rsidRDefault="00F67BCB" w:rsidP="004364B4">
      <w:pPr>
        <w:spacing w:after="0" w:line="240" w:lineRule="auto"/>
        <w:jc w:val="both"/>
        <w:rPr>
          <w:rFonts w:ascii="Times New Roman" w:eastAsia="Times New Roman" w:hAnsi="Times New Roman"/>
          <w:bCs/>
          <w:iCs/>
          <w:kern w:val="28"/>
          <w:sz w:val="24"/>
          <w:szCs w:val="24"/>
          <w:lang w:val="ro-RO"/>
        </w:rPr>
      </w:pPr>
      <w:r w:rsidRPr="004364B4">
        <w:rPr>
          <w:rFonts w:ascii="Times New Roman" w:eastAsia="Times New Roman" w:hAnsi="Times New Roman"/>
          <w:bCs/>
          <w:iCs/>
          <w:kern w:val="28"/>
          <w:sz w:val="24"/>
          <w:szCs w:val="24"/>
          <w:lang w:val="ro-RO"/>
        </w:rPr>
        <w:t>-</w:t>
      </w:r>
      <w:r w:rsidRPr="004364B4">
        <w:rPr>
          <w:rFonts w:ascii="Times New Roman" w:eastAsia="Times New Roman" w:hAnsi="Times New Roman"/>
          <w:bCs/>
          <w:iCs/>
          <w:kern w:val="28"/>
          <w:sz w:val="24"/>
          <w:szCs w:val="24"/>
          <w:lang w:val="ro-RO"/>
        </w:rPr>
        <w:tab/>
        <w:t>Clorura de metilen – in IBC de 1 tona;</w:t>
      </w:r>
    </w:p>
    <w:p w:rsidR="00F67BCB" w:rsidRPr="004364B4" w:rsidRDefault="00F67BCB" w:rsidP="004364B4">
      <w:pPr>
        <w:spacing w:after="0" w:line="240" w:lineRule="auto"/>
        <w:jc w:val="both"/>
        <w:rPr>
          <w:rFonts w:ascii="Times New Roman" w:eastAsia="Times New Roman" w:hAnsi="Times New Roman"/>
          <w:bCs/>
          <w:iCs/>
          <w:kern w:val="28"/>
          <w:sz w:val="24"/>
          <w:szCs w:val="24"/>
          <w:lang w:val="ro-RO"/>
        </w:rPr>
      </w:pPr>
      <w:r w:rsidRPr="004364B4">
        <w:rPr>
          <w:rFonts w:ascii="Times New Roman" w:eastAsia="Times New Roman" w:hAnsi="Times New Roman"/>
          <w:bCs/>
          <w:iCs/>
          <w:kern w:val="28"/>
          <w:sz w:val="24"/>
          <w:szCs w:val="24"/>
          <w:lang w:val="ro-RO"/>
        </w:rPr>
        <w:t>-</w:t>
      </w:r>
      <w:r w:rsidRPr="004364B4">
        <w:rPr>
          <w:rFonts w:ascii="Times New Roman" w:eastAsia="Times New Roman" w:hAnsi="Times New Roman"/>
          <w:bCs/>
          <w:iCs/>
          <w:kern w:val="28"/>
          <w:sz w:val="24"/>
          <w:szCs w:val="24"/>
          <w:lang w:val="ro-RO"/>
        </w:rPr>
        <w:tab/>
        <w:t>Alti aditivi – in butoaie de 20-25 kg;</w:t>
      </w:r>
    </w:p>
    <w:p w:rsidR="00F67BCB" w:rsidRPr="004364B4" w:rsidRDefault="00F67BCB" w:rsidP="004364B4">
      <w:pPr>
        <w:spacing w:after="0" w:line="240" w:lineRule="auto"/>
        <w:jc w:val="both"/>
        <w:rPr>
          <w:rFonts w:ascii="Times New Roman" w:eastAsia="Times New Roman" w:hAnsi="Times New Roman"/>
          <w:bCs/>
          <w:iCs/>
          <w:kern w:val="28"/>
          <w:sz w:val="24"/>
          <w:szCs w:val="24"/>
          <w:lang w:val="ro-RO"/>
        </w:rPr>
      </w:pPr>
      <w:r w:rsidRPr="004364B4">
        <w:rPr>
          <w:rFonts w:ascii="Times New Roman" w:eastAsia="Times New Roman" w:hAnsi="Times New Roman"/>
          <w:bCs/>
          <w:iCs/>
          <w:kern w:val="28"/>
          <w:sz w:val="24"/>
          <w:szCs w:val="24"/>
          <w:lang w:val="ro-RO"/>
        </w:rPr>
        <w:t xml:space="preserve">       Chimicalele se vor descarca de catre stivuitorist in zona de stocare a materiilor prime, unde se face receptia calitativa si cantitativa. Se confirma si semneaza nota de livrare. La manipularea materiei prime, cat si la productie, se vor folosi echipament special si manusi de protectie, respectiv masca respiratorie clasa 6.0;</w:t>
      </w:r>
    </w:p>
    <w:p w:rsidR="00AA7728" w:rsidRPr="004364B4" w:rsidRDefault="00AA7728" w:rsidP="004333A5">
      <w:pPr>
        <w:numPr>
          <w:ilvl w:val="0"/>
          <w:numId w:val="53"/>
        </w:numPr>
        <w:spacing w:after="0" w:line="240" w:lineRule="auto"/>
        <w:jc w:val="both"/>
        <w:rPr>
          <w:rFonts w:ascii="Times New Roman" w:eastAsia="Times New Roman" w:hAnsi="Times New Roman"/>
          <w:bCs/>
          <w:iCs/>
          <w:kern w:val="28"/>
          <w:sz w:val="24"/>
          <w:szCs w:val="24"/>
          <w:lang w:val="ro-RO"/>
        </w:rPr>
      </w:pPr>
      <w:r w:rsidRPr="004364B4">
        <w:rPr>
          <w:rFonts w:ascii="Times New Roman" w:eastAsia="Times New Roman" w:hAnsi="Times New Roman"/>
          <w:bCs/>
          <w:iCs/>
          <w:kern w:val="28"/>
          <w:sz w:val="24"/>
          <w:szCs w:val="24"/>
          <w:lang w:val="ro-RO"/>
        </w:rPr>
        <w:t>CONDITIONAREA</w:t>
      </w:r>
      <w:r w:rsidR="00822E5E" w:rsidRPr="004364B4">
        <w:rPr>
          <w:rFonts w:ascii="Times New Roman" w:eastAsia="Times New Roman" w:hAnsi="Times New Roman"/>
          <w:bCs/>
          <w:iCs/>
          <w:kern w:val="28"/>
          <w:sz w:val="24"/>
          <w:szCs w:val="24"/>
          <w:lang w:val="ro-RO"/>
        </w:rPr>
        <w:t xml:space="preserve"> – recircularea materiilor prime aproximativ 60 min.</w:t>
      </w:r>
    </w:p>
    <w:p w:rsidR="00F67BCB" w:rsidRPr="004333A5" w:rsidRDefault="00F67BCB" w:rsidP="004333A5">
      <w:pPr>
        <w:pStyle w:val="ListParagraph"/>
        <w:numPr>
          <w:ilvl w:val="0"/>
          <w:numId w:val="56"/>
        </w:numPr>
        <w:spacing w:after="0" w:line="240" w:lineRule="auto"/>
        <w:jc w:val="both"/>
        <w:rPr>
          <w:rFonts w:ascii="Times New Roman" w:hAnsi="Times New Roman"/>
          <w:bCs/>
          <w:iCs/>
          <w:kern w:val="28"/>
          <w:sz w:val="24"/>
          <w:szCs w:val="24"/>
          <w:lang w:val="ro-RO"/>
        </w:rPr>
      </w:pPr>
      <w:r w:rsidRPr="004333A5">
        <w:rPr>
          <w:rFonts w:ascii="Times New Roman" w:hAnsi="Times New Roman"/>
          <w:bCs/>
          <w:iCs/>
          <w:kern w:val="28"/>
          <w:sz w:val="24"/>
          <w:szCs w:val="24"/>
          <w:lang w:val="ro-RO"/>
        </w:rPr>
        <w:t>PREGATIRE INSTALATIE DE SPUMARE</w:t>
      </w:r>
    </w:p>
    <w:p w:rsidR="00F67BCB" w:rsidRPr="004364B4" w:rsidRDefault="00F67BCB" w:rsidP="004364B4">
      <w:pPr>
        <w:spacing w:after="0" w:line="240" w:lineRule="auto"/>
        <w:jc w:val="both"/>
        <w:rPr>
          <w:rFonts w:ascii="Times New Roman" w:eastAsia="Times New Roman" w:hAnsi="Times New Roman"/>
          <w:bCs/>
          <w:iCs/>
          <w:kern w:val="28"/>
          <w:sz w:val="24"/>
          <w:szCs w:val="24"/>
          <w:lang w:val="ro-RO"/>
        </w:rPr>
      </w:pPr>
      <w:r w:rsidRPr="004364B4">
        <w:rPr>
          <w:rFonts w:ascii="Times New Roman" w:eastAsia="Times New Roman" w:hAnsi="Times New Roman"/>
          <w:bCs/>
          <w:iCs/>
          <w:kern w:val="28"/>
          <w:sz w:val="24"/>
          <w:szCs w:val="24"/>
          <w:lang w:val="ro-RO"/>
        </w:rPr>
        <w:t>Inainte de fiecare spumare, se v</w:t>
      </w:r>
      <w:r w:rsidR="00822E5E" w:rsidRPr="004364B4">
        <w:rPr>
          <w:rFonts w:ascii="Times New Roman" w:eastAsia="Times New Roman" w:hAnsi="Times New Roman"/>
          <w:bCs/>
          <w:iCs/>
          <w:kern w:val="28"/>
          <w:sz w:val="24"/>
          <w:szCs w:val="24"/>
          <w:lang w:val="ro-RO"/>
        </w:rPr>
        <w:t>or</w:t>
      </w:r>
      <w:r w:rsidRPr="004364B4">
        <w:rPr>
          <w:rFonts w:ascii="Times New Roman" w:eastAsia="Times New Roman" w:hAnsi="Times New Roman"/>
          <w:bCs/>
          <w:iCs/>
          <w:kern w:val="28"/>
          <w:sz w:val="24"/>
          <w:szCs w:val="24"/>
          <w:lang w:val="ro-RO"/>
        </w:rPr>
        <w:t xml:space="preserve"> asigura cantitatile de chimicale</w:t>
      </w:r>
      <w:r w:rsidR="00822E5E" w:rsidRPr="004364B4">
        <w:rPr>
          <w:rFonts w:ascii="Times New Roman" w:eastAsia="Times New Roman" w:hAnsi="Times New Roman"/>
          <w:bCs/>
          <w:iCs/>
          <w:kern w:val="28"/>
          <w:sz w:val="24"/>
          <w:szCs w:val="24"/>
          <w:lang w:val="ro-RO"/>
        </w:rPr>
        <w:t xml:space="preserve"> necesare</w:t>
      </w:r>
      <w:r w:rsidRPr="004364B4">
        <w:rPr>
          <w:rFonts w:ascii="Times New Roman" w:eastAsia="Times New Roman" w:hAnsi="Times New Roman"/>
          <w:bCs/>
          <w:iCs/>
          <w:kern w:val="28"/>
          <w:sz w:val="24"/>
          <w:szCs w:val="24"/>
          <w:lang w:val="ro-RO"/>
        </w:rPr>
        <w:t xml:space="preserve"> in rezervoarele de lucru, sa fie necesare pentru productia zilnica. Se vor recircula materiile prime pentru cel putin 60 minute in fiecare inceput de schimb, si 1 minut inainte de fiecare spumare a blocurilor de burete. In acelasi timp, se asigura ca agitatorul si capul de sinteza sunt curate, prespalate cu agent de curatare inainte de fiecare turnare;</w:t>
      </w:r>
    </w:p>
    <w:p w:rsidR="00F67BCB" w:rsidRPr="004364B4" w:rsidRDefault="00F67BCB" w:rsidP="004364B4">
      <w:pPr>
        <w:spacing w:after="0" w:line="240" w:lineRule="auto"/>
        <w:jc w:val="both"/>
        <w:rPr>
          <w:rFonts w:ascii="Times New Roman" w:eastAsia="Times New Roman" w:hAnsi="Times New Roman"/>
          <w:bCs/>
          <w:iCs/>
          <w:kern w:val="28"/>
          <w:sz w:val="24"/>
          <w:szCs w:val="24"/>
          <w:lang w:val="ro-RO"/>
        </w:rPr>
      </w:pPr>
      <w:r w:rsidRPr="004364B4">
        <w:rPr>
          <w:rFonts w:ascii="Times New Roman" w:eastAsia="Times New Roman" w:hAnsi="Times New Roman"/>
          <w:bCs/>
          <w:iCs/>
          <w:kern w:val="28"/>
          <w:sz w:val="24"/>
          <w:szCs w:val="24"/>
          <w:lang w:val="ro-RO"/>
        </w:rPr>
        <w:t xml:space="preserve">La fiecare inceput de schimb, matritele vor fi pregatite </w:t>
      </w:r>
      <w:r w:rsidR="00822E5E" w:rsidRPr="004364B4">
        <w:rPr>
          <w:rFonts w:ascii="Times New Roman" w:eastAsia="Times New Roman" w:hAnsi="Times New Roman"/>
          <w:bCs/>
          <w:iCs/>
          <w:kern w:val="28"/>
          <w:sz w:val="24"/>
          <w:szCs w:val="24"/>
          <w:lang w:val="ro-RO"/>
        </w:rPr>
        <w:t>conform comenzii.</w:t>
      </w:r>
    </w:p>
    <w:p w:rsidR="00F67BCB" w:rsidRPr="004364B4" w:rsidRDefault="00F67BCB" w:rsidP="004333A5">
      <w:pPr>
        <w:pStyle w:val="ListParagraph"/>
        <w:numPr>
          <w:ilvl w:val="0"/>
          <w:numId w:val="56"/>
        </w:numPr>
        <w:spacing w:after="0" w:line="240" w:lineRule="auto"/>
        <w:jc w:val="both"/>
        <w:rPr>
          <w:rFonts w:ascii="Times New Roman" w:hAnsi="Times New Roman"/>
          <w:bCs/>
          <w:iCs/>
          <w:kern w:val="28"/>
          <w:sz w:val="24"/>
          <w:szCs w:val="24"/>
          <w:lang w:val="ro-RO"/>
        </w:rPr>
      </w:pPr>
      <w:r w:rsidRPr="004364B4">
        <w:rPr>
          <w:rFonts w:ascii="Times New Roman" w:hAnsi="Times New Roman"/>
          <w:bCs/>
          <w:iCs/>
          <w:kern w:val="28"/>
          <w:sz w:val="24"/>
          <w:szCs w:val="24"/>
          <w:lang w:val="ro-RO"/>
        </w:rPr>
        <w:t xml:space="preserve">SPUMAREA PROPRIU-ZISA </w:t>
      </w:r>
    </w:p>
    <w:p w:rsidR="00F67BCB" w:rsidRPr="004364B4" w:rsidRDefault="00F67BCB" w:rsidP="004364B4">
      <w:pPr>
        <w:spacing w:after="0" w:line="240" w:lineRule="auto"/>
        <w:jc w:val="both"/>
        <w:rPr>
          <w:rFonts w:ascii="Times New Roman" w:eastAsia="Times New Roman" w:hAnsi="Times New Roman"/>
          <w:bCs/>
          <w:iCs/>
          <w:kern w:val="28"/>
          <w:sz w:val="24"/>
          <w:szCs w:val="24"/>
          <w:lang w:val="ro-RO"/>
        </w:rPr>
      </w:pPr>
      <w:r w:rsidRPr="004364B4">
        <w:rPr>
          <w:rFonts w:ascii="Times New Roman" w:eastAsia="Times New Roman" w:hAnsi="Times New Roman"/>
          <w:bCs/>
          <w:iCs/>
          <w:kern w:val="28"/>
          <w:sz w:val="24"/>
          <w:szCs w:val="24"/>
          <w:lang w:val="ro-RO"/>
        </w:rPr>
        <w:lastRenderedPageBreak/>
        <w:t>Dupa faza de pregatire si recirculare, se va turna in matrita, conform fisei de productie, folosind retetele prestabilite pentru fiecare densitate, salvate in memoria utilajului de spumare; Aceasta va avea loc automat, la apasarea butonului de productie, care opreste valve de recirculare si o trece pe turnare automat; Dupa fiecar</w:t>
      </w:r>
      <w:r w:rsidR="00822E5E" w:rsidRPr="004364B4">
        <w:rPr>
          <w:rFonts w:ascii="Times New Roman" w:eastAsia="Times New Roman" w:hAnsi="Times New Roman"/>
          <w:bCs/>
          <w:iCs/>
          <w:kern w:val="28"/>
          <w:sz w:val="24"/>
          <w:szCs w:val="24"/>
          <w:lang w:val="ro-RO"/>
        </w:rPr>
        <w:t>e spumare, blocul de burete va f</w:t>
      </w:r>
      <w:r w:rsidRPr="004364B4">
        <w:rPr>
          <w:rFonts w:ascii="Times New Roman" w:eastAsia="Times New Roman" w:hAnsi="Times New Roman"/>
          <w:bCs/>
          <w:iCs/>
          <w:kern w:val="28"/>
          <w:sz w:val="24"/>
          <w:szCs w:val="24"/>
          <w:lang w:val="ro-RO"/>
        </w:rPr>
        <w:t>i dat la o parte usor (undeva la 1-2 metri de utilaju</w:t>
      </w:r>
      <w:r w:rsidR="00822E5E" w:rsidRPr="004364B4">
        <w:rPr>
          <w:rFonts w:ascii="Times New Roman" w:eastAsia="Times New Roman" w:hAnsi="Times New Roman"/>
          <w:bCs/>
          <w:iCs/>
          <w:kern w:val="28"/>
          <w:sz w:val="24"/>
          <w:szCs w:val="24"/>
          <w:lang w:val="ro-RO"/>
        </w:rPr>
        <w:t>l</w:t>
      </w:r>
      <w:r w:rsidRPr="004364B4">
        <w:rPr>
          <w:rFonts w:ascii="Times New Roman" w:eastAsia="Times New Roman" w:hAnsi="Times New Roman"/>
          <w:bCs/>
          <w:iCs/>
          <w:kern w:val="28"/>
          <w:sz w:val="24"/>
          <w:szCs w:val="24"/>
          <w:lang w:val="ro-RO"/>
        </w:rPr>
        <w:t xml:space="preserve"> de spumare), fara sa se agite lichidul din matrita, unde va fi lasat cel putin 30 minute inainte sa fie scos;</w:t>
      </w:r>
      <w:r w:rsidR="001F1742">
        <w:rPr>
          <w:rFonts w:ascii="Times New Roman" w:eastAsia="Times New Roman" w:hAnsi="Times New Roman"/>
          <w:bCs/>
          <w:iCs/>
          <w:kern w:val="28"/>
          <w:sz w:val="24"/>
          <w:szCs w:val="24"/>
          <w:lang w:val="ro-RO"/>
        </w:rPr>
        <w:t xml:space="preserve">  </w:t>
      </w:r>
    </w:p>
    <w:p w:rsidR="00F67BCB" w:rsidRPr="004364B4" w:rsidRDefault="00F67BCB" w:rsidP="004333A5">
      <w:pPr>
        <w:pStyle w:val="ListParagraph"/>
        <w:numPr>
          <w:ilvl w:val="0"/>
          <w:numId w:val="56"/>
        </w:numPr>
        <w:spacing w:after="0" w:line="240" w:lineRule="auto"/>
        <w:jc w:val="both"/>
        <w:rPr>
          <w:rFonts w:ascii="Times New Roman" w:hAnsi="Times New Roman"/>
          <w:bCs/>
          <w:iCs/>
          <w:kern w:val="28"/>
          <w:sz w:val="24"/>
          <w:szCs w:val="24"/>
          <w:lang w:val="ro-RO"/>
        </w:rPr>
      </w:pPr>
      <w:r w:rsidRPr="004364B4">
        <w:rPr>
          <w:rFonts w:ascii="Times New Roman" w:hAnsi="Times New Roman"/>
          <w:bCs/>
          <w:iCs/>
          <w:kern w:val="28"/>
          <w:sz w:val="24"/>
          <w:szCs w:val="24"/>
          <w:lang w:val="ro-RO"/>
        </w:rPr>
        <w:t>MATURAREA</w:t>
      </w:r>
    </w:p>
    <w:p w:rsidR="00F67BCB" w:rsidRPr="004364B4" w:rsidRDefault="00F67BCB" w:rsidP="004364B4">
      <w:pPr>
        <w:spacing w:after="0" w:line="240" w:lineRule="auto"/>
        <w:jc w:val="both"/>
        <w:rPr>
          <w:rFonts w:ascii="Times New Roman" w:eastAsia="Times New Roman" w:hAnsi="Times New Roman"/>
          <w:bCs/>
          <w:iCs/>
          <w:kern w:val="28"/>
          <w:sz w:val="24"/>
          <w:szCs w:val="24"/>
          <w:lang w:val="ro-RO"/>
        </w:rPr>
      </w:pPr>
      <w:r w:rsidRPr="004364B4">
        <w:rPr>
          <w:rFonts w:ascii="Times New Roman" w:eastAsia="Times New Roman" w:hAnsi="Times New Roman"/>
          <w:bCs/>
          <w:iCs/>
          <w:kern w:val="28"/>
          <w:sz w:val="24"/>
          <w:szCs w:val="24"/>
          <w:lang w:val="ro-RO"/>
        </w:rPr>
        <w:t>Dupa fiecare spumare, la pasul urmator blocurile se vor matura. La trecerea celor 30 minute dupa turnare, matritele se vor duce in zona de maturare si se vor scoate usor, fiind lasate la maturare pentru 24 de ore. Se verifica vizual calitatea si se noteaza eventuale neconformitati; Se verifica temperatura interna a blocurilor la fiecare 60 de minute si se noteaza evolutia acesteia. Daca se constata depasirea temperaturii interne de 1600C, se vor urma pasii descrisi in Descrierea Pro</w:t>
      </w:r>
      <w:r w:rsidR="001F1742">
        <w:rPr>
          <w:rFonts w:ascii="Times New Roman" w:eastAsia="Times New Roman" w:hAnsi="Times New Roman"/>
          <w:bCs/>
          <w:iCs/>
          <w:kern w:val="28"/>
          <w:sz w:val="24"/>
          <w:szCs w:val="24"/>
          <w:lang w:val="ro-RO"/>
        </w:rPr>
        <w:t>cesului din Manualul Calitatii.</w:t>
      </w:r>
    </w:p>
    <w:p w:rsidR="00F67BCB" w:rsidRPr="004364B4" w:rsidRDefault="00F67BCB" w:rsidP="004364B4">
      <w:pPr>
        <w:numPr>
          <w:ilvl w:val="0"/>
          <w:numId w:val="53"/>
        </w:numPr>
        <w:spacing w:after="0" w:line="240" w:lineRule="auto"/>
        <w:jc w:val="both"/>
        <w:rPr>
          <w:rFonts w:ascii="Times New Roman" w:eastAsia="Times New Roman" w:hAnsi="Times New Roman"/>
          <w:bCs/>
          <w:iCs/>
          <w:kern w:val="28"/>
          <w:sz w:val="24"/>
          <w:szCs w:val="24"/>
          <w:lang w:val="ro-RO"/>
        </w:rPr>
      </w:pPr>
      <w:r w:rsidRPr="004364B4">
        <w:rPr>
          <w:rFonts w:ascii="Times New Roman" w:eastAsia="Times New Roman" w:hAnsi="Times New Roman"/>
          <w:bCs/>
          <w:iCs/>
          <w:kern w:val="28"/>
          <w:sz w:val="24"/>
          <w:szCs w:val="24"/>
          <w:lang w:val="ro-RO"/>
        </w:rPr>
        <w:t>DEPOZITAREA</w:t>
      </w:r>
    </w:p>
    <w:p w:rsidR="00CB3F55" w:rsidRPr="001F1742" w:rsidRDefault="00F67BCB" w:rsidP="001F1742">
      <w:pPr>
        <w:spacing w:after="0" w:line="240" w:lineRule="auto"/>
        <w:jc w:val="both"/>
        <w:rPr>
          <w:rFonts w:ascii="Times New Roman" w:eastAsia="Times New Roman" w:hAnsi="Times New Roman"/>
          <w:bCs/>
          <w:iCs/>
          <w:kern w:val="28"/>
          <w:sz w:val="24"/>
          <w:szCs w:val="24"/>
          <w:lang w:val="ro-RO"/>
        </w:rPr>
      </w:pPr>
      <w:r w:rsidRPr="004364B4">
        <w:rPr>
          <w:rFonts w:ascii="Times New Roman" w:eastAsia="Times New Roman" w:hAnsi="Times New Roman"/>
          <w:bCs/>
          <w:iCs/>
          <w:kern w:val="28"/>
          <w:sz w:val="24"/>
          <w:szCs w:val="24"/>
          <w:lang w:val="ro-RO"/>
        </w:rPr>
        <w:t>Blocurile de burete se vor depozita in zona de depozitare, dupa trecerea celor 24 de ore de la spumare. Acestea se vor aranja dupa regula primul intrat – primul iesit, pe densitati in straturi de maxim 3 blocuri pe inaltime. Zonele de depozitare se vor delimita cu pancarte care descriu calitatea blocurilor in fata celui mai vechi bloc. Magazonierul se va asigura de mentinerea unui stoc de maxim 10 zile pentru orice densitate, iar in cazul in care stocul depaseste necesarul a 10 zile, productia de calitatea respective nu va mai avea loc pana la reintrarea egidei de stoc maxim admis;</w:t>
      </w:r>
    </w:p>
    <w:p w:rsidR="001C2C21" w:rsidRPr="004364B4" w:rsidRDefault="001C2C21" w:rsidP="004364B4">
      <w:pPr>
        <w:spacing w:after="0" w:line="240" w:lineRule="auto"/>
        <w:jc w:val="both"/>
        <w:rPr>
          <w:rFonts w:ascii="Times New Roman" w:hAnsi="Times New Roman"/>
          <w:b/>
          <w:sz w:val="24"/>
          <w:szCs w:val="24"/>
          <w:lang w:val="ro-RO"/>
        </w:rPr>
      </w:pPr>
      <w:r w:rsidRPr="004364B4">
        <w:rPr>
          <w:rFonts w:ascii="Times New Roman" w:hAnsi="Times New Roman"/>
          <w:b/>
          <w:sz w:val="24"/>
          <w:szCs w:val="24"/>
          <w:lang w:val="ro-RO"/>
        </w:rPr>
        <w:t>Alte condiţii de funcţionare decît cele normale</w:t>
      </w:r>
    </w:p>
    <w:p w:rsidR="000D6F54" w:rsidRPr="004364B4" w:rsidRDefault="00B65F6B" w:rsidP="004364B4">
      <w:pPr>
        <w:pStyle w:val="bullett1indent"/>
        <w:spacing w:before="0"/>
        <w:ind w:left="0" w:firstLine="0"/>
        <w:jc w:val="both"/>
        <w:rPr>
          <w:sz w:val="24"/>
          <w:szCs w:val="24"/>
          <w:lang w:val="ro-RO"/>
        </w:rPr>
      </w:pPr>
      <w:r w:rsidRPr="004364B4">
        <w:rPr>
          <w:sz w:val="24"/>
          <w:szCs w:val="24"/>
          <w:lang w:val="ro-RO"/>
        </w:rPr>
        <w:t>Protecția în timpul condiț</w:t>
      </w:r>
      <w:r w:rsidR="000D6F54" w:rsidRPr="004364B4">
        <w:rPr>
          <w:sz w:val="24"/>
          <w:szCs w:val="24"/>
          <w:lang w:val="ro-RO"/>
        </w:rPr>
        <w:t>iilor ano</w:t>
      </w:r>
      <w:r w:rsidR="008E0B32" w:rsidRPr="004364B4">
        <w:rPr>
          <w:sz w:val="24"/>
          <w:szCs w:val="24"/>
          <w:lang w:val="ro-RO"/>
        </w:rPr>
        <w:t>rmale de functionare, cum ar fi</w:t>
      </w:r>
      <w:r w:rsidR="000D6F54" w:rsidRPr="004364B4">
        <w:rPr>
          <w:sz w:val="24"/>
          <w:szCs w:val="24"/>
          <w:lang w:val="ro-RO"/>
        </w:rPr>
        <w:t xml:space="preserve"> pornirile, opririle </w:t>
      </w:r>
      <w:r w:rsidRPr="004364B4">
        <w:rPr>
          <w:sz w:val="24"/>
          <w:szCs w:val="24"/>
          <w:lang w:val="ro-RO"/>
        </w:rPr>
        <w:t>ș</w:t>
      </w:r>
      <w:r w:rsidR="000D6F54" w:rsidRPr="004364B4">
        <w:rPr>
          <w:sz w:val="24"/>
          <w:szCs w:val="24"/>
          <w:lang w:val="ro-RO"/>
        </w:rPr>
        <w:t xml:space="preserve">i </w:t>
      </w:r>
      <w:r w:rsidRPr="004364B4">
        <w:rPr>
          <w:sz w:val="24"/>
          <w:szCs w:val="24"/>
          <w:lang w:val="ro-RO"/>
        </w:rPr>
        <w:t>î</w:t>
      </w:r>
      <w:r w:rsidR="000D6F54" w:rsidRPr="004364B4">
        <w:rPr>
          <w:sz w:val="24"/>
          <w:szCs w:val="24"/>
          <w:lang w:val="ro-RO"/>
        </w:rPr>
        <w:t>ntreruperile momentane</w:t>
      </w:r>
      <w:r w:rsidR="001719DB" w:rsidRPr="004364B4">
        <w:rPr>
          <w:sz w:val="24"/>
          <w:szCs w:val="24"/>
          <w:lang w:val="ro-RO"/>
        </w:rPr>
        <w:t>: în condiţii de funcţionare anormale se opreşte activitatea până la rezolvarea problemelor tehnice, iar în condiţii de funcţionare normale exist</w:t>
      </w:r>
      <w:r w:rsidRPr="004364B4">
        <w:rPr>
          <w:sz w:val="24"/>
          <w:szCs w:val="24"/>
          <w:lang w:val="ro-RO"/>
        </w:rPr>
        <w:t>ă o monitorizare corespunză</w:t>
      </w:r>
      <w:r w:rsidR="001719DB" w:rsidRPr="004364B4">
        <w:rPr>
          <w:sz w:val="24"/>
          <w:szCs w:val="24"/>
          <w:lang w:val="ro-RO"/>
        </w:rPr>
        <w:t>toare.</w:t>
      </w:r>
    </w:p>
    <w:p w:rsidR="00400FD4" w:rsidRPr="004364B4" w:rsidRDefault="001719DB" w:rsidP="004364B4">
      <w:pPr>
        <w:pStyle w:val="bullett1indent"/>
        <w:spacing w:before="0"/>
        <w:ind w:left="0" w:firstLine="0"/>
        <w:jc w:val="both"/>
        <w:rPr>
          <w:sz w:val="24"/>
          <w:szCs w:val="24"/>
          <w:lang w:val="ro-RO"/>
        </w:rPr>
      </w:pPr>
      <w:r w:rsidRPr="004364B4">
        <w:rPr>
          <w:sz w:val="24"/>
          <w:szCs w:val="24"/>
          <w:lang w:val="ro-RO"/>
        </w:rPr>
        <w:t>Nu este necesară monitorizarea în timpul pornirilor, opririlor şi întreruperilor momentane, deoarece este asigurată protecţia în timpul acestor faze.</w:t>
      </w:r>
    </w:p>
    <w:p w:rsidR="00E7547D" w:rsidRPr="004364B4" w:rsidRDefault="00E7547D" w:rsidP="004364B4">
      <w:pPr>
        <w:pStyle w:val="ListParagraph"/>
        <w:autoSpaceDE w:val="0"/>
        <w:autoSpaceDN w:val="0"/>
        <w:adjustRightInd w:val="0"/>
        <w:spacing w:after="0" w:line="240" w:lineRule="auto"/>
        <w:ind w:left="0"/>
        <w:jc w:val="both"/>
        <w:rPr>
          <w:rFonts w:ascii="Times New Roman" w:hAnsi="Times New Roman"/>
          <w:sz w:val="24"/>
          <w:szCs w:val="24"/>
          <w:lang w:val="fr-FR"/>
        </w:rPr>
      </w:pPr>
      <w:r w:rsidRPr="004364B4">
        <w:rPr>
          <w:rFonts w:ascii="Times New Roman" w:hAnsi="Times New Roman"/>
          <w:iCs/>
          <w:sz w:val="24"/>
          <w:szCs w:val="24"/>
          <w:lang w:val="ro-RO"/>
        </w:rPr>
        <w:t xml:space="preserve">Cerinţe privind  </w:t>
      </w:r>
      <w:r w:rsidR="006F0965" w:rsidRPr="004364B4">
        <w:rPr>
          <w:rFonts w:ascii="Times New Roman" w:hAnsi="Times New Roman"/>
          <w:spacing w:val="4"/>
          <w:sz w:val="24"/>
          <w:szCs w:val="24"/>
          <w:lang w:val="ro-RO" w:eastAsia="ro-RO"/>
        </w:rPr>
        <w:t>prevenirea sau reducerea emisiile în aer și în apă care apar în alte condiții de funcționare decât cele normale</w:t>
      </w:r>
      <w:r w:rsidR="006F0965" w:rsidRPr="004364B4">
        <w:rPr>
          <w:rFonts w:ascii="Times New Roman" w:hAnsi="Times New Roman"/>
          <w:iCs/>
          <w:sz w:val="24"/>
          <w:szCs w:val="24"/>
          <w:lang w:val="ro-RO"/>
        </w:rPr>
        <w:t xml:space="preserve"> </w:t>
      </w:r>
      <w:r w:rsidRPr="004364B4">
        <w:rPr>
          <w:rFonts w:ascii="Times New Roman" w:hAnsi="Times New Roman"/>
          <w:iCs/>
          <w:sz w:val="24"/>
          <w:szCs w:val="24"/>
          <w:lang w:val="ro-RO"/>
        </w:rPr>
        <w:t xml:space="preserve">cuprinse in </w:t>
      </w:r>
      <w:r w:rsidR="008C6814" w:rsidRPr="004364B4">
        <w:rPr>
          <w:rFonts w:ascii="Times New Roman" w:hAnsi="Times New Roman"/>
          <w:bCs/>
          <w:sz w:val="24"/>
          <w:szCs w:val="24"/>
          <w:lang w:val="fr-FR"/>
        </w:rPr>
        <w:t>DECIZIA DE PUNERE ÎN APLICARE (UE) 2017/2117 A COMISIEI din 21 noiembrie 2017</w:t>
      </w:r>
      <w:r w:rsidR="003C7525" w:rsidRPr="004364B4">
        <w:rPr>
          <w:rFonts w:ascii="Times New Roman" w:hAnsi="Times New Roman"/>
          <w:bCs/>
          <w:sz w:val="24"/>
          <w:szCs w:val="24"/>
          <w:lang w:val="fr-FR"/>
        </w:rPr>
        <w:t xml:space="preserve"> </w:t>
      </w:r>
      <w:r w:rsidR="008C6814" w:rsidRPr="004364B4">
        <w:rPr>
          <w:rFonts w:ascii="Times New Roman" w:hAnsi="Times New Roman"/>
          <w:bCs/>
          <w:sz w:val="24"/>
          <w:szCs w:val="24"/>
          <w:lang w:val="fr-FR"/>
        </w:rPr>
        <w:t>de stabilire a concluziilor privind cele mai bune tehnici disponibile (BAT), în temeiul Directivei 2010/75/UE a Parlamentului European și a Consiliului, pentru producția de compuși chimici organici în cantități mari</w:t>
      </w:r>
      <w:r w:rsidR="00051E94" w:rsidRPr="004364B4">
        <w:rPr>
          <w:rFonts w:ascii="Times New Roman" w:hAnsi="Times New Roman"/>
          <w:bCs/>
          <w:sz w:val="24"/>
          <w:szCs w:val="24"/>
          <w:lang w:val="fr-FR"/>
        </w:rPr>
        <w:t>.</w:t>
      </w:r>
    </w:p>
    <w:tbl>
      <w:tblPr>
        <w:tblpPr w:leftFromText="180" w:rightFromText="180" w:vertAnchor="text" w:tblpX="161" w:tblpY="1"/>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8"/>
        <w:gridCol w:w="4590"/>
      </w:tblGrid>
      <w:tr w:rsidR="004364B4" w:rsidRPr="004364B4" w:rsidTr="001436F0">
        <w:tc>
          <w:tcPr>
            <w:tcW w:w="5508" w:type="dxa"/>
            <w:shd w:val="clear" w:color="auto" w:fill="auto"/>
            <w:vAlign w:val="center"/>
          </w:tcPr>
          <w:p w:rsidR="00E7547D" w:rsidRPr="004364B4" w:rsidRDefault="00E7547D" w:rsidP="004364B4">
            <w:pPr>
              <w:autoSpaceDE w:val="0"/>
              <w:autoSpaceDN w:val="0"/>
              <w:adjustRightInd w:val="0"/>
              <w:spacing w:after="0" w:line="240" w:lineRule="auto"/>
              <w:ind w:firstLine="567"/>
              <w:rPr>
                <w:rFonts w:ascii="Times New Roman" w:hAnsi="Times New Roman"/>
                <w:b/>
                <w:spacing w:val="4"/>
                <w:sz w:val="24"/>
                <w:szCs w:val="24"/>
                <w:lang w:val="ro-RO" w:eastAsia="ro-RO"/>
              </w:rPr>
            </w:pPr>
            <w:r w:rsidRPr="004364B4">
              <w:rPr>
                <w:rFonts w:ascii="Times New Roman" w:hAnsi="Times New Roman"/>
                <w:b/>
                <w:spacing w:val="4"/>
                <w:sz w:val="24"/>
                <w:szCs w:val="24"/>
                <w:lang w:val="ro-RO" w:eastAsia="ro-RO"/>
              </w:rPr>
              <w:t>Cerinţa BAT/BREF</w:t>
            </w:r>
          </w:p>
        </w:tc>
        <w:tc>
          <w:tcPr>
            <w:tcW w:w="4590" w:type="dxa"/>
            <w:shd w:val="clear" w:color="auto" w:fill="auto"/>
            <w:vAlign w:val="center"/>
          </w:tcPr>
          <w:p w:rsidR="00E7547D" w:rsidRPr="004364B4" w:rsidRDefault="00E7547D" w:rsidP="004364B4">
            <w:pPr>
              <w:autoSpaceDE w:val="0"/>
              <w:autoSpaceDN w:val="0"/>
              <w:adjustRightInd w:val="0"/>
              <w:spacing w:after="0" w:line="240" w:lineRule="auto"/>
              <w:rPr>
                <w:rFonts w:ascii="Times New Roman" w:hAnsi="Times New Roman"/>
                <w:b/>
                <w:spacing w:val="4"/>
                <w:sz w:val="24"/>
                <w:szCs w:val="24"/>
                <w:lang w:val="ro-RO" w:eastAsia="ro-RO"/>
              </w:rPr>
            </w:pPr>
            <w:r w:rsidRPr="004364B4">
              <w:rPr>
                <w:rFonts w:ascii="Times New Roman" w:hAnsi="Times New Roman"/>
                <w:b/>
                <w:spacing w:val="4"/>
                <w:sz w:val="24"/>
                <w:szCs w:val="24"/>
                <w:lang w:val="ro-RO" w:eastAsia="ro-RO"/>
              </w:rPr>
              <w:t>Tehnici aplicate în instalatie</w:t>
            </w:r>
          </w:p>
        </w:tc>
      </w:tr>
      <w:tr w:rsidR="004364B4" w:rsidRPr="004364B4" w:rsidTr="00E7547D">
        <w:tc>
          <w:tcPr>
            <w:tcW w:w="5508" w:type="dxa"/>
            <w:shd w:val="clear" w:color="auto" w:fill="auto"/>
          </w:tcPr>
          <w:p w:rsidR="00E7547D" w:rsidRPr="004364B4" w:rsidRDefault="00E7547D" w:rsidP="004364B4">
            <w:pPr>
              <w:autoSpaceDE w:val="0"/>
              <w:autoSpaceDN w:val="0"/>
              <w:adjustRightInd w:val="0"/>
              <w:spacing w:after="0" w:line="240" w:lineRule="auto"/>
              <w:rPr>
                <w:rFonts w:ascii="Times New Roman" w:hAnsi="Times New Roman"/>
                <w:b/>
                <w:spacing w:val="4"/>
                <w:sz w:val="24"/>
                <w:szCs w:val="24"/>
                <w:lang w:val="ro-RO" w:eastAsia="ro-RO"/>
              </w:rPr>
            </w:pPr>
            <w:r w:rsidRPr="004364B4">
              <w:rPr>
                <w:rFonts w:ascii="Times New Roman" w:hAnsi="Times New Roman"/>
                <w:b/>
                <w:spacing w:val="4"/>
                <w:sz w:val="24"/>
                <w:szCs w:val="24"/>
                <w:lang w:val="ro-RO" w:eastAsia="ro-RO"/>
              </w:rPr>
              <w:t>BAT 19.</w:t>
            </w:r>
            <w:r w:rsidRPr="004364B4">
              <w:rPr>
                <w:rFonts w:ascii="Times New Roman" w:hAnsi="Times New Roman"/>
                <w:spacing w:val="4"/>
                <w:sz w:val="24"/>
                <w:szCs w:val="24"/>
                <w:lang w:val="ro-RO" w:eastAsia="ro-RO"/>
              </w:rPr>
              <w:t xml:space="preserve"> Pentru a preveni sau reduce emisiile în aer și în apă care apar în alte condiții de funcționare decât cele normale, BAT trebuie să pună în aplicare măsuri proporționale cu relevanța emisiilor posi</w:t>
            </w:r>
            <w:r w:rsidR="003139FE" w:rsidRPr="004364B4">
              <w:rPr>
                <w:rFonts w:ascii="Times New Roman" w:hAnsi="Times New Roman"/>
                <w:spacing w:val="4"/>
                <w:sz w:val="24"/>
                <w:szCs w:val="24"/>
                <w:lang w:val="ro-RO" w:eastAsia="ro-RO"/>
              </w:rPr>
              <w:t>bile de poluanți pentru:</w:t>
            </w:r>
            <w:r w:rsidR="003139FE" w:rsidRPr="004364B4">
              <w:rPr>
                <w:rFonts w:ascii="Times New Roman" w:hAnsi="Times New Roman"/>
                <w:spacing w:val="4"/>
                <w:sz w:val="24"/>
                <w:szCs w:val="24"/>
                <w:lang w:val="ro-RO" w:eastAsia="ro-RO"/>
              </w:rPr>
              <w:br/>
              <w:t>(i</w:t>
            </w:r>
            <w:r w:rsidRPr="004364B4">
              <w:rPr>
                <w:rFonts w:ascii="Times New Roman" w:hAnsi="Times New Roman"/>
                <w:spacing w:val="4"/>
                <w:sz w:val="24"/>
                <w:szCs w:val="24"/>
                <w:lang w:val="ro-RO" w:eastAsia="ro-RO"/>
              </w:rPr>
              <w:t>) operaț</w:t>
            </w:r>
            <w:r w:rsidR="003139FE" w:rsidRPr="004364B4">
              <w:rPr>
                <w:rFonts w:ascii="Times New Roman" w:hAnsi="Times New Roman"/>
                <w:spacing w:val="4"/>
                <w:sz w:val="24"/>
                <w:szCs w:val="24"/>
                <w:lang w:val="ro-RO" w:eastAsia="ro-RO"/>
              </w:rPr>
              <w:t>iunile de pornire și oprire;</w:t>
            </w:r>
            <w:r w:rsidR="003139FE" w:rsidRPr="004364B4">
              <w:rPr>
                <w:rFonts w:ascii="Times New Roman" w:hAnsi="Times New Roman"/>
                <w:spacing w:val="4"/>
                <w:sz w:val="24"/>
                <w:szCs w:val="24"/>
                <w:lang w:val="ro-RO" w:eastAsia="ro-RO"/>
              </w:rPr>
              <w:br/>
              <w:t>(i</w:t>
            </w:r>
            <w:r w:rsidRPr="004364B4">
              <w:rPr>
                <w:rFonts w:ascii="Times New Roman" w:hAnsi="Times New Roman"/>
                <w:spacing w:val="4"/>
                <w:sz w:val="24"/>
                <w:szCs w:val="24"/>
                <w:lang w:val="ro-RO" w:eastAsia="ro-RO"/>
              </w:rPr>
              <w:t>i) alte circumstanțe (de exemplu, lucrări de întreținere periodică și extraordinară și operațiuni de curățare a unităților și / sau a sistemului de tratare a gazelor reziduale), inclusiv cele care ar putea afecta buna funcționare a instalației.</w:t>
            </w:r>
          </w:p>
        </w:tc>
        <w:tc>
          <w:tcPr>
            <w:tcW w:w="4590" w:type="dxa"/>
            <w:shd w:val="clear" w:color="auto" w:fill="auto"/>
          </w:tcPr>
          <w:p w:rsidR="00A81EF3" w:rsidRPr="004364B4" w:rsidRDefault="00A81EF3" w:rsidP="004364B4">
            <w:pPr>
              <w:autoSpaceDE w:val="0"/>
              <w:autoSpaceDN w:val="0"/>
              <w:adjustRightInd w:val="0"/>
              <w:spacing w:after="0" w:line="240" w:lineRule="auto"/>
              <w:rPr>
                <w:rFonts w:ascii="Times New Roman" w:eastAsia="TimesNewRoman" w:hAnsi="Times New Roman"/>
                <w:spacing w:val="4"/>
                <w:sz w:val="24"/>
                <w:szCs w:val="24"/>
                <w:lang w:eastAsia="ro-RO"/>
              </w:rPr>
            </w:pPr>
            <w:r w:rsidRPr="004364B4">
              <w:rPr>
                <w:rFonts w:ascii="Times New Roman" w:eastAsia="TimesNewRoman" w:hAnsi="Times New Roman"/>
                <w:spacing w:val="4"/>
                <w:sz w:val="24"/>
                <w:szCs w:val="24"/>
                <w:lang w:eastAsia="ro-RO"/>
              </w:rPr>
              <w:t xml:space="preserve">nu sunt emisii suplimentare in aer în timpul pornirilor și opririlor instalației de </w:t>
            </w:r>
            <w:r w:rsidR="008E35ED" w:rsidRPr="004364B4">
              <w:rPr>
                <w:rFonts w:ascii="Times New Roman" w:eastAsia="TimesNewRoman" w:hAnsi="Times New Roman"/>
                <w:spacing w:val="4"/>
                <w:sz w:val="24"/>
                <w:szCs w:val="24"/>
                <w:lang w:eastAsia="ro-RO"/>
              </w:rPr>
              <w:t>turnare a reperelor de rezorim</w:t>
            </w:r>
            <w:r w:rsidRPr="004364B4">
              <w:rPr>
                <w:rFonts w:ascii="Times New Roman" w:eastAsia="TimesNewRoman" w:hAnsi="Times New Roman"/>
                <w:spacing w:val="4"/>
                <w:sz w:val="24"/>
                <w:szCs w:val="24"/>
                <w:lang w:eastAsia="ro-RO"/>
              </w:rPr>
              <w:t>.</w:t>
            </w:r>
          </w:p>
          <w:p w:rsidR="00E7547D" w:rsidRPr="00C40672" w:rsidRDefault="00E7547D" w:rsidP="004364B4">
            <w:pPr>
              <w:autoSpaceDE w:val="0"/>
              <w:autoSpaceDN w:val="0"/>
              <w:adjustRightInd w:val="0"/>
              <w:spacing w:after="0" w:line="240" w:lineRule="auto"/>
              <w:rPr>
                <w:rFonts w:ascii="Times New Roman" w:eastAsia="TimesNewRoman" w:hAnsi="Times New Roman"/>
                <w:spacing w:val="4"/>
                <w:sz w:val="24"/>
                <w:szCs w:val="24"/>
                <w:lang w:eastAsia="ro-RO"/>
              </w:rPr>
            </w:pPr>
          </w:p>
        </w:tc>
      </w:tr>
    </w:tbl>
    <w:p w:rsidR="007F18DD" w:rsidRPr="004364B4" w:rsidRDefault="007F18DD" w:rsidP="004364B4">
      <w:pPr>
        <w:pStyle w:val="Heading1"/>
        <w:spacing w:before="0" w:after="0"/>
        <w:rPr>
          <w:rFonts w:ascii="Times New Roman" w:hAnsi="Times New Roman" w:cs="Times New Roman"/>
          <w:color w:val="auto"/>
          <w:sz w:val="24"/>
          <w:szCs w:val="24"/>
          <w:lang w:val="ro-RO"/>
        </w:rPr>
      </w:pPr>
    </w:p>
    <w:p w:rsidR="001C2C21" w:rsidRPr="004364B4" w:rsidRDefault="001C2C21" w:rsidP="004364B4">
      <w:pPr>
        <w:pStyle w:val="Heading1"/>
        <w:spacing w:before="0" w:after="0"/>
        <w:rPr>
          <w:rFonts w:ascii="Times New Roman" w:hAnsi="Times New Roman" w:cs="Times New Roman"/>
          <w:color w:val="auto"/>
          <w:sz w:val="24"/>
          <w:szCs w:val="24"/>
          <w:lang w:val="ro-RO"/>
        </w:rPr>
      </w:pPr>
      <w:r w:rsidRPr="004364B4">
        <w:rPr>
          <w:rFonts w:ascii="Times New Roman" w:hAnsi="Times New Roman" w:cs="Times New Roman"/>
          <w:color w:val="auto"/>
          <w:sz w:val="24"/>
          <w:szCs w:val="24"/>
          <w:lang w:val="ro-RO"/>
        </w:rPr>
        <w:t xml:space="preserve">Tehnici aplicate de societate pentru conformare cu cerinţele BAT </w:t>
      </w:r>
    </w:p>
    <w:p w:rsidR="0093347F" w:rsidRPr="004364B4" w:rsidRDefault="0093347F" w:rsidP="004364B4">
      <w:pPr>
        <w:autoSpaceDE w:val="0"/>
        <w:autoSpaceDN w:val="0"/>
        <w:adjustRightInd w:val="0"/>
        <w:spacing w:after="0" w:line="240" w:lineRule="auto"/>
        <w:jc w:val="both"/>
        <w:rPr>
          <w:rFonts w:ascii="Times New Roman" w:hAnsi="Times New Roman"/>
          <w:spacing w:val="4"/>
          <w:sz w:val="24"/>
          <w:szCs w:val="24"/>
          <w:lang w:val="fr-FR" w:eastAsia="ro-RO"/>
        </w:rPr>
      </w:pPr>
      <w:r w:rsidRPr="004364B4">
        <w:rPr>
          <w:rFonts w:ascii="Times New Roman" w:hAnsi="Times New Roman"/>
          <w:spacing w:val="4"/>
          <w:sz w:val="24"/>
          <w:szCs w:val="24"/>
          <w:lang w:val="fr-FR" w:eastAsia="ro-RO"/>
        </w:rPr>
        <w:t xml:space="preserve">Operatorul aplică un sistem de management de mediu, care respectă cerinţele </w:t>
      </w:r>
      <w:r w:rsidRPr="004364B4">
        <w:rPr>
          <w:rFonts w:ascii="Times New Roman" w:hAnsi="Times New Roman"/>
          <w:bCs/>
          <w:spacing w:val="4"/>
          <w:sz w:val="24"/>
          <w:szCs w:val="24"/>
          <w:lang w:val="fr-FR" w:eastAsia="ro-RO"/>
        </w:rPr>
        <w:t>celor mai bune tehnici disponibile prin:</w:t>
      </w:r>
    </w:p>
    <w:p w:rsidR="0093347F" w:rsidRPr="004364B4" w:rsidRDefault="0093347F" w:rsidP="004364B4">
      <w:pPr>
        <w:numPr>
          <w:ilvl w:val="0"/>
          <w:numId w:val="20"/>
        </w:numPr>
        <w:tabs>
          <w:tab w:val="left" w:pos="284"/>
        </w:tabs>
        <w:autoSpaceDE w:val="0"/>
        <w:autoSpaceDN w:val="0"/>
        <w:adjustRightInd w:val="0"/>
        <w:spacing w:after="0" w:line="240" w:lineRule="auto"/>
        <w:ind w:left="284" w:hanging="284"/>
        <w:contextualSpacing/>
        <w:rPr>
          <w:rFonts w:ascii="Times New Roman" w:hAnsi="Times New Roman"/>
          <w:spacing w:val="4"/>
          <w:sz w:val="24"/>
          <w:szCs w:val="24"/>
          <w:lang w:eastAsia="ro-RO"/>
        </w:rPr>
      </w:pPr>
      <w:r w:rsidRPr="004364B4">
        <w:rPr>
          <w:rFonts w:ascii="Times New Roman" w:hAnsi="Times New Roman"/>
          <w:spacing w:val="4"/>
          <w:sz w:val="24"/>
          <w:szCs w:val="24"/>
          <w:lang w:eastAsia="ro-RO"/>
        </w:rPr>
        <w:t xml:space="preserve">angajamentul conducerii, inclusiv al conducerii superioare; </w:t>
      </w:r>
    </w:p>
    <w:p w:rsidR="0093347F" w:rsidRPr="004364B4" w:rsidRDefault="0093347F" w:rsidP="004364B4">
      <w:pPr>
        <w:numPr>
          <w:ilvl w:val="0"/>
          <w:numId w:val="20"/>
        </w:numPr>
        <w:tabs>
          <w:tab w:val="left" w:pos="284"/>
        </w:tabs>
        <w:autoSpaceDE w:val="0"/>
        <w:autoSpaceDN w:val="0"/>
        <w:adjustRightInd w:val="0"/>
        <w:spacing w:after="0" w:line="240" w:lineRule="auto"/>
        <w:ind w:left="284" w:hanging="284"/>
        <w:contextualSpacing/>
        <w:rPr>
          <w:rFonts w:ascii="Times New Roman" w:eastAsia="TimesNewRoman" w:hAnsi="Times New Roman"/>
          <w:spacing w:val="4"/>
          <w:sz w:val="24"/>
          <w:szCs w:val="24"/>
          <w:u w:val="single"/>
          <w:lang w:eastAsia="ro-RO"/>
        </w:rPr>
      </w:pPr>
      <w:r w:rsidRPr="004364B4">
        <w:rPr>
          <w:rFonts w:ascii="Times New Roman" w:hAnsi="Times New Roman"/>
          <w:spacing w:val="4"/>
          <w:sz w:val="24"/>
          <w:szCs w:val="24"/>
          <w:lang w:eastAsia="ro-RO"/>
        </w:rPr>
        <w:t xml:space="preserve">o politică de mediu a conducerii care include îmbunătățirea continuă a instalației; </w:t>
      </w:r>
    </w:p>
    <w:p w:rsidR="0093347F" w:rsidRPr="004364B4" w:rsidRDefault="0093347F" w:rsidP="004364B4">
      <w:pPr>
        <w:numPr>
          <w:ilvl w:val="0"/>
          <w:numId w:val="20"/>
        </w:numPr>
        <w:tabs>
          <w:tab w:val="left" w:pos="284"/>
        </w:tabs>
        <w:autoSpaceDE w:val="0"/>
        <w:autoSpaceDN w:val="0"/>
        <w:adjustRightInd w:val="0"/>
        <w:spacing w:after="0" w:line="240" w:lineRule="auto"/>
        <w:ind w:left="284" w:hanging="284"/>
        <w:contextualSpacing/>
        <w:rPr>
          <w:rFonts w:ascii="Times New Roman" w:eastAsia="TimesNewRoman" w:hAnsi="Times New Roman"/>
          <w:spacing w:val="4"/>
          <w:sz w:val="24"/>
          <w:szCs w:val="24"/>
          <w:u w:val="single"/>
          <w:lang w:eastAsia="ro-RO"/>
        </w:rPr>
      </w:pPr>
      <w:r w:rsidRPr="004364B4">
        <w:rPr>
          <w:rFonts w:ascii="Times New Roman" w:hAnsi="Times New Roman"/>
          <w:spacing w:val="4"/>
          <w:sz w:val="24"/>
          <w:szCs w:val="24"/>
          <w:lang w:eastAsia="ro-RO"/>
        </w:rPr>
        <w:t>planificarea și instituirea procedurilor necesare, a obiectivelor și țintelor care trebuie atinse, în strânsă corelare cu planificarea financiară și investițiile;</w:t>
      </w:r>
    </w:p>
    <w:p w:rsidR="0093347F" w:rsidRPr="004364B4" w:rsidRDefault="0093347F" w:rsidP="004364B4">
      <w:pPr>
        <w:numPr>
          <w:ilvl w:val="0"/>
          <w:numId w:val="20"/>
        </w:numPr>
        <w:tabs>
          <w:tab w:val="left" w:pos="284"/>
        </w:tabs>
        <w:autoSpaceDE w:val="0"/>
        <w:autoSpaceDN w:val="0"/>
        <w:adjustRightInd w:val="0"/>
        <w:spacing w:after="0" w:line="240" w:lineRule="auto"/>
        <w:ind w:left="284" w:hanging="284"/>
        <w:contextualSpacing/>
        <w:jc w:val="both"/>
        <w:rPr>
          <w:rFonts w:ascii="Times New Roman" w:eastAsia="TimesNewRoman" w:hAnsi="Times New Roman"/>
          <w:spacing w:val="4"/>
          <w:sz w:val="24"/>
          <w:szCs w:val="24"/>
          <w:u w:val="single"/>
          <w:lang w:eastAsia="ro-RO"/>
        </w:rPr>
      </w:pPr>
      <w:r w:rsidRPr="004364B4">
        <w:rPr>
          <w:rFonts w:ascii="Times New Roman" w:hAnsi="Times New Roman"/>
          <w:spacing w:val="4"/>
          <w:sz w:val="24"/>
          <w:szCs w:val="24"/>
          <w:lang w:eastAsia="ro-RO"/>
        </w:rPr>
        <w:lastRenderedPageBreak/>
        <w:t xml:space="preserve">punerea în aplicare a procedurilor, </w:t>
      </w:r>
      <w:r w:rsidRPr="004364B4">
        <w:rPr>
          <w:rFonts w:ascii="Times New Roman" w:hAnsi="Times New Roman"/>
          <w:sz w:val="24"/>
          <w:szCs w:val="24"/>
        </w:rPr>
        <w:t>acordând o atenție deosebită următoarelor aspecte: structurii și responsabilității; recrutării, formării, conștientizării și competenței; comunicării; implicării angajaților; documentării; controlului eficace al proceselor; programelor de întreținere; pregătirii și răspunsului în caz de urgență; garantării conformității cu legislația din domeniul mediului;</w:t>
      </w:r>
      <w:r w:rsidRPr="004364B4">
        <w:rPr>
          <w:rFonts w:ascii="Times New Roman" w:hAnsi="Times New Roman"/>
          <w:spacing w:val="4"/>
          <w:sz w:val="24"/>
          <w:szCs w:val="24"/>
          <w:lang w:eastAsia="ro-RO"/>
        </w:rPr>
        <w:t xml:space="preserve"> </w:t>
      </w:r>
    </w:p>
    <w:p w:rsidR="0093347F" w:rsidRPr="004364B4" w:rsidRDefault="0093347F" w:rsidP="004364B4">
      <w:pPr>
        <w:numPr>
          <w:ilvl w:val="0"/>
          <w:numId w:val="20"/>
        </w:numPr>
        <w:tabs>
          <w:tab w:val="left" w:pos="284"/>
        </w:tabs>
        <w:autoSpaceDE w:val="0"/>
        <w:autoSpaceDN w:val="0"/>
        <w:adjustRightInd w:val="0"/>
        <w:spacing w:after="0" w:line="240" w:lineRule="auto"/>
        <w:ind w:left="284" w:hanging="284"/>
        <w:contextualSpacing/>
        <w:jc w:val="both"/>
        <w:rPr>
          <w:rFonts w:ascii="Times New Roman" w:hAnsi="Times New Roman"/>
          <w:spacing w:val="4"/>
          <w:sz w:val="24"/>
          <w:szCs w:val="24"/>
          <w:lang w:eastAsia="ro-RO"/>
        </w:rPr>
      </w:pPr>
      <w:r w:rsidRPr="004364B4">
        <w:rPr>
          <w:rFonts w:ascii="Times New Roman" w:hAnsi="Times New Roman"/>
          <w:spacing w:val="4"/>
          <w:sz w:val="24"/>
          <w:szCs w:val="24"/>
          <w:lang w:eastAsia="ro-RO"/>
        </w:rPr>
        <w:t xml:space="preserve">verificarea performanței și luarea de măsuri corective, acordând o atenție deosebită: </w:t>
      </w:r>
    </w:p>
    <w:p w:rsidR="0093347F" w:rsidRPr="004364B4" w:rsidRDefault="0093347F" w:rsidP="004364B4">
      <w:pPr>
        <w:numPr>
          <w:ilvl w:val="0"/>
          <w:numId w:val="21"/>
        </w:numPr>
        <w:tabs>
          <w:tab w:val="left" w:pos="427"/>
        </w:tabs>
        <w:autoSpaceDE w:val="0"/>
        <w:autoSpaceDN w:val="0"/>
        <w:adjustRightInd w:val="0"/>
        <w:spacing w:after="0" w:line="240" w:lineRule="auto"/>
        <w:ind w:left="714" w:hanging="357"/>
        <w:rPr>
          <w:rFonts w:ascii="Times New Roman" w:hAnsi="Times New Roman"/>
          <w:spacing w:val="4"/>
          <w:sz w:val="24"/>
          <w:szCs w:val="24"/>
          <w:lang w:eastAsia="ro-RO"/>
        </w:rPr>
      </w:pPr>
      <w:r w:rsidRPr="004364B4">
        <w:rPr>
          <w:rFonts w:ascii="Times New Roman" w:hAnsi="Times New Roman"/>
          <w:spacing w:val="4"/>
          <w:sz w:val="24"/>
          <w:szCs w:val="24"/>
          <w:lang w:eastAsia="ro-RO"/>
        </w:rPr>
        <w:t>monitorizării și măsurării emisiilor în factorii de mediu și parametrilor tehnologici;</w:t>
      </w:r>
    </w:p>
    <w:p w:rsidR="0093347F" w:rsidRPr="004364B4" w:rsidRDefault="0093347F" w:rsidP="004364B4">
      <w:pPr>
        <w:numPr>
          <w:ilvl w:val="0"/>
          <w:numId w:val="21"/>
        </w:numPr>
        <w:tabs>
          <w:tab w:val="left" w:pos="427"/>
        </w:tabs>
        <w:autoSpaceDE w:val="0"/>
        <w:autoSpaceDN w:val="0"/>
        <w:adjustRightInd w:val="0"/>
        <w:spacing w:after="0" w:line="240" w:lineRule="auto"/>
        <w:ind w:left="714" w:hanging="357"/>
        <w:rPr>
          <w:rFonts w:ascii="Times New Roman" w:hAnsi="Times New Roman"/>
          <w:spacing w:val="4"/>
          <w:sz w:val="24"/>
          <w:szCs w:val="24"/>
          <w:lang w:eastAsia="ro-RO"/>
        </w:rPr>
      </w:pPr>
      <w:r w:rsidRPr="004364B4">
        <w:rPr>
          <w:rFonts w:ascii="Times New Roman" w:hAnsi="Times New Roman"/>
          <w:spacing w:val="4"/>
          <w:sz w:val="24"/>
          <w:szCs w:val="24"/>
          <w:lang w:eastAsia="ro-RO"/>
        </w:rPr>
        <w:t xml:space="preserve">măsurilor corective și preventive; </w:t>
      </w:r>
    </w:p>
    <w:p w:rsidR="0093347F" w:rsidRPr="004364B4" w:rsidRDefault="0093347F" w:rsidP="004364B4">
      <w:pPr>
        <w:numPr>
          <w:ilvl w:val="0"/>
          <w:numId w:val="21"/>
        </w:numPr>
        <w:tabs>
          <w:tab w:val="left" w:pos="427"/>
        </w:tabs>
        <w:autoSpaceDE w:val="0"/>
        <w:autoSpaceDN w:val="0"/>
        <w:adjustRightInd w:val="0"/>
        <w:spacing w:after="0" w:line="240" w:lineRule="auto"/>
        <w:ind w:left="714" w:hanging="357"/>
        <w:rPr>
          <w:rFonts w:ascii="Times New Roman" w:hAnsi="Times New Roman"/>
          <w:spacing w:val="4"/>
          <w:sz w:val="24"/>
          <w:szCs w:val="24"/>
          <w:lang w:eastAsia="ro-RO"/>
        </w:rPr>
      </w:pPr>
      <w:r w:rsidRPr="004364B4">
        <w:rPr>
          <w:rFonts w:ascii="Times New Roman" w:hAnsi="Times New Roman"/>
          <w:spacing w:val="4"/>
          <w:sz w:val="24"/>
          <w:szCs w:val="24"/>
          <w:lang w:eastAsia="ro-RO"/>
        </w:rPr>
        <w:t xml:space="preserve">păstrării evidențelor; </w:t>
      </w:r>
    </w:p>
    <w:p w:rsidR="0093347F" w:rsidRPr="004364B4" w:rsidRDefault="0093347F" w:rsidP="004364B4">
      <w:pPr>
        <w:numPr>
          <w:ilvl w:val="0"/>
          <w:numId w:val="21"/>
        </w:numPr>
        <w:tabs>
          <w:tab w:val="left" w:pos="427"/>
        </w:tabs>
        <w:autoSpaceDE w:val="0"/>
        <w:autoSpaceDN w:val="0"/>
        <w:adjustRightInd w:val="0"/>
        <w:spacing w:after="0" w:line="240" w:lineRule="auto"/>
        <w:ind w:left="714" w:hanging="357"/>
        <w:rPr>
          <w:rFonts w:ascii="Times New Roman" w:hAnsi="Times New Roman"/>
          <w:spacing w:val="4"/>
          <w:sz w:val="24"/>
          <w:szCs w:val="24"/>
          <w:lang w:eastAsia="ro-RO"/>
        </w:rPr>
      </w:pPr>
      <w:r w:rsidRPr="004364B4">
        <w:rPr>
          <w:rFonts w:ascii="Times New Roman" w:hAnsi="Times New Roman"/>
          <w:spacing w:val="4"/>
          <w:sz w:val="24"/>
          <w:szCs w:val="24"/>
          <w:lang w:eastAsia="ro-RO"/>
        </w:rPr>
        <w:t>auditului intern sau extern independent;</w:t>
      </w:r>
    </w:p>
    <w:p w:rsidR="0093347F" w:rsidRPr="004364B4" w:rsidRDefault="00FC554C" w:rsidP="004364B4">
      <w:pPr>
        <w:numPr>
          <w:ilvl w:val="0"/>
          <w:numId w:val="20"/>
        </w:numPr>
        <w:tabs>
          <w:tab w:val="left" w:pos="284"/>
        </w:tabs>
        <w:autoSpaceDE w:val="0"/>
        <w:autoSpaceDN w:val="0"/>
        <w:adjustRightInd w:val="0"/>
        <w:spacing w:after="0" w:line="240" w:lineRule="auto"/>
        <w:ind w:left="284" w:hanging="426"/>
        <w:contextualSpacing/>
        <w:rPr>
          <w:rFonts w:ascii="Times New Roman" w:eastAsia="TimesNewRoman" w:hAnsi="Times New Roman"/>
          <w:spacing w:val="4"/>
          <w:sz w:val="24"/>
          <w:szCs w:val="24"/>
          <w:u w:val="single"/>
          <w:lang w:eastAsia="ro-RO"/>
        </w:rPr>
      </w:pPr>
      <w:r w:rsidRPr="004364B4">
        <w:rPr>
          <w:rFonts w:ascii="Times New Roman" w:hAnsi="Times New Roman"/>
          <w:spacing w:val="4"/>
          <w:sz w:val="24"/>
          <w:szCs w:val="24"/>
          <w:lang w:eastAsia="ro-RO"/>
        </w:rPr>
        <w:t>obtinerea</w:t>
      </w:r>
      <w:r w:rsidR="0093347F" w:rsidRPr="004364B4">
        <w:rPr>
          <w:rFonts w:ascii="Times New Roman" w:hAnsi="Times New Roman"/>
          <w:spacing w:val="4"/>
          <w:sz w:val="24"/>
          <w:szCs w:val="24"/>
          <w:lang w:eastAsia="ro-RO"/>
        </w:rPr>
        <w:t xml:space="preserve"> de către conducerea superioară a SMM, pentru a se stabili dacă acesta este în continuare adecvat și eficient; </w:t>
      </w:r>
    </w:p>
    <w:p w:rsidR="0093347F" w:rsidRPr="004364B4" w:rsidRDefault="0093347F" w:rsidP="004364B4">
      <w:pPr>
        <w:numPr>
          <w:ilvl w:val="0"/>
          <w:numId w:val="20"/>
        </w:numPr>
        <w:tabs>
          <w:tab w:val="left" w:pos="284"/>
        </w:tabs>
        <w:autoSpaceDE w:val="0"/>
        <w:autoSpaceDN w:val="0"/>
        <w:adjustRightInd w:val="0"/>
        <w:spacing w:after="0" w:line="240" w:lineRule="auto"/>
        <w:ind w:left="284" w:hanging="426"/>
        <w:contextualSpacing/>
        <w:rPr>
          <w:rFonts w:ascii="Times New Roman" w:eastAsia="TimesNewRoman" w:hAnsi="Times New Roman"/>
          <w:spacing w:val="4"/>
          <w:sz w:val="24"/>
          <w:szCs w:val="24"/>
          <w:u w:val="single"/>
          <w:lang w:val="fr-FR" w:eastAsia="ro-RO"/>
        </w:rPr>
      </w:pPr>
      <w:r w:rsidRPr="004364B4">
        <w:rPr>
          <w:rFonts w:ascii="Times New Roman" w:hAnsi="Times New Roman"/>
          <w:spacing w:val="4"/>
          <w:sz w:val="24"/>
          <w:szCs w:val="24"/>
          <w:lang w:val="fr-FR" w:eastAsia="ro-RO"/>
        </w:rPr>
        <w:t xml:space="preserve">urmărirea dezvoltării de tehnologii curate; </w:t>
      </w:r>
    </w:p>
    <w:p w:rsidR="0093347F" w:rsidRPr="004364B4" w:rsidRDefault="0093347F" w:rsidP="004364B4">
      <w:pPr>
        <w:numPr>
          <w:ilvl w:val="0"/>
          <w:numId w:val="20"/>
        </w:numPr>
        <w:tabs>
          <w:tab w:val="left" w:pos="284"/>
        </w:tabs>
        <w:autoSpaceDE w:val="0"/>
        <w:autoSpaceDN w:val="0"/>
        <w:adjustRightInd w:val="0"/>
        <w:spacing w:after="0" w:line="240" w:lineRule="auto"/>
        <w:ind w:left="284" w:hanging="426"/>
        <w:contextualSpacing/>
        <w:rPr>
          <w:rFonts w:ascii="Times New Roman" w:eastAsia="TimesNewRoman" w:hAnsi="Times New Roman"/>
          <w:spacing w:val="4"/>
          <w:sz w:val="24"/>
          <w:szCs w:val="24"/>
          <w:u w:val="single"/>
          <w:lang w:val="fr-FR" w:eastAsia="ro-RO"/>
        </w:rPr>
      </w:pPr>
      <w:r w:rsidRPr="004364B4">
        <w:rPr>
          <w:rFonts w:ascii="Times New Roman" w:hAnsi="Times New Roman"/>
          <w:spacing w:val="4"/>
          <w:sz w:val="24"/>
          <w:szCs w:val="24"/>
          <w:lang w:val="fr-FR" w:eastAsia="ro-RO"/>
        </w:rPr>
        <w:t xml:space="preserve">luarea în considerare, atât în etapa de proiectare a instalației, cât și pe durata ciclului său de viață, a efectelor asupra mediului produse de eventuala dezafectare a instalației; </w:t>
      </w:r>
    </w:p>
    <w:p w:rsidR="0093347F" w:rsidRPr="004364B4" w:rsidRDefault="0093347F" w:rsidP="004364B4">
      <w:pPr>
        <w:numPr>
          <w:ilvl w:val="0"/>
          <w:numId w:val="20"/>
        </w:numPr>
        <w:tabs>
          <w:tab w:val="left" w:pos="284"/>
        </w:tabs>
        <w:autoSpaceDE w:val="0"/>
        <w:autoSpaceDN w:val="0"/>
        <w:adjustRightInd w:val="0"/>
        <w:spacing w:after="0" w:line="240" w:lineRule="auto"/>
        <w:ind w:left="284" w:hanging="426"/>
        <w:contextualSpacing/>
        <w:rPr>
          <w:rFonts w:ascii="Times New Roman" w:eastAsia="TimesNewRoman" w:hAnsi="Times New Roman"/>
          <w:spacing w:val="4"/>
          <w:sz w:val="24"/>
          <w:szCs w:val="24"/>
          <w:u w:val="single"/>
          <w:lang w:eastAsia="ro-RO"/>
        </w:rPr>
      </w:pPr>
      <w:r w:rsidRPr="004364B4">
        <w:rPr>
          <w:rFonts w:ascii="Times New Roman" w:hAnsi="Times New Roman"/>
          <w:spacing w:val="4"/>
          <w:sz w:val="24"/>
          <w:szCs w:val="24"/>
          <w:lang w:eastAsia="ro-RO"/>
        </w:rPr>
        <w:t xml:space="preserve">efectuarea cu regularitate de evaluări sectoriale comparative; </w:t>
      </w:r>
    </w:p>
    <w:p w:rsidR="0093347F" w:rsidRPr="004364B4" w:rsidRDefault="0093347F" w:rsidP="004364B4">
      <w:pPr>
        <w:numPr>
          <w:ilvl w:val="0"/>
          <w:numId w:val="20"/>
        </w:numPr>
        <w:tabs>
          <w:tab w:val="left" w:pos="284"/>
        </w:tabs>
        <w:autoSpaceDE w:val="0"/>
        <w:autoSpaceDN w:val="0"/>
        <w:adjustRightInd w:val="0"/>
        <w:spacing w:after="0" w:line="240" w:lineRule="auto"/>
        <w:ind w:left="284" w:hanging="426"/>
        <w:contextualSpacing/>
        <w:rPr>
          <w:rFonts w:ascii="Times New Roman" w:eastAsia="TimesNewRoman" w:hAnsi="Times New Roman"/>
          <w:spacing w:val="4"/>
          <w:sz w:val="24"/>
          <w:szCs w:val="24"/>
          <w:u w:val="single"/>
          <w:lang w:eastAsia="ro-RO"/>
        </w:rPr>
      </w:pPr>
      <w:r w:rsidRPr="004364B4">
        <w:rPr>
          <w:rFonts w:ascii="Times New Roman" w:hAnsi="Times New Roman"/>
          <w:spacing w:val="4"/>
          <w:sz w:val="24"/>
          <w:szCs w:val="24"/>
          <w:lang w:eastAsia="ro-RO"/>
        </w:rPr>
        <w:t xml:space="preserve">elaborarea și aplicarea planului de gestionare a deșeurilor; </w:t>
      </w:r>
      <w:r w:rsidR="0046627E" w:rsidRPr="004364B4">
        <w:rPr>
          <w:rFonts w:ascii="Times New Roman" w:hAnsi="Times New Roman"/>
          <w:spacing w:val="4"/>
          <w:sz w:val="24"/>
          <w:szCs w:val="24"/>
          <w:lang w:eastAsia="ro-RO"/>
        </w:rPr>
        <w:tab/>
      </w:r>
      <w:r w:rsidR="0046627E" w:rsidRPr="004364B4">
        <w:rPr>
          <w:rFonts w:ascii="Times New Roman" w:hAnsi="Times New Roman"/>
          <w:spacing w:val="4"/>
          <w:sz w:val="24"/>
          <w:szCs w:val="24"/>
          <w:lang w:eastAsia="ro-RO"/>
        </w:rPr>
        <w:tab/>
      </w:r>
    </w:p>
    <w:p w:rsidR="0093347F" w:rsidRPr="004364B4" w:rsidRDefault="0093347F" w:rsidP="004364B4">
      <w:pPr>
        <w:tabs>
          <w:tab w:val="left" w:pos="284"/>
        </w:tabs>
        <w:autoSpaceDE w:val="0"/>
        <w:autoSpaceDN w:val="0"/>
        <w:adjustRightInd w:val="0"/>
        <w:spacing w:after="0" w:line="240" w:lineRule="auto"/>
        <w:ind w:left="-255"/>
        <w:contextualSpacing/>
        <w:jc w:val="both"/>
        <w:rPr>
          <w:rFonts w:ascii="Times New Roman" w:hAnsi="Times New Roman"/>
          <w:sz w:val="24"/>
          <w:szCs w:val="24"/>
          <w:lang w:val="fr-FR"/>
        </w:rPr>
      </w:pPr>
      <w:r w:rsidRPr="004364B4">
        <w:rPr>
          <w:rFonts w:ascii="Times New Roman" w:hAnsi="Times New Roman"/>
          <w:spacing w:val="4"/>
          <w:sz w:val="24"/>
          <w:szCs w:val="24"/>
          <w:lang w:val="fr-FR" w:eastAsia="ro-RO"/>
        </w:rPr>
        <w:t xml:space="preserve">Operatorul întocmește și </w:t>
      </w:r>
      <w:r w:rsidRPr="004364B4">
        <w:rPr>
          <w:rFonts w:ascii="Times New Roman" w:hAnsi="Times New Roman"/>
          <w:sz w:val="24"/>
          <w:szCs w:val="24"/>
          <w:lang w:val="fr-FR"/>
        </w:rPr>
        <w:t>menține la inventare ale fluxurilor de gaze reziduale și de ape uzate, ca parte a sistemului de management de mediu, care include:</w:t>
      </w:r>
    </w:p>
    <w:p w:rsidR="0093347F" w:rsidRPr="004364B4" w:rsidRDefault="0093347F" w:rsidP="004364B4">
      <w:pPr>
        <w:numPr>
          <w:ilvl w:val="0"/>
          <w:numId w:val="20"/>
        </w:numPr>
        <w:tabs>
          <w:tab w:val="left" w:pos="284"/>
        </w:tabs>
        <w:autoSpaceDE w:val="0"/>
        <w:autoSpaceDN w:val="0"/>
        <w:adjustRightInd w:val="0"/>
        <w:spacing w:after="0" w:line="240" w:lineRule="auto"/>
        <w:ind w:left="284" w:hanging="284"/>
        <w:contextualSpacing/>
        <w:rPr>
          <w:rFonts w:ascii="Times New Roman" w:hAnsi="Times New Roman"/>
          <w:spacing w:val="4"/>
          <w:sz w:val="24"/>
          <w:szCs w:val="24"/>
          <w:lang w:val="fr-FR" w:eastAsia="ro-RO"/>
        </w:rPr>
      </w:pPr>
      <w:r w:rsidRPr="004364B4">
        <w:rPr>
          <w:rFonts w:ascii="Times New Roman" w:hAnsi="Times New Roman"/>
          <w:sz w:val="24"/>
          <w:szCs w:val="24"/>
          <w:lang w:val="fr-FR"/>
        </w:rPr>
        <w:t>informații despre procesele de producție;</w:t>
      </w:r>
    </w:p>
    <w:p w:rsidR="0093347F" w:rsidRPr="004364B4" w:rsidRDefault="0093347F" w:rsidP="004364B4">
      <w:pPr>
        <w:numPr>
          <w:ilvl w:val="0"/>
          <w:numId w:val="20"/>
        </w:numPr>
        <w:tabs>
          <w:tab w:val="left" w:pos="284"/>
        </w:tabs>
        <w:autoSpaceDE w:val="0"/>
        <w:autoSpaceDN w:val="0"/>
        <w:adjustRightInd w:val="0"/>
        <w:spacing w:after="0" w:line="240" w:lineRule="auto"/>
        <w:ind w:left="284" w:hanging="284"/>
        <w:contextualSpacing/>
        <w:jc w:val="both"/>
        <w:rPr>
          <w:rFonts w:ascii="Times New Roman" w:hAnsi="Times New Roman"/>
          <w:spacing w:val="4"/>
          <w:sz w:val="24"/>
          <w:szCs w:val="24"/>
          <w:lang w:val="fr-FR" w:eastAsia="ro-RO"/>
        </w:rPr>
      </w:pPr>
      <w:r w:rsidRPr="004364B4">
        <w:rPr>
          <w:rFonts w:ascii="Times New Roman" w:hAnsi="Times New Roman"/>
          <w:sz w:val="24"/>
          <w:szCs w:val="24"/>
          <w:lang w:val="fr-FR"/>
        </w:rPr>
        <w:t xml:space="preserve">informații referitoare la caracteristicile fluxurilor de gaze reziduale, care cuprind: valorile medii și variabilitatea debitului și a temperaturii; concentrația medie și valorile cantităților de poluanți pentru poluanții/parametrii relevanți și variabilitatea acestora; </w:t>
      </w:r>
    </w:p>
    <w:p w:rsidR="0093347F" w:rsidRPr="004364B4" w:rsidRDefault="0093347F" w:rsidP="004364B4">
      <w:pPr>
        <w:numPr>
          <w:ilvl w:val="0"/>
          <w:numId w:val="20"/>
        </w:numPr>
        <w:tabs>
          <w:tab w:val="left" w:pos="284"/>
        </w:tabs>
        <w:autoSpaceDE w:val="0"/>
        <w:autoSpaceDN w:val="0"/>
        <w:adjustRightInd w:val="0"/>
        <w:spacing w:after="0" w:line="240" w:lineRule="auto"/>
        <w:ind w:left="284" w:hanging="284"/>
        <w:contextualSpacing/>
        <w:jc w:val="both"/>
        <w:rPr>
          <w:rFonts w:ascii="Times New Roman" w:hAnsi="Times New Roman"/>
          <w:spacing w:val="4"/>
          <w:sz w:val="24"/>
          <w:szCs w:val="24"/>
          <w:lang w:val="fr-FR" w:eastAsia="ro-RO"/>
        </w:rPr>
      </w:pPr>
      <w:r w:rsidRPr="004364B4">
        <w:rPr>
          <w:rFonts w:ascii="Times New Roman" w:hAnsi="Times New Roman"/>
          <w:sz w:val="24"/>
          <w:szCs w:val="24"/>
          <w:lang w:val="fr-FR"/>
        </w:rPr>
        <w:t>informaţii referitoare la sursele potenţiale de emisii difuze, măsuri pentru limitarea acestora;</w:t>
      </w:r>
    </w:p>
    <w:p w:rsidR="0093347F" w:rsidRPr="004364B4" w:rsidRDefault="0093347F" w:rsidP="004364B4">
      <w:pPr>
        <w:numPr>
          <w:ilvl w:val="0"/>
          <w:numId w:val="20"/>
        </w:numPr>
        <w:tabs>
          <w:tab w:val="left" w:pos="284"/>
        </w:tabs>
        <w:autoSpaceDE w:val="0"/>
        <w:autoSpaceDN w:val="0"/>
        <w:adjustRightInd w:val="0"/>
        <w:spacing w:after="0" w:line="240" w:lineRule="auto"/>
        <w:ind w:left="284" w:hanging="284"/>
        <w:contextualSpacing/>
        <w:jc w:val="both"/>
        <w:rPr>
          <w:rFonts w:ascii="Times New Roman" w:hAnsi="Times New Roman"/>
          <w:spacing w:val="4"/>
          <w:sz w:val="24"/>
          <w:szCs w:val="24"/>
          <w:lang w:val="fr-FR" w:eastAsia="ro-RO"/>
        </w:rPr>
      </w:pPr>
      <w:r w:rsidRPr="004364B4">
        <w:rPr>
          <w:rFonts w:ascii="Times New Roman" w:hAnsi="Times New Roman"/>
          <w:sz w:val="24"/>
          <w:szCs w:val="24"/>
          <w:lang w:val="fr-FR"/>
        </w:rPr>
        <w:t>informații referitoare la caracteristicile fluxurilor de ape reziduale.</w:t>
      </w:r>
    </w:p>
    <w:p w:rsidR="003A74A3" w:rsidRPr="004364B4" w:rsidRDefault="003A74A3" w:rsidP="004364B4">
      <w:pPr>
        <w:spacing w:after="0" w:line="240" w:lineRule="auto"/>
        <w:rPr>
          <w:rFonts w:ascii="Times New Roman" w:hAnsi="Times New Roman"/>
          <w:sz w:val="24"/>
          <w:szCs w:val="24"/>
          <w:lang w:val="ro-RO"/>
        </w:rPr>
      </w:pPr>
    </w:p>
    <w:p w:rsidR="00F24B77" w:rsidRPr="004364B4" w:rsidRDefault="008858D5" w:rsidP="004364B4">
      <w:pPr>
        <w:pStyle w:val="Heading1"/>
        <w:spacing w:before="0" w:after="0"/>
        <w:jc w:val="both"/>
        <w:rPr>
          <w:rFonts w:ascii="Times New Roman" w:hAnsi="Times New Roman" w:cs="Times New Roman"/>
          <w:color w:val="auto"/>
          <w:sz w:val="24"/>
          <w:szCs w:val="24"/>
          <w:lang w:val="ro-RO"/>
        </w:rPr>
      </w:pPr>
      <w:r w:rsidRPr="004364B4">
        <w:rPr>
          <w:rFonts w:ascii="Times New Roman" w:hAnsi="Times New Roman" w:cs="Times New Roman"/>
          <w:color w:val="auto"/>
          <w:sz w:val="24"/>
          <w:szCs w:val="24"/>
          <w:lang w:val="ro-RO"/>
        </w:rPr>
        <w:t xml:space="preserve">9. </w:t>
      </w:r>
      <w:r w:rsidR="00F24B77" w:rsidRPr="004364B4">
        <w:rPr>
          <w:rFonts w:ascii="Times New Roman" w:hAnsi="Times New Roman" w:cs="Times New Roman"/>
          <w:color w:val="auto"/>
          <w:sz w:val="24"/>
          <w:szCs w:val="24"/>
          <w:lang w:val="ro-RO"/>
        </w:rPr>
        <w:t>INSTALAŢII PENTRU EVACUAREA, REŢINEREA, DISPERSIA POLUANŢILOR ÎN  MEDIU</w:t>
      </w:r>
    </w:p>
    <w:p w:rsidR="001F1742" w:rsidRDefault="00F24B77" w:rsidP="004364B4">
      <w:pPr>
        <w:pStyle w:val="Heading1"/>
        <w:spacing w:before="0" w:after="0"/>
        <w:rPr>
          <w:rFonts w:ascii="Times New Roman" w:hAnsi="Times New Roman" w:cs="Times New Roman"/>
          <w:color w:val="auto"/>
          <w:sz w:val="24"/>
          <w:szCs w:val="24"/>
          <w:lang w:val="ro-RO"/>
        </w:rPr>
      </w:pPr>
      <w:r w:rsidRPr="004364B4">
        <w:rPr>
          <w:rFonts w:ascii="Times New Roman" w:hAnsi="Times New Roman" w:cs="Times New Roman"/>
          <w:color w:val="auto"/>
          <w:sz w:val="24"/>
          <w:szCs w:val="24"/>
          <w:lang w:val="ro-RO"/>
        </w:rPr>
        <w:t xml:space="preserve">9.1.  </w:t>
      </w:r>
      <w:r w:rsidR="00B52F51">
        <w:rPr>
          <w:rFonts w:ascii="Times New Roman" w:hAnsi="Times New Roman" w:cs="Times New Roman"/>
          <w:color w:val="auto"/>
          <w:sz w:val="24"/>
          <w:szCs w:val="24"/>
          <w:lang w:val="ro-RO"/>
        </w:rPr>
        <w:t>AER</w:t>
      </w:r>
      <w:r w:rsidR="00B52F51" w:rsidRPr="004364B4">
        <w:rPr>
          <w:rFonts w:ascii="Times New Roman" w:hAnsi="Times New Roman" w:cs="Times New Roman"/>
          <w:color w:val="auto"/>
          <w:sz w:val="24"/>
          <w:szCs w:val="24"/>
          <w:lang w:val="ro-RO"/>
        </w:rPr>
        <w:t xml:space="preserve"> </w:t>
      </w:r>
    </w:p>
    <w:p w:rsidR="00B80E48" w:rsidRPr="004364B4" w:rsidRDefault="00F24B77" w:rsidP="004364B4">
      <w:pPr>
        <w:spacing w:after="0" w:line="240" w:lineRule="auto"/>
        <w:rPr>
          <w:rFonts w:ascii="Times New Roman" w:eastAsia="Times New Roman" w:hAnsi="Times New Roman"/>
          <w:b/>
          <w:bCs/>
          <w:sz w:val="24"/>
          <w:szCs w:val="24"/>
          <w:lang w:val="ro-RO"/>
        </w:rPr>
      </w:pPr>
      <w:r w:rsidRPr="004364B4">
        <w:rPr>
          <w:rFonts w:ascii="Times New Roman" w:eastAsia="Times New Roman" w:hAnsi="Times New Roman"/>
          <w:b/>
          <w:bCs/>
          <w:sz w:val="24"/>
          <w:szCs w:val="24"/>
          <w:lang w:val="ro-RO"/>
        </w:rPr>
        <w:t>9.1.1. Emisii dirijate</w:t>
      </w:r>
      <w:r w:rsidR="00B80E48" w:rsidRPr="004364B4">
        <w:rPr>
          <w:rFonts w:ascii="Times New Roman" w:eastAsia="Times New Roman" w:hAnsi="Times New Roman"/>
          <w:b/>
          <w:bCs/>
          <w:sz w:val="24"/>
          <w:szCs w:val="24"/>
          <w:lang w:val="ro-RO"/>
        </w:rPr>
        <w:t xml:space="preserve"> din procesul de obtinere a spumelor poliuretanice</w:t>
      </w:r>
    </w:p>
    <w:tbl>
      <w:tblPr>
        <w:tblW w:w="830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3"/>
        <w:gridCol w:w="1374"/>
        <w:gridCol w:w="1117"/>
        <w:gridCol w:w="1264"/>
        <w:gridCol w:w="2409"/>
      </w:tblGrid>
      <w:tr w:rsidR="007848DC" w:rsidRPr="004364B4" w:rsidTr="007848DC">
        <w:trPr>
          <w:trHeight w:val="239"/>
          <w:tblHeader/>
        </w:trPr>
        <w:tc>
          <w:tcPr>
            <w:tcW w:w="2143" w:type="dxa"/>
            <w:vMerge w:val="restart"/>
            <w:shd w:val="clear" w:color="auto" w:fill="auto"/>
            <w:vAlign w:val="center"/>
            <w:hideMark/>
          </w:tcPr>
          <w:p w:rsidR="007848DC" w:rsidRPr="004364B4" w:rsidRDefault="007848DC" w:rsidP="004364B4">
            <w:pPr>
              <w:keepNext/>
              <w:keepLines/>
              <w:spacing w:after="0" w:line="240" w:lineRule="auto"/>
              <w:ind w:left="-115" w:right="-108"/>
              <w:jc w:val="center"/>
              <w:rPr>
                <w:rFonts w:ascii="Times New Roman" w:hAnsi="Times New Roman"/>
                <w:b/>
                <w:bCs/>
                <w:sz w:val="24"/>
                <w:szCs w:val="24"/>
                <w:lang w:val="ro-RO"/>
              </w:rPr>
            </w:pPr>
            <w:r w:rsidRPr="004364B4">
              <w:rPr>
                <w:rFonts w:ascii="Times New Roman" w:hAnsi="Times New Roman"/>
                <w:b/>
                <w:bCs/>
                <w:sz w:val="24"/>
                <w:szCs w:val="24"/>
                <w:lang w:val="ro-RO"/>
              </w:rPr>
              <w:t>Denumire sursă/fază de proces</w:t>
            </w:r>
          </w:p>
        </w:tc>
        <w:tc>
          <w:tcPr>
            <w:tcW w:w="1374" w:type="dxa"/>
            <w:vMerge w:val="restart"/>
            <w:shd w:val="clear" w:color="auto" w:fill="auto"/>
            <w:vAlign w:val="center"/>
            <w:hideMark/>
          </w:tcPr>
          <w:p w:rsidR="007848DC" w:rsidRPr="004364B4" w:rsidRDefault="007848DC" w:rsidP="004364B4">
            <w:pPr>
              <w:spacing w:after="0" w:line="240" w:lineRule="auto"/>
              <w:ind w:left="69" w:right="-108"/>
              <w:jc w:val="center"/>
              <w:rPr>
                <w:rFonts w:ascii="Times New Roman" w:hAnsi="Times New Roman"/>
                <w:b/>
                <w:bCs/>
                <w:sz w:val="24"/>
                <w:szCs w:val="24"/>
                <w:lang w:val="ro-RO"/>
              </w:rPr>
            </w:pPr>
            <w:r>
              <w:rPr>
                <w:rFonts w:ascii="Times New Roman" w:hAnsi="Times New Roman"/>
                <w:b/>
                <w:bCs/>
                <w:sz w:val="24"/>
                <w:szCs w:val="24"/>
                <w:lang w:val="ro-RO"/>
              </w:rPr>
              <w:t>Poluanti</w:t>
            </w:r>
          </w:p>
        </w:tc>
        <w:tc>
          <w:tcPr>
            <w:tcW w:w="2381" w:type="dxa"/>
            <w:gridSpan w:val="2"/>
            <w:tcBorders>
              <w:bottom w:val="single" w:sz="4" w:space="0" w:color="auto"/>
            </w:tcBorders>
            <w:shd w:val="clear" w:color="auto" w:fill="auto"/>
            <w:vAlign w:val="center"/>
          </w:tcPr>
          <w:p w:rsidR="007848DC" w:rsidRPr="004364B4" w:rsidRDefault="007848DC" w:rsidP="004364B4">
            <w:pPr>
              <w:spacing w:after="0" w:line="240" w:lineRule="auto"/>
              <w:ind w:left="-72" w:right="-84"/>
              <w:jc w:val="center"/>
              <w:rPr>
                <w:rFonts w:ascii="Times New Roman" w:hAnsi="Times New Roman"/>
                <w:b/>
                <w:bCs/>
                <w:sz w:val="24"/>
                <w:szCs w:val="24"/>
                <w:lang w:val="ro-RO"/>
              </w:rPr>
            </w:pPr>
            <w:r w:rsidRPr="004364B4">
              <w:rPr>
                <w:rFonts w:ascii="Times New Roman" w:hAnsi="Times New Roman"/>
                <w:b/>
                <w:bCs/>
                <w:sz w:val="24"/>
                <w:szCs w:val="24"/>
                <w:lang w:val="ro-RO"/>
              </w:rPr>
              <w:t>Punct de emisie</w:t>
            </w:r>
          </w:p>
        </w:tc>
        <w:tc>
          <w:tcPr>
            <w:tcW w:w="2409" w:type="dxa"/>
            <w:vMerge w:val="restart"/>
            <w:shd w:val="clear" w:color="auto" w:fill="auto"/>
            <w:vAlign w:val="center"/>
            <w:hideMark/>
          </w:tcPr>
          <w:p w:rsidR="007848DC" w:rsidRPr="004364B4" w:rsidRDefault="007848DC" w:rsidP="004364B4">
            <w:pPr>
              <w:tabs>
                <w:tab w:val="left" w:pos="1599"/>
              </w:tabs>
              <w:spacing w:after="0" w:line="240" w:lineRule="auto"/>
              <w:ind w:left="-111" w:right="-64"/>
              <w:jc w:val="center"/>
              <w:rPr>
                <w:rFonts w:ascii="Times New Roman" w:hAnsi="Times New Roman"/>
                <w:b/>
                <w:bCs/>
                <w:sz w:val="24"/>
                <w:szCs w:val="24"/>
                <w:lang w:val="ro-RO"/>
              </w:rPr>
            </w:pPr>
            <w:r w:rsidRPr="004364B4">
              <w:rPr>
                <w:rFonts w:ascii="Times New Roman" w:hAnsi="Times New Roman"/>
                <w:b/>
                <w:bCs/>
                <w:sz w:val="24"/>
                <w:szCs w:val="24"/>
                <w:lang w:val="ro-RO"/>
              </w:rPr>
              <w:t>Instalație pentru epurarea noxelor</w:t>
            </w:r>
          </w:p>
        </w:tc>
      </w:tr>
      <w:tr w:rsidR="007848DC" w:rsidRPr="004364B4" w:rsidTr="007848DC">
        <w:trPr>
          <w:trHeight w:val="515"/>
          <w:tblHeader/>
        </w:trPr>
        <w:tc>
          <w:tcPr>
            <w:tcW w:w="2143" w:type="dxa"/>
            <w:vMerge/>
            <w:shd w:val="clear" w:color="000000" w:fill="EEECE1"/>
            <w:vAlign w:val="center"/>
            <w:hideMark/>
          </w:tcPr>
          <w:p w:rsidR="007848DC" w:rsidRPr="004364B4" w:rsidRDefault="007848DC" w:rsidP="004364B4">
            <w:pPr>
              <w:keepNext/>
              <w:keepLines/>
              <w:spacing w:after="0" w:line="240" w:lineRule="auto"/>
              <w:ind w:left="-115" w:right="-108"/>
              <w:jc w:val="center"/>
              <w:rPr>
                <w:rFonts w:ascii="Times New Roman" w:hAnsi="Times New Roman"/>
                <w:b/>
                <w:bCs/>
                <w:sz w:val="24"/>
                <w:szCs w:val="24"/>
                <w:lang w:val="ro-RO"/>
              </w:rPr>
            </w:pPr>
          </w:p>
        </w:tc>
        <w:tc>
          <w:tcPr>
            <w:tcW w:w="1374" w:type="dxa"/>
            <w:vMerge/>
            <w:shd w:val="clear" w:color="000000" w:fill="EEECE1"/>
            <w:vAlign w:val="center"/>
            <w:hideMark/>
          </w:tcPr>
          <w:p w:rsidR="007848DC" w:rsidRPr="004364B4" w:rsidRDefault="007848DC" w:rsidP="004364B4">
            <w:pPr>
              <w:spacing w:after="0" w:line="240" w:lineRule="auto"/>
              <w:ind w:left="69" w:right="-108"/>
              <w:jc w:val="center"/>
              <w:rPr>
                <w:rFonts w:ascii="Times New Roman" w:hAnsi="Times New Roman"/>
                <w:b/>
                <w:bCs/>
                <w:sz w:val="24"/>
                <w:szCs w:val="24"/>
                <w:lang w:val="ro-RO"/>
              </w:rPr>
            </w:pPr>
          </w:p>
        </w:tc>
        <w:tc>
          <w:tcPr>
            <w:tcW w:w="1117" w:type="dxa"/>
            <w:shd w:val="clear" w:color="auto" w:fill="auto"/>
            <w:vAlign w:val="center"/>
            <w:hideMark/>
          </w:tcPr>
          <w:p w:rsidR="007848DC" w:rsidRPr="004364B4" w:rsidRDefault="007848DC" w:rsidP="004364B4">
            <w:pPr>
              <w:spacing w:after="0" w:line="240" w:lineRule="auto"/>
              <w:ind w:left="-72" w:right="-119"/>
              <w:jc w:val="center"/>
              <w:rPr>
                <w:rFonts w:ascii="Times New Roman" w:hAnsi="Times New Roman"/>
                <w:b/>
                <w:bCs/>
                <w:sz w:val="24"/>
                <w:szCs w:val="24"/>
                <w:lang w:val="ro-RO"/>
              </w:rPr>
            </w:pPr>
            <w:r w:rsidRPr="004364B4">
              <w:rPr>
                <w:rFonts w:ascii="Times New Roman" w:hAnsi="Times New Roman"/>
                <w:b/>
                <w:bCs/>
                <w:sz w:val="24"/>
                <w:szCs w:val="24"/>
                <w:lang w:val="ro-RO"/>
              </w:rPr>
              <w:t>h</w:t>
            </w:r>
            <w:r w:rsidRPr="004364B4">
              <w:rPr>
                <w:rFonts w:ascii="Times New Roman" w:hAnsi="Times New Roman"/>
                <w:b/>
                <w:bCs/>
                <w:sz w:val="24"/>
                <w:szCs w:val="24"/>
                <w:vertAlign w:val="subscript"/>
                <w:lang w:val="ro-RO"/>
              </w:rPr>
              <w:t>util</w:t>
            </w:r>
            <w:r w:rsidRPr="004364B4">
              <w:rPr>
                <w:rFonts w:ascii="Times New Roman" w:hAnsi="Times New Roman"/>
                <w:b/>
                <w:bCs/>
                <w:sz w:val="24"/>
                <w:szCs w:val="24"/>
                <w:lang w:val="ro-RO"/>
              </w:rPr>
              <w:t xml:space="preserve"> (m)</w:t>
            </w:r>
          </w:p>
        </w:tc>
        <w:tc>
          <w:tcPr>
            <w:tcW w:w="1264" w:type="dxa"/>
            <w:shd w:val="clear" w:color="auto" w:fill="auto"/>
            <w:vAlign w:val="center"/>
            <w:hideMark/>
          </w:tcPr>
          <w:p w:rsidR="007848DC" w:rsidRPr="004364B4" w:rsidRDefault="007848DC" w:rsidP="004364B4">
            <w:pPr>
              <w:spacing w:after="0" w:line="240" w:lineRule="auto"/>
              <w:ind w:left="-133" w:right="-119"/>
              <w:jc w:val="center"/>
              <w:rPr>
                <w:rFonts w:ascii="Times New Roman" w:hAnsi="Times New Roman"/>
                <w:b/>
                <w:bCs/>
                <w:sz w:val="24"/>
                <w:szCs w:val="24"/>
                <w:lang w:val="ro-RO"/>
              </w:rPr>
            </w:pPr>
            <w:r w:rsidRPr="004364B4">
              <w:rPr>
                <w:rFonts w:ascii="Times New Roman" w:hAnsi="Times New Roman"/>
                <w:b/>
                <w:bCs/>
                <w:sz w:val="24"/>
                <w:szCs w:val="24"/>
                <w:lang w:val="ro-RO"/>
              </w:rPr>
              <w:t>Secțiune (mm)</w:t>
            </w:r>
          </w:p>
        </w:tc>
        <w:tc>
          <w:tcPr>
            <w:tcW w:w="2409" w:type="dxa"/>
            <w:vMerge/>
            <w:shd w:val="clear" w:color="000000" w:fill="EEECE1"/>
            <w:vAlign w:val="center"/>
            <w:hideMark/>
          </w:tcPr>
          <w:p w:rsidR="007848DC" w:rsidRPr="004364B4" w:rsidRDefault="007848DC" w:rsidP="004364B4">
            <w:pPr>
              <w:spacing w:after="0" w:line="240" w:lineRule="auto"/>
              <w:jc w:val="center"/>
              <w:rPr>
                <w:rFonts w:ascii="Times New Roman" w:hAnsi="Times New Roman"/>
                <w:b/>
                <w:bCs/>
                <w:sz w:val="24"/>
                <w:szCs w:val="24"/>
                <w:lang w:val="ro-RO"/>
              </w:rPr>
            </w:pPr>
          </w:p>
        </w:tc>
      </w:tr>
      <w:tr w:rsidR="007848DC" w:rsidRPr="004364B4" w:rsidTr="007848DC">
        <w:trPr>
          <w:trHeight w:val="250"/>
        </w:trPr>
        <w:tc>
          <w:tcPr>
            <w:tcW w:w="2143" w:type="dxa"/>
            <w:shd w:val="clear" w:color="auto" w:fill="auto"/>
            <w:vAlign w:val="center"/>
            <w:hideMark/>
          </w:tcPr>
          <w:p w:rsidR="007848DC" w:rsidRPr="004364B4" w:rsidRDefault="007848DC" w:rsidP="004364B4">
            <w:pPr>
              <w:spacing w:after="0" w:line="240" w:lineRule="auto"/>
              <w:jc w:val="center"/>
              <w:rPr>
                <w:rFonts w:ascii="Times New Roman" w:hAnsi="Times New Roman"/>
                <w:sz w:val="24"/>
                <w:szCs w:val="24"/>
                <w:lang w:val="ro-RO"/>
              </w:rPr>
            </w:pPr>
            <w:r w:rsidRPr="004364B4">
              <w:rPr>
                <w:rFonts w:ascii="Times New Roman" w:hAnsi="Times New Roman"/>
                <w:sz w:val="24"/>
                <w:szCs w:val="24"/>
                <w:lang w:val="ro-RO"/>
              </w:rPr>
              <w:t>Definitivarea reactiilor de polimerizare</w:t>
            </w:r>
          </w:p>
        </w:tc>
        <w:tc>
          <w:tcPr>
            <w:tcW w:w="1374" w:type="dxa"/>
            <w:shd w:val="clear" w:color="auto" w:fill="auto"/>
            <w:vAlign w:val="center"/>
            <w:hideMark/>
          </w:tcPr>
          <w:p w:rsidR="007848DC" w:rsidRDefault="007848DC" w:rsidP="004364B4">
            <w:pPr>
              <w:spacing w:after="0" w:line="240" w:lineRule="auto"/>
              <w:ind w:left="69" w:right="-108"/>
              <w:jc w:val="center"/>
              <w:rPr>
                <w:rFonts w:ascii="Times New Roman" w:hAnsi="Times New Roman"/>
                <w:sz w:val="24"/>
                <w:szCs w:val="24"/>
                <w:lang w:val="ro-RO"/>
              </w:rPr>
            </w:pPr>
            <w:r w:rsidRPr="004364B4">
              <w:rPr>
                <w:rFonts w:ascii="Times New Roman" w:hAnsi="Times New Roman"/>
                <w:sz w:val="24"/>
                <w:szCs w:val="24"/>
                <w:lang w:val="ro-RO"/>
              </w:rPr>
              <w:t>Diizocianat (TDI/MDI)</w:t>
            </w:r>
          </w:p>
          <w:p w:rsidR="00B24AF6" w:rsidRPr="004364B4" w:rsidRDefault="009C4224" w:rsidP="004364B4">
            <w:pPr>
              <w:spacing w:after="0" w:line="240" w:lineRule="auto"/>
              <w:ind w:left="69" w:right="-108"/>
              <w:jc w:val="center"/>
              <w:rPr>
                <w:rFonts w:ascii="Times New Roman" w:hAnsi="Times New Roman"/>
                <w:sz w:val="24"/>
                <w:szCs w:val="24"/>
                <w:lang w:val="ro-RO"/>
              </w:rPr>
            </w:pPr>
            <w:r>
              <w:rPr>
                <w:rFonts w:ascii="Times New Roman" w:hAnsi="Times New Roman"/>
                <w:sz w:val="24"/>
                <w:szCs w:val="24"/>
                <w:lang w:val="ro-RO"/>
              </w:rPr>
              <w:t>a</w:t>
            </w:r>
            <w:r w:rsidR="00B24AF6">
              <w:rPr>
                <w:rFonts w:ascii="Times New Roman" w:hAnsi="Times New Roman"/>
                <w:sz w:val="24"/>
                <w:szCs w:val="24"/>
                <w:lang w:val="ro-RO"/>
              </w:rPr>
              <w:t xml:space="preserve">mine </w:t>
            </w:r>
          </w:p>
          <w:p w:rsidR="007848DC" w:rsidRPr="004364B4" w:rsidRDefault="007848DC" w:rsidP="004364B4">
            <w:pPr>
              <w:spacing w:after="0" w:line="240" w:lineRule="auto"/>
              <w:ind w:left="69" w:right="-108"/>
              <w:jc w:val="center"/>
              <w:rPr>
                <w:rFonts w:ascii="Times New Roman" w:hAnsi="Times New Roman"/>
                <w:sz w:val="24"/>
                <w:szCs w:val="24"/>
                <w:lang w:val="ro-RO"/>
              </w:rPr>
            </w:pPr>
            <w:r w:rsidRPr="004364B4">
              <w:rPr>
                <w:rFonts w:ascii="Times New Roman" w:hAnsi="Times New Roman"/>
                <w:sz w:val="24"/>
                <w:szCs w:val="24"/>
                <w:lang w:val="ro-RO"/>
              </w:rPr>
              <w:t>CO</w:t>
            </w:r>
            <w:r w:rsidRPr="007848DC">
              <w:rPr>
                <w:rFonts w:ascii="Times New Roman" w:hAnsi="Times New Roman"/>
                <w:sz w:val="24"/>
                <w:szCs w:val="24"/>
                <w:vertAlign w:val="subscript"/>
                <w:lang w:val="ro-RO"/>
              </w:rPr>
              <w:t>2</w:t>
            </w:r>
          </w:p>
        </w:tc>
        <w:tc>
          <w:tcPr>
            <w:tcW w:w="1117" w:type="dxa"/>
            <w:shd w:val="clear" w:color="auto" w:fill="auto"/>
            <w:vAlign w:val="center"/>
            <w:hideMark/>
          </w:tcPr>
          <w:p w:rsidR="007848DC" w:rsidRPr="004364B4" w:rsidRDefault="007848DC" w:rsidP="004364B4">
            <w:pPr>
              <w:spacing w:after="0" w:line="240" w:lineRule="auto"/>
              <w:ind w:left="-72"/>
              <w:jc w:val="center"/>
              <w:rPr>
                <w:rFonts w:ascii="Times New Roman" w:hAnsi="Times New Roman"/>
                <w:sz w:val="24"/>
                <w:szCs w:val="24"/>
                <w:lang w:val="ro-RO"/>
              </w:rPr>
            </w:pPr>
            <w:r w:rsidRPr="004364B4">
              <w:rPr>
                <w:rFonts w:ascii="Times New Roman" w:hAnsi="Times New Roman"/>
                <w:sz w:val="24"/>
                <w:szCs w:val="24"/>
                <w:lang w:val="ro-RO"/>
              </w:rPr>
              <w:t>3,4 m</w:t>
            </w:r>
          </w:p>
        </w:tc>
        <w:tc>
          <w:tcPr>
            <w:tcW w:w="1264" w:type="dxa"/>
            <w:shd w:val="clear" w:color="auto" w:fill="auto"/>
            <w:vAlign w:val="center"/>
            <w:hideMark/>
          </w:tcPr>
          <w:p w:rsidR="007848DC" w:rsidRPr="004364B4" w:rsidRDefault="007848DC" w:rsidP="004364B4">
            <w:pPr>
              <w:spacing w:after="0" w:line="240" w:lineRule="auto"/>
              <w:ind w:left="-72" w:right="-42"/>
              <w:jc w:val="center"/>
              <w:rPr>
                <w:rFonts w:ascii="Times New Roman" w:hAnsi="Times New Roman"/>
                <w:sz w:val="24"/>
                <w:szCs w:val="24"/>
                <w:lang w:val="ro-RO"/>
              </w:rPr>
            </w:pPr>
            <w:r w:rsidRPr="004364B4">
              <w:rPr>
                <w:rFonts w:ascii="Times New Roman" w:hAnsi="Times New Roman"/>
                <w:sz w:val="24"/>
                <w:szCs w:val="24"/>
                <w:lang w:val="ro-RO"/>
              </w:rPr>
              <w:t>2000</w:t>
            </w:r>
          </w:p>
        </w:tc>
        <w:tc>
          <w:tcPr>
            <w:tcW w:w="2409" w:type="dxa"/>
            <w:shd w:val="clear" w:color="auto" w:fill="auto"/>
            <w:vAlign w:val="center"/>
            <w:hideMark/>
          </w:tcPr>
          <w:p w:rsidR="007848DC" w:rsidRPr="004364B4" w:rsidRDefault="007848DC" w:rsidP="004364B4">
            <w:pPr>
              <w:spacing w:after="0" w:line="240" w:lineRule="auto"/>
              <w:ind w:left="-109" w:right="-96"/>
              <w:jc w:val="center"/>
              <w:rPr>
                <w:rFonts w:ascii="Times New Roman" w:hAnsi="Times New Roman"/>
                <w:sz w:val="24"/>
                <w:szCs w:val="24"/>
                <w:lang w:val="ro-RO"/>
              </w:rPr>
            </w:pPr>
            <w:r w:rsidRPr="004364B4">
              <w:rPr>
                <w:rFonts w:ascii="Times New Roman" w:hAnsi="Times New Roman"/>
                <w:sz w:val="24"/>
                <w:szCs w:val="24"/>
                <w:lang w:val="ro-RO"/>
              </w:rPr>
              <w:t>Filtru de carbune activ</w:t>
            </w:r>
            <w:r w:rsidRPr="004364B4">
              <w:rPr>
                <w:rFonts w:ascii="Times New Roman" w:hAnsi="Times New Roman"/>
                <w:sz w:val="24"/>
                <w:szCs w:val="24"/>
              </w:rPr>
              <w:t xml:space="preserve"> </w:t>
            </w:r>
          </w:p>
        </w:tc>
      </w:tr>
      <w:tr w:rsidR="007848DC" w:rsidRPr="004364B4" w:rsidTr="007848DC">
        <w:trPr>
          <w:trHeight w:val="265"/>
        </w:trPr>
        <w:tc>
          <w:tcPr>
            <w:tcW w:w="2143" w:type="dxa"/>
            <w:vAlign w:val="center"/>
          </w:tcPr>
          <w:p w:rsidR="007848DC" w:rsidRPr="004364B4" w:rsidRDefault="007848DC" w:rsidP="007848DC">
            <w:pPr>
              <w:spacing w:after="0" w:line="240" w:lineRule="auto"/>
              <w:ind w:right="-108"/>
              <w:jc w:val="center"/>
              <w:rPr>
                <w:rFonts w:ascii="Times New Roman" w:hAnsi="Times New Roman"/>
                <w:sz w:val="24"/>
                <w:szCs w:val="24"/>
                <w:lang w:val="ro-RO"/>
              </w:rPr>
            </w:pPr>
            <w:r w:rsidRPr="004364B4">
              <w:rPr>
                <w:rFonts w:ascii="Times New Roman" w:hAnsi="Times New Roman"/>
                <w:sz w:val="24"/>
                <w:szCs w:val="24"/>
                <w:lang w:val="ro-RO"/>
              </w:rPr>
              <w:t>Spalarea capului de spumare</w:t>
            </w:r>
          </w:p>
        </w:tc>
        <w:tc>
          <w:tcPr>
            <w:tcW w:w="1374" w:type="dxa"/>
            <w:shd w:val="clear" w:color="auto" w:fill="auto"/>
            <w:vAlign w:val="center"/>
          </w:tcPr>
          <w:p w:rsidR="007848DC" w:rsidRPr="004364B4" w:rsidRDefault="007848DC" w:rsidP="007848DC">
            <w:pPr>
              <w:spacing w:after="0" w:line="240" w:lineRule="auto"/>
              <w:ind w:left="69" w:right="-108"/>
              <w:rPr>
                <w:rFonts w:ascii="Times New Roman" w:hAnsi="Times New Roman"/>
                <w:sz w:val="24"/>
                <w:szCs w:val="24"/>
                <w:shd w:val="clear" w:color="auto" w:fill="FFFFFF"/>
                <w:lang w:val="ro-RO"/>
              </w:rPr>
            </w:pPr>
            <w:r w:rsidRPr="004364B4">
              <w:rPr>
                <w:rFonts w:ascii="Times New Roman" w:hAnsi="Times New Roman"/>
                <w:sz w:val="24"/>
                <w:szCs w:val="24"/>
                <w:shd w:val="clear" w:color="auto" w:fill="FFFFFF"/>
                <w:lang w:val="ro-RO"/>
              </w:rPr>
              <w:t>COV</w:t>
            </w:r>
          </w:p>
        </w:tc>
        <w:tc>
          <w:tcPr>
            <w:tcW w:w="1117" w:type="dxa"/>
            <w:shd w:val="clear" w:color="auto" w:fill="auto"/>
            <w:vAlign w:val="center"/>
          </w:tcPr>
          <w:p w:rsidR="007848DC" w:rsidRPr="004364B4" w:rsidRDefault="007848DC" w:rsidP="007848DC">
            <w:pPr>
              <w:spacing w:after="0" w:line="240" w:lineRule="auto"/>
              <w:ind w:left="-72"/>
              <w:jc w:val="center"/>
              <w:rPr>
                <w:rFonts w:ascii="Times New Roman" w:hAnsi="Times New Roman"/>
                <w:sz w:val="24"/>
                <w:szCs w:val="24"/>
                <w:lang w:val="ro-RO"/>
              </w:rPr>
            </w:pPr>
            <w:r w:rsidRPr="004364B4">
              <w:rPr>
                <w:rFonts w:ascii="Times New Roman" w:hAnsi="Times New Roman"/>
                <w:sz w:val="24"/>
                <w:szCs w:val="24"/>
                <w:lang w:val="ro-RO"/>
              </w:rPr>
              <w:t>3,4 m</w:t>
            </w:r>
          </w:p>
        </w:tc>
        <w:tc>
          <w:tcPr>
            <w:tcW w:w="1264" w:type="dxa"/>
            <w:shd w:val="clear" w:color="auto" w:fill="auto"/>
            <w:vAlign w:val="center"/>
          </w:tcPr>
          <w:p w:rsidR="007848DC" w:rsidRPr="004364B4" w:rsidRDefault="007848DC" w:rsidP="007848DC">
            <w:pPr>
              <w:spacing w:after="0" w:line="240" w:lineRule="auto"/>
              <w:ind w:left="-72" w:right="-42"/>
              <w:jc w:val="center"/>
              <w:rPr>
                <w:rFonts w:ascii="Times New Roman" w:hAnsi="Times New Roman"/>
                <w:sz w:val="24"/>
                <w:szCs w:val="24"/>
                <w:lang w:val="ro-RO"/>
              </w:rPr>
            </w:pPr>
            <w:r w:rsidRPr="004364B4">
              <w:rPr>
                <w:rFonts w:ascii="Times New Roman" w:hAnsi="Times New Roman"/>
                <w:sz w:val="24"/>
                <w:szCs w:val="24"/>
                <w:lang w:val="ro-RO"/>
              </w:rPr>
              <w:t>2000</w:t>
            </w:r>
          </w:p>
        </w:tc>
        <w:tc>
          <w:tcPr>
            <w:tcW w:w="2409" w:type="dxa"/>
            <w:shd w:val="clear" w:color="auto" w:fill="auto"/>
            <w:vAlign w:val="center"/>
          </w:tcPr>
          <w:p w:rsidR="007848DC" w:rsidRPr="004364B4" w:rsidRDefault="007848DC" w:rsidP="007848DC">
            <w:pPr>
              <w:spacing w:after="0" w:line="240" w:lineRule="auto"/>
              <w:ind w:left="-115" w:right="-101"/>
              <w:jc w:val="center"/>
              <w:rPr>
                <w:rFonts w:ascii="Times New Roman" w:hAnsi="Times New Roman"/>
                <w:sz w:val="24"/>
                <w:szCs w:val="24"/>
                <w:lang w:val="ro-RO"/>
              </w:rPr>
            </w:pPr>
            <w:r w:rsidRPr="004364B4">
              <w:rPr>
                <w:rFonts w:ascii="Times New Roman" w:hAnsi="Times New Roman"/>
                <w:sz w:val="24"/>
                <w:szCs w:val="24"/>
                <w:lang w:val="ro-RO"/>
              </w:rPr>
              <w:t>Filtru de carbune activ</w:t>
            </w:r>
          </w:p>
        </w:tc>
      </w:tr>
    </w:tbl>
    <w:p w:rsidR="007B68A7" w:rsidRPr="004364B4" w:rsidRDefault="007B68A7" w:rsidP="004364B4">
      <w:pPr>
        <w:spacing w:after="0" w:line="240" w:lineRule="auto"/>
        <w:rPr>
          <w:rFonts w:ascii="Times New Roman" w:eastAsia="Times New Roman" w:hAnsi="Times New Roman"/>
          <w:b/>
          <w:bCs/>
          <w:sz w:val="24"/>
          <w:szCs w:val="24"/>
          <w:lang w:val="ro-RO"/>
        </w:rPr>
      </w:pPr>
    </w:p>
    <w:p w:rsidR="00341744" w:rsidRPr="004364B4" w:rsidRDefault="00341744" w:rsidP="004364B4">
      <w:pPr>
        <w:spacing w:after="0" w:line="240" w:lineRule="auto"/>
        <w:rPr>
          <w:rFonts w:ascii="Times New Roman" w:eastAsia="Times New Roman" w:hAnsi="Times New Roman"/>
          <w:b/>
          <w:bCs/>
          <w:sz w:val="24"/>
          <w:szCs w:val="24"/>
          <w:lang w:val="ro-RO"/>
        </w:rPr>
      </w:pPr>
      <w:r w:rsidRPr="004364B4">
        <w:rPr>
          <w:rFonts w:ascii="Times New Roman" w:eastAsia="Times New Roman" w:hAnsi="Times New Roman"/>
          <w:b/>
          <w:bCs/>
          <w:sz w:val="24"/>
          <w:szCs w:val="24"/>
          <w:lang w:val="ro-RO"/>
        </w:rPr>
        <w:t>Caracteristicile filtrului cu carbune activ:</w:t>
      </w:r>
      <w:r w:rsidR="00501C66" w:rsidRPr="004364B4">
        <w:rPr>
          <w:rFonts w:ascii="Times New Roman" w:eastAsia="Times New Roman" w:hAnsi="Times New Roman"/>
          <w:b/>
          <w:bCs/>
          <w:sz w:val="24"/>
          <w:szCs w:val="24"/>
          <w:lang w:val="ro-RO"/>
        </w:rPr>
        <w:t xml:space="preserve"> </w:t>
      </w:r>
    </w:p>
    <w:p w:rsidR="00822E5E" w:rsidRPr="004364B4" w:rsidRDefault="00822E5E" w:rsidP="004364B4">
      <w:pPr>
        <w:pStyle w:val="ListParagraph"/>
        <w:spacing w:after="0" w:line="240" w:lineRule="auto"/>
        <w:rPr>
          <w:rFonts w:ascii="Times New Roman" w:hAnsi="Times New Roman"/>
          <w:sz w:val="24"/>
          <w:szCs w:val="24"/>
          <w:lang w:val="fr-FR"/>
        </w:rPr>
      </w:pPr>
      <w:r w:rsidRPr="004364B4">
        <w:rPr>
          <w:rFonts w:ascii="Times New Roman" w:hAnsi="Times New Roman"/>
          <w:sz w:val="24"/>
          <w:szCs w:val="24"/>
          <w:lang w:val="fr-FR"/>
        </w:rPr>
        <w:t>Instalația de exhaustare este alcătuită din:</w:t>
      </w:r>
    </w:p>
    <w:p w:rsidR="00822E5E" w:rsidRPr="004364B4" w:rsidRDefault="00822E5E" w:rsidP="004364B4">
      <w:pPr>
        <w:pStyle w:val="ListParagraph"/>
        <w:numPr>
          <w:ilvl w:val="0"/>
          <w:numId w:val="55"/>
        </w:numPr>
        <w:spacing w:after="0" w:line="240" w:lineRule="auto"/>
        <w:rPr>
          <w:rFonts w:ascii="Times New Roman" w:hAnsi="Times New Roman"/>
          <w:sz w:val="24"/>
          <w:szCs w:val="24"/>
        </w:rPr>
      </w:pPr>
      <w:r w:rsidRPr="004364B4">
        <w:rPr>
          <w:rFonts w:ascii="Times New Roman" w:hAnsi="Times New Roman"/>
          <w:sz w:val="24"/>
          <w:szCs w:val="24"/>
        </w:rPr>
        <w:t>Ventilator GGM 314, HP 1,5, 1,1 kW, 2800 rot/min, debit 2700 mc/h, presiune 76 KGF/mp, nivel de zgomot 72db/A.</w:t>
      </w:r>
    </w:p>
    <w:p w:rsidR="00822E5E" w:rsidRPr="004364B4" w:rsidRDefault="00822E5E" w:rsidP="004364B4">
      <w:pPr>
        <w:pStyle w:val="ListParagraph"/>
        <w:numPr>
          <w:ilvl w:val="0"/>
          <w:numId w:val="55"/>
        </w:numPr>
        <w:spacing w:after="0" w:line="240" w:lineRule="auto"/>
        <w:rPr>
          <w:rFonts w:ascii="Times New Roman" w:hAnsi="Times New Roman"/>
          <w:sz w:val="24"/>
          <w:szCs w:val="24"/>
        </w:rPr>
      </w:pPr>
      <w:r w:rsidRPr="004364B4">
        <w:rPr>
          <w:rFonts w:ascii="Times New Roman" w:hAnsi="Times New Roman"/>
          <w:sz w:val="24"/>
          <w:szCs w:val="24"/>
        </w:rPr>
        <w:t>Filtru carbon activ FCA1</w:t>
      </w:r>
    </w:p>
    <w:p w:rsidR="00822E5E" w:rsidRPr="004364B4" w:rsidRDefault="00822E5E" w:rsidP="004364B4">
      <w:pPr>
        <w:pStyle w:val="ListParagraph"/>
        <w:numPr>
          <w:ilvl w:val="0"/>
          <w:numId w:val="55"/>
        </w:numPr>
        <w:spacing w:after="0" w:line="240" w:lineRule="auto"/>
        <w:rPr>
          <w:rFonts w:ascii="Times New Roman" w:hAnsi="Times New Roman"/>
          <w:sz w:val="24"/>
          <w:szCs w:val="24"/>
          <w:lang w:val="fr-FR"/>
        </w:rPr>
      </w:pPr>
      <w:r w:rsidRPr="004364B4">
        <w:rPr>
          <w:rFonts w:ascii="Times New Roman" w:hAnsi="Times New Roman"/>
          <w:sz w:val="24"/>
          <w:szCs w:val="24"/>
          <w:lang w:val="fr-FR"/>
        </w:rPr>
        <w:t>Tubulatură: tuburi, schimburi de scțiune, racorduri, elemente de îmbinare</w:t>
      </w:r>
    </w:p>
    <w:p w:rsidR="00822E5E" w:rsidRPr="004364B4" w:rsidRDefault="00822E5E" w:rsidP="004364B4">
      <w:pPr>
        <w:pStyle w:val="ListParagraph"/>
        <w:numPr>
          <w:ilvl w:val="0"/>
          <w:numId w:val="55"/>
        </w:numPr>
        <w:spacing w:after="0" w:line="240" w:lineRule="auto"/>
        <w:rPr>
          <w:rFonts w:ascii="Times New Roman" w:hAnsi="Times New Roman"/>
          <w:sz w:val="24"/>
          <w:szCs w:val="24"/>
        </w:rPr>
      </w:pPr>
      <w:r w:rsidRPr="004364B4">
        <w:rPr>
          <w:rFonts w:ascii="Times New Roman" w:hAnsi="Times New Roman"/>
          <w:sz w:val="24"/>
          <w:szCs w:val="24"/>
        </w:rPr>
        <w:t>Hotă 2500*2300</w:t>
      </w:r>
    </w:p>
    <w:p w:rsidR="00534501" w:rsidRPr="004364B4" w:rsidRDefault="00534501" w:rsidP="004364B4">
      <w:pPr>
        <w:spacing w:after="0" w:line="240" w:lineRule="auto"/>
        <w:rPr>
          <w:rFonts w:ascii="Times New Roman" w:eastAsia="Times New Roman" w:hAnsi="Times New Roman"/>
          <w:b/>
          <w:bCs/>
          <w:sz w:val="24"/>
          <w:szCs w:val="24"/>
          <w:lang w:val="ro-RO"/>
        </w:rPr>
      </w:pPr>
      <w:r w:rsidRPr="004364B4">
        <w:rPr>
          <w:rFonts w:ascii="Times New Roman" w:eastAsia="Times New Roman" w:hAnsi="Times New Roman"/>
          <w:b/>
          <w:bCs/>
          <w:sz w:val="24"/>
          <w:szCs w:val="24"/>
          <w:lang w:val="ro-RO"/>
        </w:rPr>
        <w:t>9.1.2</w:t>
      </w:r>
      <w:r w:rsidR="007B68A7" w:rsidRPr="004364B4">
        <w:rPr>
          <w:rFonts w:ascii="Times New Roman" w:eastAsia="Times New Roman" w:hAnsi="Times New Roman"/>
          <w:b/>
          <w:bCs/>
          <w:sz w:val="24"/>
          <w:szCs w:val="24"/>
          <w:lang w:val="ro-RO"/>
        </w:rPr>
        <w:t xml:space="preserve">. Emisii dirijate </w:t>
      </w:r>
      <w:r w:rsidRPr="004364B4">
        <w:rPr>
          <w:rFonts w:ascii="Times New Roman" w:eastAsia="Times New Roman" w:hAnsi="Times New Roman"/>
          <w:b/>
          <w:bCs/>
          <w:sz w:val="24"/>
          <w:szCs w:val="24"/>
          <w:lang w:val="ro-RO"/>
        </w:rPr>
        <w:t>de la centrala termica</w:t>
      </w:r>
    </w:p>
    <w:tbl>
      <w:tblPr>
        <w:tblW w:w="830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3"/>
        <w:gridCol w:w="1374"/>
        <w:gridCol w:w="1117"/>
        <w:gridCol w:w="1264"/>
        <w:gridCol w:w="2409"/>
      </w:tblGrid>
      <w:tr w:rsidR="004364B4" w:rsidRPr="004364B4" w:rsidTr="00975DCA">
        <w:trPr>
          <w:trHeight w:val="239"/>
          <w:tblHeader/>
        </w:trPr>
        <w:tc>
          <w:tcPr>
            <w:tcW w:w="2143" w:type="dxa"/>
            <w:vMerge w:val="restart"/>
            <w:shd w:val="clear" w:color="auto" w:fill="auto"/>
            <w:vAlign w:val="center"/>
            <w:hideMark/>
          </w:tcPr>
          <w:p w:rsidR="00975DCA" w:rsidRPr="004364B4" w:rsidRDefault="00975DCA" w:rsidP="004364B4">
            <w:pPr>
              <w:keepNext/>
              <w:keepLines/>
              <w:spacing w:after="0" w:line="240" w:lineRule="auto"/>
              <w:ind w:left="-115" w:right="-108"/>
              <w:jc w:val="center"/>
              <w:rPr>
                <w:rFonts w:ascii="Times New Roman" w:hAnsi="Times New Roman"/>
                <w:b/>
                <w:bCs/>
                <w:sz w:val="24"/>
                <w:szCs w:val="24"/>
                <w:lang w:val="ro-RO"/>
              </w:rPr>
            </w:pPr>
            <w:r w:rsidRPr="004364B4">
              <w:rPr>
                <w:rFonts w:ascii="Times New Roman" w:hAnsi="Times New Roman"/>
                <w:b/>
                <w:bCs/>
                <w:sz w:val="24"/>
                <w:szCs w:val="24"/>
                <w:lang w:val="ro-RO"/>
              </w:rPr>
              <w:lastRenderedPageBreak/>
              <w:t>Denumire sursă/fază de proces</w:t>
            </w:r>
          </w:p>
        </w:tc>
        <w:tc>
          <w:tcPr>
            <w:tcW w:w="1374" w:type="dxa"/>
            <w:vMerge w:val="restart"/>
            <w:shd w:val="clear" w:color="auto" w:fill="auto"/>
            <w:vAlign w:val="center"/>
            <w:hideMark/>
          </w:tcPr>
          <w:p w:rsidR="00975DCA" w:rsidRPr="004364B4" w:rsidRDefault="00975DCA" w:rsidP="004364B4">
            <w:pPr>
              <w:spacing w:after="0" w:line="240" w:lineRule="auto"/>
              <w:ind w:left="69" w:right="-108"/>
              <w:jc w:val="center"/>
              <w:rPr>
                <w:rFonts w:ascii="Times New Roman" w:hAnsi="Times New Roman"/>
                <w:b/>
                <w:bCs/>
                <w:sz w:val="24"/>
                <w:szCs w:val="24"/>
                <w:lang w:val="ro-RO"/>
              </w:rPr>
            </w:pPr>
            <w:r w:rsidRPr="004364B4">
              <w:rPr>
                <w:rFonts w:ascii="Times New Roman" w:hAnsi="Times New Roman"/>
                <w:b/>
                <w:bCs/>
                <w:sz w:val="24"/>
                <w:szCs w:val="24"/>
                <w:lang w:val="ro-RO"/>
              </w:rPr>
              <w:t>poluanti</w:t>
            </w:r>
          </w:p>
        </w:tc>
        <w:tc>
          <w:tcPr>
            <w:tcW w:w="2381" w:type="dxa"/>
            <w:gridSpan w:val="2"/>
            <w:tcBorders>
              <w:bottom w:val="single" w:sz="4" w:space="0" w:color="auto"/>
            </w:tcBorders>
            <w:shd w:val="clear" w:color="auto" w:fill="auto"/>
            <w:vAlign w:val="center"/>
          </w:tcPr>
          <w:p w:rsidR="00975DCA" w:rsidRPr="004364B4" w:rsidRDefault="00975DCA" w:rsidP="004364B4">
            <w:pPr>
              <w:spacing w:after="0" w:line="240" w:lineRule="auto"/>
              <w:ind w:left="-72" w:right="-84"/>
              <w:jc w:val="center"/>
              <w:rPr>
                <w:rFonts w:ascii="Times New Roman" w:hAnsi="Times New Roman"/>
                <w:b/>
                <w:bCs/>
                <w:sz w:val="24"/>
                <w:szCs w:val="24"/>
                <w:lang w:val="ro-RO"/>
              </w:rPr>
            </w:pPr>
            <w:r w:rsidRPr="004364B4">
              <w:rPr>
                <w:rFonts w:ascii="Times New Roman" w:hAnsi="Times New Roman"/>
                <w:b/>
                <w:bCs/>
                <w:sz w:val="24"/>
                <w:szCs w:val="24"/>
                <w:lang w:val="ro-RO"/>
              </w:rPr>
              <w:t>Punct de emisie</w:t>
            </w:r>
          </w:p>
        </w:tc>
        <w:tc>
          <w:tcPr>
            <w:tcW w:w="2409" w:type="dxa"/>
            <w:vMerge w:val="restart"/>
            <w:shd w:val="clear" w:color="auto" w:fill="auto"/>
            <w:vAlign w:val="center"/>
            <w:hideMark/>
          </w:tcPr>
          <w:p w:rsidR="00975DCA" w:rsidRPr="004364B4" w:rsidRDefault="00975DCA" w:rsidP="004364B4">
            <w:pPr>
              <w:tabs>
                <w:tab w:val="left" w:pos="1599"/>
              </w:tabs>
              <w:spacing w:after="0" w:line="240" w:lineRule="auto"/>
              <w:ind w:left="-111" w:right="-64"/>
              <w:jc w:val="center"/>
              <w:rPr>
                <w:rFonts w:ascii="Times New Roman" w:hAnsi="Times New Roman"/>
                <w:b/>
                <w:bCs/>
                <w:sz w:val="24"/>
                <w:szCs w:val="24"/>
                <w:lang w:val="ro-RO"/>
              </w:rPr>
            </w:pPr>
            <w:r w:rsidRPr="004364B4">
              <w:rPr>
                <w:rFonts w:ascii="Times New Roman" w:hAnsi="Times New Roman"/>
                <w:b/>
                <w:bCs/>
                <w:sz w:val="24"/>
                <w:szCs w:val="24"/>
                <w:lang w:val="ro-RO"/>
              </w:rPr>
              <w:t>Instalație pentru epurarea noxelor</w:t>
            </w:r>
          </w:p>
        </w:tc>
      </w:tr>
      <w:tr w:rsidR="004364B4" w:rsidRPr="004364B4" w:rsidTr="00975DCA">
        <w:trPr>
          <w:trHeight w:val="515"/>
          <w:tblHeader/>
        </w:trPr>
        <w:tc>
          <w:tcPr>
            <w:tcW w:w="2143" w:type="dxa"/>
            <w:vMerge/>
            <w:shd w:val="clear" w:color="000000" w:fill="EEECE1"/>
            <w:vAlign w:val="center"/>
            <w:hideMark/>
          </w:tcPr>
          <w:p w:rsidR="00975DCA" w:rsidRPr="004364B4" w:rsidRDefault="00975DCA" w:rsidP="004364B4">
            <w:pPr>
              <w:keepNext/>
              <w:keepLines/>
              <w:spacing w:after="0" w:line="240" w:lineRule="auto"/>
              <w:ind w:left="-115" w:right="-108"/>
              <w:jc w:val="center"/>
              <w:rPr>
                <w:rFonts w:ascii="Times New Roman" w:hAnsi="Times New Roman"/>
                <w:b/>
                <w:bCs/>
                <w:sz w:val="24"/>
                <w:szCs w:val="24"/>
                <w:lang w:val="ro-RO"/>
              </w:rPr>
            </w:pPr>
          </w:p>
        </w:tc>
        <w:tc>
          <w:tcPr>
            <w:tcW w:w="1374" w:type="dxa"/>
            <w:vMerge/>
            <w:shd w:val="clear" w:color="000000" w:fill="EEECE1"/>
            <w:vAlign w:val="center"/>
            <w:hideMark/>
          </w:tcPr>
          <w:p w:rsidR="00975DCA" w:rsidRPr="004364B4" w:rsidRDefault="00975DCA" w:rsidP="004364B4">
            <w:pPr>
              <w:spacing w:after="0" w:line="240" w:lineRule="auto"/>
              <w:ind w:left="69" w:right="-108"/>
              <w:jc w:val="center"/>
              <w:rPr>
                <w:rFonts w:ascii="Times New Roman" w:hAnsi="Times New Roman"/>
                <w:b/>
                <w:bCs/>
                <w:sz w:val="24"/>
                <w:szCs w:val="24"/>
                <w:lang w:val="ro-RO"/>
              </w:rPr>
            </w:pPr>
          </w:p>
        </w:tc>
        <w:tc>
          <w:tcPr>
            <w:tcW w:w="1117" w:type="dxa"/>
            <w:shd w:val="clear" w:color="auto" w:fill="auto"/>
            <w:vAlign w:val="center"/>
            <w:hideMark/>
          </w:tcPr>
          <w:p w:rsidR="00975DCA" w:rsidRPr="004364B4" w:rsidRDefault="00975DCA" w:rsidP="004364B4">
            <w:pPr>
              <w:spacing w:after="0" w:line="240" w:lineRule="auto"/>
              <w:ind w:left="-72" w:right="-119"/>
              <w:jc w:val="center"/>
              <w:rPr>
                <w:rFonts w:ascii="Times New Roman" w:hAnsi="Times New Roman"/>
                <w:b/>
                <w:bCs/>
                <w:sz w:val="24"/>
                <w:szCs w:val="24"/>
                <w:lang w:val="ro-RO"/>
              </w:rPr>
            </w:pPr>
            <w:r w:rsidRPr="004364B4">
              <w:rPr>
                <w:rFonts w:ascii="Times New Roman" w:hAnsi="Times New Roman"/>
                <w:b/>
                <w:bCs/>
                <w:sz w:val="24"/>
                <w:szCs w:val="24"/>
                <w:lang w:val="ro-RO"/>
              </w:rPr>
              <w:t>h</w:t>
            </w:r>
            <w:r w:rsidRPr="004364B4">
              <w:rPr>
                <w:rFonts w:ascii="Times New Roman" w:hAnsi="Times New Roman"/>
                <w:b/>
                <w:bCs/>
                <w:sz w:val="24"/>
                <w:szCs w:val="24"/>
                <w:vertAlign w:val="subscript"/>
                <w:lang w:val="ro-RO"/>
              </w:rPr>
              <w:t>util</w:t>
            </w:r>
            <w:r w:rsidRPr="004364B4">
              <w:rPr>
                <w:rFonts w:ascii="Times New Roman" w:hAnsi="Times New Roman"/>
                <w:b/>
                <w:bCs/>
                <w:sz w:val="24"/>
                <w:szCs w:val="24"/>
                <w:lang w:val="ro-RO"/>
              </w:rPr>
              <w:t xml:space="preserve"> (m)</w:t>
            </w:r>
          </w:p>
        </w:tc>
        <w:tc>
          <w:tcPr>
            <w:tcW w:w="1264" w:type="dxa"/>
            <w:shd w:val="clear" w:color="auto" w:fill="auto"/>
            <w:vAlign w:val="center"/>
            <w:hideMark/>
          </w:tcPr>
          <w:p w:rsidR="00975DCA" w:rsidRPr="004364B4" w:rsidRDefault="00975DCA" w:rsidP="004364B4">
            <w:pPr>
              <w:spacing w:after="0" w:line="240" w:lineRule="auto"/>
              <w:ind w:left="-133" w:right="-119"/>
              <w:jc w:val="center"/>
              <w:rPr>
                <w:rFonts w:ascii="Times New Roman" w:hAnsi="Times New Roman"/>
                <w:b/>
                <w:bCs/>
                <w:sz w:val="24"/>
                <w:szCs w:val="24"/>
                <w:lang w:val="ro-RO"/>
              </w:rPr>
            </w:pPr>
            <w:r w:rsidRPr="004364B4">
              <w:rPr>
                <w:rFonts w:ascii="Times New Roman" w:hAnsi="Times New Roman"/>
                <w:b/>
                <w:bCs/>
                <w:sz w:val="24"/>
                <w:szCs w:val="24"/>
                <w:lang w:val="ro-RO"/>
              </w:rPr>
              <w:t>Secțiune (mm)</w:t>
            </w:r>
          </w:p>
        </w:tc>
        <w:tc>
          <w:tcPr>
            <w:tcW w:w="2409" w:type="dxa"/>
            <w:vMerge/>
            <w:shd w:val="clear" w:color="000000" w:fill="EEECE1"/>
            <w:vAlign w:val="center"/>
            <w:hideMark/>
          </w:tcPr>
          <w:p w:rsidR="00975DCA" w:rsidRPr="004364B4" w:rsidRDefault="00975DCA" w:rsidP="004364B4">
            <w:pPr>
              <w:spacing w:after="0" w:line="240" w:lineRule="auto"/>
              <w:jc w:val="center"/>
              <w:rPr>
                <w:rFonts w:ascii="Times New Roman" w:hAnsi="Times New Roman"/>
                <w:b/>
                <w:bCs/>
                <w:sz w:val="24"/>
                <w:szCs w:val="24"/>
                <w:lang w:val="ro-RO"/>
              </w:rPr>
            </w:pPr>
          </w:p>
        </w:tc>
      </w:tr>
      <w:tr w:rsidR="004364B4" w:rsidRPr="004364B4" w:rsidTr="00975DCA">
        <w:trPr>
          <w:trHeight w:val="250"/>
        </w:trPr>
        <w:tc>
          <w:tcPr>
            <w:tcW w:w="2143" w:type="dxa"/>
            <w:shd w:val="clear" w:color="auto" w:fill="auto"/>
            <w:vAlign w:val="center"/>
            <w:hideMark/>
          </w:tcPr>
          <w:p w:rsidR="00975DCA" w:rsidRPr="004364B4" w:rsidRDefault="00975DCA" w:rsidP="004364B4">
            <w:pPr>
              <w:spacing w:after="0" w:line="240" w:lineRule="auto"/>
              <w:jc w:val="center"/>
              <w:rPr>
                <w:rFonts w:ascii="Times New Roman" w:hAnsi="Times New Roman"/>
                <w:sz w:val="24"/>
                <w:szCs w:val="24"/>
                <w:lang w:val="ro-RO"/>
              </w:rPr>
            </w:pPr>
            <w:r w:rsidRPr="004364B4">
              <w:rPr>
                <w:rFonts w:ascii="Times New Roman" w:hAnsi="Times New Roman"/>
                <w:sz w:val="24"/>
                <w:szCs w:val="24"/>
                <w:lang w:val="ro-RO"/>
              </w:rPr>
              <w:t>Arderea combustibilului in cazanul centralei termice</w:t>
            </w:r>
          </w:p>
        </w:tc>
        <w:tc>
          <w:tcPr>
            <w:tcW w:w="1374" w:type="dxa"/>
            <w:shd w:val="clear" w:color="auto" w:fill="auto"/>
            <w:vAlign w:val="center"/>
            <w:hideMark/>
          </w:tcPr>
          <w:p w:rsidR="00975DCA" w:rsidRPr="004364B4" w:rsidRDefault="00341744" w:rsidP="004364B4">
            <w:pPr>
              <w:spacing w:after="0" w:line="240" w:lineRule="auto"/>
              <w:ind w:left="69" w:right="-108"/>
              <w:jc w:val="center"/>
              <w:rPr>
                <w:rFonts w:ascii="Times New Roman" w:hAnsi="Times New Roman"/>
                <w:sz w:val="24"/>
                <w:szCs w:val="24"/>
                <w:lang w:val="ro-RO"/>
              </w:rPr>
            </w:pPr>
            <w:r w:rsidRPr="004364B4">
              <w:rPr>
                <w:rFonts w:ascii="Times New Roman" w:hAnsi="Times New Roman"/>
                <w:sz w:val="24"/>
                <w:szCs w:val="24"/>
                <w:lang w:val="ro-RO"/>
              </w:rPr>
              <w:t>Gaze de ardere (CO, CO</w:t>
            </w:r>
            <w:r w:rsidRPr="004364B4">
              <w:rPr>
                <w:rFonts w:ascii="Times New Roman" w:hAnsi="Times New Roman"/>
                <w:sz w:val="24"/>
                <w:szCs w:val="24"/>
                <w:vertAlign w:val="subscript"/>
                <w:lang w:val="ro-RO"/>
              </w:rPr>
              <w:t>2</w:t>
            </w:r>
            <w:r w:rsidRPr="004364B4">
              <w:rPr>
                <w:rFonts w:ascii="Times New Roman" w:hAnsi="Times New Roman"/>
                <w:sz w:val="24"/>
                <w:szCs w:val="24"/>
                <w:lang w:val="ro-RO"/>
              </w:rPr>
              <w:t>, SO</w:t>
            </w:r>
            <w:r w:rsidRPr="004364B4">
              <w:rPr>
                <w:rFonts w:ascii="Times New Roman" w:hAnsi="Times New Roman"/>
                <w:sz w:val="24"/>
                <w:szCs w:val="24"/>
                <w:vertAlign w:val="subscript"/>
                <w:lang w:val="ro-RO"/>
              </w:rPr>
              <w:t>2</w:t>
            </w:r>
            <w:r w:rsidRPr="004364B4">
              <w:rPr>
                <w:rFonts w:ascii="Times New Roman" w:hAnsi="Times New Roman"/>
                <w:sz w:val="24"/>
                <w:szCs w:val="24"/>
                <w:lang w:val="ro-RO"/>
              </w:rPr>
              <w:t>, NO</w:t>
            </w:r>
            <w:r w:rsidR="00975DCA" w:rsidRPr="004364B4">
              <w:rPr>
                <w:rFonts w:ascii="Times New Roman" w:hAnsi="Times New Roman"/>
                <w:sz w:val="24"/>
                <w:szCs w:val="24"/>
                <w:lang w:val="ro-RO"/>
              </w:rPr>
              <w:t>x), pulberi</w:t>
            </w:r>
          </w:p>
        </w:tc>
        <w:tc>
          <w:tcPr>
            <w:tcW w:w="1117" w:type="dxa"/>
            <w:shd w:val="clear" w:color="auto" w:fill="auto"/>
            <w:vAlign w:val="center"/>
            <w:hideMark/>
          </w:tcPr>
          <w:p w:rsidR="00975DCA" w:rsidRPr="004364B4" w:rsidRDefault="000C0476" w:rsidP="004364B4">
            <w:pPr>
              <w:spacing w:after="0" w:line="240" w:lineRule="auto"/>
              <w:ind w:left="-72"/>
              <w:jc w:val="center"/>
              <w:rPr>
                <w:rFonts w:ascii="Times New Roman" w:hAnsi="Times New Roman"/>
                <w:sz w:val="24"/>
                <w:szCs w:val="24"/>
                <w:lang w:val="ro-RO"/>
              </w:rPr>
            </w:pPr>
            <w:r w:rsidRPr="004364B4">
              <w:rPr>
                <w:rFonts w:ascii="Times New Roman" w:hAnsi="Times New Roman"/>
                <w:sz w:val="24"/>
                <w:szCs w:val="24"/>
                <w:lang w:val="ro-RO"/>
              </w:rPr>
              <w:t>2,5</w:t>
            </w:r>
            <w:r w:rsidR="00975DCA" w:rsidRPr="004364B4">
              <w:rPr>
                <w:rFonts w:ascii="Times New Roman" w:hAnsi="Times New Roman"/>
                <w:sz w:val="24"/>
                <w:szCs w:val="24"/>
                <w:lang w:val="ro-RO"/>
              </w:rPr>
              <w:t xml:space="preserve"> m</w:t>
            </w:r>
          </w:p>
        </w:tc>
        <w:tc>
          <w:tcPr>
            <w:tcW w:w="1264" w:type="dxa"/>
            <w:shd w:val="clear" w:color="auto" w:fill="auto"/>
            <w:vAlign w:val="center"/>
            <w:hideMark/>
          </w:tcPr>
          <w:p w:rsidR="00975DCA" w:rsidRPr="004364B4" w:rsidRDefault="000C0476" w:rsidP="004364B4">
            <w:pPr>
              <w:spacing w:after="0" w:line="240" w:lineRule="auto"/>
              <w:ind w:left="-72" w:right="-42"/>
              <w:jc w:val="center"/>
              <w:rPr>
                <w:rFonts w:ascii="Times New Roman" w:hAnsi="Times New Roman"/>
                <w:sz w:val="24"/>
                <w:szCs w:val="24"/>
                <w:lang w:val="ro-RO"/>
              </w:rPr>
            </w:pPr>
            <w:r w:rsidRPr="004364B4">
              <w:rPr>
                <w:rFonts w:ascii="Times New Roman" w:hAnsi="Times New Roman"/>
                <w:sz w:val="24"/>
                <w:szCs w:val="24"/>
                <w:lang w:val="ro-RO"/>
              </w:rPr>
              <w:t>1</w:t>
            </w:r>
            <w:r w:rsidR="00975DCA" w:rsidRPr="004364B4">
              <w:rPr>
                <w:rFonts w:ascii="Times New Roman" w:hAnsi="Times New Roman"/>
                <w:sz w:val="24"/>
                <w:szCs w:val="24"/>
                <w:lang w:val="ro-RO"/>
              </w:rPr>
              <w:t>00</w:t>
            </w:r>
          </w:p>
        </w:tc>
        <w:tc>
          <w:tcPr>
            <w:tcW w:w="2409" w:type="dxa"/>
            <w:shd w:val="clear" w:color="auto" w:fill="auto"/>
            <w:vAlign w:val="center"/>
            <w:hideMark/>
          </w:tcPr>
          <w:p w:rsidR="00975DCA" w:rsidRPr="004364B4" w:rsidRDefault="000C0476" w:rsidP="004364B4">
            <w:pPr>
              <w:spacing w:after="0" w:line="240" w:lineRule="auto"/>
              <w:ind w:left="-109" w:right="-96"/>
              <w:jc w:val="center"/>
              <w:rPr>
                <w:rFonts w:ascii="Times New Roman" w:hAnsi="Times New Roman"/>
                <w:sz w:val="24"/>
                <w:szCs w:val="24"/>
                <w:lang w:val="ro-RO"/>
              </w:rPr>
            </w:pPr>
            <w:r w:rsidRPr="004364B4">
              <w:rPr>
                <w:rFonts w:ascii="Times New Roman" w:hAnsi="Times New Roman"/>
                <w:sz w:val="24"/>
                <w:szCs w:val="24"/>
                <w:lang w:val="ro-RO"/>
              </w:rPr>
              <w:t>echipament de dispersie cu tiraj fortat</w:t>
            </w:r>
          </w:p>
        </w:tc>
      </w:tr>
    </w:tbl>
    <w:p w:rsidR="00A03903" w:rsidRPr="004364B4" w:rsidRDefault="00A03903" w:rsidP="004364B4">
      <w:pPr>
        <w:tabs>
          <w:tab w:val="left" w:pos="180"/>
          <w:tab w:val="left" w:pos="360"/>
          <w:tab w:val="left" w:pos="540"/>
        </w:tabs>
        <w:spacing w:after="0" w:line="240" w:lineRule="auto"/>
        <w:jc w:val="both"/>
        <w:rPr>
          <w:rFonts w:ascii="Times New Roman" w:hAnsi="Times New Roman"/>
          <w:b/>
          <w:sz w:val="24"/>
          <w:szCs w:val="24"/>
          <w:lang w:val="ro-RO"/>
        </w:rPr>
      </w:pPr>
    </w:p>
    <w:p w:rsidR="00F24B77" w:rsidRPr="00F376F0" w:rsidRDefault="001F1742" w:rsidP="004364B4">
      <w:pPr>
        <w:tabs>
          <w:tab w:val="left" w:pos="180"/>
          <w:tab w:val="left" w:pos="360"/>
          <w:tab w:val="left" w:pos="540"/>
        </w:tabs>
        <w:spacing w:after="0" w:line="240" w:lineRule="auto"/>
        <w:jc w:val="both"/>
        <w:rPr>
          <w:rFonts w:ascii="Times New Roman" w:hAnsi="Times New Roman"/>
          <w:sz w:val="24"/>
          <w:szCs w:val="24"/>
          <w:lang w:val="ro-RO"/>
        </w:rPr>
      </w:pPr>
      <w:r>
        <w:rPr>
          <w:rFonts w:ascii="Times New Roman" w:hAnsi="Times New Roman"/>
          <w:b/>
          <w:sz w:val="24"/>
          <w:szCs w:val="24"/>
          <w:lang w:val="ro-RO"/>
        </w:rPr>
        <w:t xml:space="preserve">- </w:t>
      </w:r>
      <w:r w:rsidR="00BA2D09" w:rsidRPr="00D34325">
        <w:rPr>
          <w:rFonts w:ascii="Times New Roman" w:hAnsi="Times New Roman"/>
          <w:b/>
          <w:sz w:val="24"/>
          <w:szCs w:val="24"/>
          <w:lang w:val="ro-RO"/>
        </w:rPr>
        <w:t xml:space="preserve">Emisii difuze de TDI/MDI se emit pe parcursul procesului de maturare si pot fi prezente </w:t>
      </w:r>
      <w:r w:rsidR="00B008A2" w:rsidRPr="00D34325">
        <w:rPr>
          <w:rFonts w:ascii="Times New Roman" w:hAnsi="Times New Roman"/>
          <w:b/>
          <w:sz w:val="24"/>
          <w:szCs w:val="24"/>
          <w:lang w:val="ro-RO"/>
        </w:rPr>
        <w:t>in hala de maturare ca urmare afinalizarii reactiilor de polimeriza</w:t>
      </w:r>
      <w:r w:rsidR="00D34325">
        <w:rPr>
          <w:rFonts w:ascii="Times New Roman" w:hAnsi="Times New Roman"/>
          <w:b/>
          <w:sz w:val="24"/>
          <w:szCs w:val="24"/>
          <w:lang w:val="ro-RO"/>
        </w:rPr>
        <w:t>re si expandare a diferitelor tipuri de spume poliuretanice</w:t>
      </w:r>
      <w:r w:rsidR="00B008A2" w:rsidRPr="004364B4">
        <w:rPr>
          <w:rFonts w:ascii="Times New Roman" w:hAnsi="Times New Roman"/>
          <w:sz w:val="24"/>
          <w:szCs w:val="24"/>
          <w:lang w:val="ro-RO"/>
        </w:rPr>
        <w:t>;</w:t>
      </w:r>
      <w:r w:rsidR="00F376F0">
        <w:rPr>
          <w:rFonts w:ascii="Times New Roman" w:hAnsi="Times New Roman"/>
          <w:sz w:val="24"/>
          <w:szCs w:val="24"/>
          <w:lang w:val="ro-RO"/>
        </w:rPr>
        <w:t xml:space="preserve"> e</w:t>
      </w:r>
      <w:r w:rsidR="00F24B77" w:rsidRPr="004364B4">
        <w:rPr>
          <w:rFonts w:ascii="Times New Roman" w:hAnsi="Times New Roman"/>
          <w:sz w:val="24"/>
          <w:szCs w:val="24"/>
          <w:lang w:val="ro-RO"/>
        </w:rPr>
        <w:t>ste obligatoriu să nu existe alte emisii în aer, semnificative pentru mediu, cu excepţia celor reglementate prin prezenta autorizaţie.</w:t>
      </w:r>
    </w:p>
    <w:p w:rsidR="00F24B77" w:rsidRPr="004364B4" w:rsidRDefault="001F1742" w:rsidP="004364B4">
      <w:pPr>
        <w:spacing w:after="0" w:line="240" w:lineRule="auto"/>
        <w:jc w:val="both"/>
        <w:rPr>
          <w:rFonts w:ascii="Times New Roman" w:hAnsi="Times New Roman"/>
          <w:sz w:val="24"/>
          <w:szCs w:val="24"/>
          <w:lang w:val="ro-RO"/>
        </w:rPr>
      </w:pPr>
      <w:r>
        <w:rPr>
          <w:rFonts w:ascii="Times New Roman" w:hAnsi="Times New Roman"/>
          <w:b/>
          <w:bCs/>
          <w:sz w:val="24"/>
          <w:szCs w:val="24"/>
          <w:lang w:val="ro-RO"/>
        </w:rPr>
        <w:t xml:space="preserve">- </w:t>
      </w:r>
      <w:r w:rsidR="00F24B77" w:rsidRPr="004364B4">
        <w:rPr>
          <w:rFonts w:ascii="Times New Roman" w:hAnsi="Times New Roman"/>
          <w:sz w:val="24"/>
          <w:szCs w:val="24"/>
          <w:lang w:val="ro-RO"/>
        </w:rPr>
        <w:t>Titularul de activitate are obligaţia de a lua toate măsurile care se impun în vederea limitării emisiilor de poluanţi în atmosferă, inclusiv prin colectarea şi dirijarea emisiilor fugitive şi utilizarea unor echipamente de reţinere a poluanţilor la sursă, după caz.</w:t>
      </w:r>
    </w:p>
    <w:p w:rsidR="00F24B77" w:rsidRPr="004364B4" w:rsidRDefault="001F1742" w:rsidP="004364B4">
      <w:pPr>
        <w:spacing w:after="0" w:line="240" w:lineRule="auto"/>
        <w:jc w:val="both"/>
        <w:rPr>
          <w:rFonts w:ascii="Times New Roman" w:hAnsi="Times New Roman"/>
          <w:sz w:val="24"/>
          <w:szCs w:val="24"/>
          <w:lang w:val="ro-RO"/>
        </w:rPr>
      </w:pPr>
      <w:r>
        <w:rPr>
          <w:rFonts w:ascii="Times New Roman" w:hAnsi="Times New Roman"/>
          <w:b/>
          <w:sz w:val="24"/>
          <w:szCs w:val="24"/>
          <w:lang w:val="ro-RO"/>
        </w:rPr>
        <w:t xml:space="preserve">- </w:t>
      </w:r>
      <w:r w:rsidR="00F24B77" w:rsidRPr="004364B4">
        <w:rPr>
          <w:rFonts w:ascii="Times New Roman" w:hAnsi="Times New Roman"/>
          <w:b/>
          <w:sz w:val="24"/>
          <w:szCs w:val="24"/>
          <w:lang w:val="ro-RO"/>
        </w:rPr>
        <w:t xml:space="preserve"> </w:t>
      </w:r>
      <w:r w:rsidR="00F24B77" w:rsidRPr="004364B4">
        <w:rPr>
          <w:rFonts w:ascii="Times New Roman" w:hAnsi="Times New Roman"/>
          <w:sz w:val="24"/>
          <w:szCs w:val="24"/>
          <w:lang w:val="ro-RO"/>
        </w:rPr>
        <w:t>Titularul este obligat să întreţină echipamentele de reţinere, evacuare şi dispersie a poluanţilor în stare optimă de funcţionare.</w:t>
      </w:r>
    </w:p>
    <w:p w:rsidR="00F24B77" w:rsidRPr="004364B4" w:rsidRDefault="001F1742" w:rsidP="004364B4">
      <w:pPr>
        <w:spacing w:after="0" w:line="240" w:lineRule="auto"/>
        <w:jc w:val="both"/>
        <w:rPr>
          <w:rFonts w:ascii="Times New Roman" w:hAnsi="Times New Roman"/>
          <w:b/>
          <w:sz w:val="24"/>
          <w:szCs w:val="24"/>
          <w:lang w:val="ro-RO"/>
        </w:rPr>
      </w:pPr>
      <w:r>
        <w:rPr>
          <w:rFonts w:ascii="Times New Roman" w:hAnsi="Times New Roman"/>
          <w:b/>
          <w:sz w:val="24"/>
          <w:szCs w:val="24"/>
          <w:lang w:val="ro-RO"/>
        </w:rPr>
        <w:t xml:space="preserve">- </w:t>
      </w:r>
      <w:r w:rsidR="00F24B77" w:rsidRPr="004364B4">
        <w:rPr>
          <w:rFonts w:ascii="Times New Roman" w:hAnsi="Times New Roman"/>
          <w:b/>
          <w:sz w:val="24"/>
          <w:szCs w:val="24"/>
          <w:lang w:val="ro-RO"/>
        </w:rPr>
        <w:t xml:space="preserve"> </w:t>
      </w:r>
      <w:r w:rsidR="00F24B77" w:rsidRPr="004364B4">
        <w:rPr>
          <w:rFonts w:ascii="Times New Roman" w:hAnsi="Times New Roman"/>
          <w:sz w:val="24"/>
          <w:szCs w:val="24"/>
          <w:lang w:val="ro-RO"/>
        </w:rPr>
        <w:t>Este interzisă evacuarea gazelor reziduale fără reţinere şi sau/dispersie.</w:t>
      </w:r>
    </w:p>
    <w:p w:rsidR="00F24B77" w:rsidRPr="004364B4" w:rsidRDefault="001F1742" w:rsidP="004364B4">
      <w:pPr>
        <w:pStyle w:val="BodyText"/>
        <w:spacing w:after="0" w:line="240" w:lineRule="auto"/>
        <w:rPr>
          <w:rFonts w:ascii="Times New Roman" w:hAnsi="Times New Roman"/>
          <w:sz w:val="24"/>
          <w:szCs w:val="24"/>
          <w:lang w:val="ro-RO"/>
        </w:rPr>
      </w:pPr>
      <w:r>
        <w:rPr>
          <w:rFonts w:ascii="Times New Roman" w:hAnsi="Times New Roman"/>
          <w:b/>
          <w:sz w:val="24"/>
          <w:szCs w:val="24"/>
          <w:lang w:val="ro-RO"/>
        </w:rPr>
        <w:t xml:space="preserve">- </w:t>
      </w:r>
      <w:r w:rsidR="00F24B77" w:rsidRPr="004364B4">
        <w:rPr>
          <w:rFonts w:ascii="Times New Roman" w:hAnsi="Times New Roman"/>
          <w:i/>
          <w:sz w:val="24"/>
          <w:szCs w:val="24"/>
          <w:lang w:val="ro-RO"/>
        </w:rPr>
        <w:t xml:space="preserve"> </w:t>
      </w:r>
      <w:r w:rsidR="00F24B77" w:rsidRPr="004364B4">
        <w:rPr>
          <w:rFonts w:ascii="Times New Roman" w:hAnsi="Times New Roman"/>
          <w:sz w:val="24"/>
          <w:szCs w:val="24"/>
          <w:lang w:val="ro-RO"/>
        </w:rPr>
        <w:t>In cazul funcţionării necorespunzătoare sau a defectării echipamentelor de reducere a emisiilor, operatorul are următoarele obligaţii:</w:t>
      </w:r>
    </w:p>
    <w:p w:rsidR="00F24B77" w:rsidRPr="004364B4" w:rsidRDefault="00F24B77" w:rsidP="004364B4">
      <w:pPr>
        <w:pStyle w:val="BodyText"/>
        <w:numPr>
          <w:ilvl w:val="0"/>
          <w:numId w:val="12"/>
        </w:num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să sisteze funcţionarea instalaţiei/părţii din instalaţie la care a survenit defecţiunea în cel mai scurt timp posibil din punct de vedere tehnologic;</w:t>
      </w:r>
    </w:p>
    <w:p w:rsidR="00F24B77" w:rsidRPr="004364B4" w:rsidRDefault="00F24B77" w:rsidP="004364B4">
      <w:pPr>
        <w:pStyle w:val="BodyText"/>
        <w:numPr>
          <w:ilvl w:val="0"/>
          <w:numId w:val="12"/>
        </w:num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xml:space="preserve">să notifice în cel mai scurt timp: ACPM şi GNM- Comisariatul Judeţean </w:t>
      </w:r>
      <w:r w:rsidR="00CE10CF" w:rsidRPr="004364B4">
        <w:rPr>
          <w:rFonts w:ascii="Times New Roman" w:hAnsi="Times New Roman"/>
          <w:sz w:val="24"/>
          <w:szCs w:val="24"/>
          <w:lang w:val="ro-RO"/>
        </w:rPr>
        <w:t>Timis,</w:t>
      </w:r>
      <w:r w:rsidRPr="004364B4">
        <w:rPr>
          <w:rFonts w:ascii="Times New Roman" w:hAnsi="Times New Roman"/>
          <w:sz w:val="24"/>
          <w:szCs w:val="24"/>
          <w:lang w:val="ro-RO"/>
        </w:rPr>
        <w:t xml:space="preserve"> în legătură cu defecţiunea, durata acesteia, modul de remediere şi data prevăzută pentru repunerea în funcţiune a instalaţiei/ echipamentului de depoluare, perioada în care s-a funcţionat fără sistem de depoluare;</w:t>
      </w:r>
    </w:p>
    <w:p w:rsidR="00481FA4" w:rsidRPr="004364B4" w:rsidRDefault="00F24B77" w:rsidP="004364B4">
      <w:pPr>
        <w:pStyle w:val="BodyText"/>
        <w:numPr>
          <w:ilvl w:val="0"/>
          <w:numId w:val="12"/>
        </w:num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să reia activitatea în instalaţia la care s-a produs defecţiunea, numai după remedierea acesteia.</w:t>
      </w:r>
    </w:p>
    <w:p w:rsidR="00A970E4" w:rsidRPr="004364B4" w:rsidRDefault="00481FA4" w:rsidP="00F16965">
      <w:pPr>
        <w:pStyle w:val="ListParagraph"/>
        <w:spacing w:after="0" w:line="240" w:lineRule="auto"/>
        <w:ind w:left="0"/>
        <w:jc w:val="both"/>
        <w:rPr>
          <w:rStyle w:val="PlaceholderText"/>
          <w:rFonts w:ascii="Times New Roman" w:hAnsi="Times New Roman"/>
          <w:color w:val="auto"/>
          <w:sz w:val="24"/>
          <w:szCs w:val="24"/>
          <w:lang w:val="ro-RO" w:eastAsia="ro-RO"/>
        </w:rPr>
      </w:pPr>
      <w:r w:rsidRPr="004364B4">
        <w:rPr>
          <w:rFonts w:ascii="Times New Roman" w:hAnsi="Times New Roman"/>
          <w:iCs/>
          <w:sz w:val="24"/>
          <w:szCs w:val="24"/>
          <w:lang w:val="ro-RO"/>
        </w:rPr>
        <w:t>Pentru</w:t>
      </w:r>
      <w:r w:rsidR="00E56AF9" w:rsidRPr="004364B4">
        <w:rPr>
          <w:rFonts w:ascii="Times New Roman" w:hAnsi="Times New Roman"/>
          <w:iCs/>
          <w:sz w:val="24"/>
          <w:szCs w:val="24"/>
          <w:lang w:val="ro-RO"/>
        </w:rPr>
        <w:t xml:space="preserve"> </w:t>
      </w:r>
      <w:r w:rsidR="00E56AF9" w:rsidRPr="004364B4">
        <w:rPr>
          <w:rFonts w:ascii="Times New Roman" w:hAnsi="Times New Roman"/>
          <w:sz w:val="24"/>
          <w:szCs w:val="24"/>
          <w:lang w:val="ro-RO"/>
        </w:rPr>
        <w:t>controlul și</w:t>
      </w:r>
      <w:r w:rsidRPr="004364B4">
        <w:rPr>
          <w:rFonts w:ascii="Times New Roman" w:hAnsi="Times New Roman"/>
          <w:iCs/>
          <w:sz w:val="24"/>
          <w:szCs w:val="24"/>
          <w:lang w:val="ro-RO"/>
        </w:rPr>
        <w:t xml:space="preserve"> minimizarea emisiilor în </w:t>
      </w:r>
      <w:r w:rsidRPr="004364B4">
        <w:rPr>
          <w:rFonts w:ascii="Times New Roman" w:hAnsi="Times New Roman"/>
          <w:b/>
          <w:iCs/>
          <w:sz w:val="24"/>
          <w:szCs w:val="24"/>
          <w:lang w:val="ro-RO"/>
        </w:rPr>
        <w:t>aer</w:t>
      </w:r>
      <w:r w:rsidRPr="004364B4">
        <w:rPr>
          <w:rFonts w:ascii="Times New Roman" w:hAnsi="Times New Roman"/>
          <w:iCs/>
          <w:sz w:val="24"/>
          <w:szCs w:val="24"/>
          <w:lang w:val="ro-RO"/>
        </w:rPr>
        <w:t xml:space="preserve">, titularul activităţii/operatorul va urmări în permanentă aplicarea recomandărilor cuprinse in </w:t>
      </w:r>
      <w:r w:rsidR="00E01776" w:rsidRPr="004364B4">
        <w:rPr>
          <w:rFonts w:ascii="Times New Roman" w:hAnsi="Times New Roman"/>
          <w:sz w:val="24"/>
          <w:szCs w:val="24"/>
          <w:lang w:val="ro-RO" w:eastAsia="ro-RO"/>
        </w:rPr>
        <w:t>DECIZIA DE PUNERE ÎN APLICARE (UE) 2016/902 A COMISIEI din 30 mai 2016 de stabilire a concluziilor privind cele mai bune tehnici disponibile (BAT) pentru Sistemele comune de tratare/gestionare a apelor reziduale și a gazelor reziduale în sectorul chimic, în temeiul Directivei 2010/75/UE a Parlamentului European și a Consiliului</w:t>
      </w:r>
      <w:r w:rsidR="00061E93" w:rsidRPr="004364B4">
        <w:rPr>
          <w:rFonts w:ascii="Times New Roman" w:hAnsi="Times New Roman"/>
          <w:sz w:val="24"/>
          <w:szCs w:val="24"/>
          <w:lang w:val="ro-RO" w:eastAsia="ro-RO"/>
        </w:rPr>
        <w:t>.</w:t>
      </w:r>
      <w:r w:rsidR="00F16965">
        <w:rPr>
          <w:rFonts w:ascii="Times New Roman" w:hAnsi="Times New Roman"/>
          <w:sz w:val="24"/>
          <w:szCs w:val="24"/>
          <w:lang w:val="ro-RO" w:eastAsia="ro-RO"/>
        </w:rPr>
        <w:t xml:space="preserve"> </w:t>
      </w:r>
    </w:p>
    <w:tbl>
      <w:tblPr>
        <w:tblpPr w:leftFromText="180" w:rightFromText="180" w:vertAnchor="text" w:tblpX="74"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3510"/>
      </w:tblGrid>
      <w:tr w:rsidR="004364B4" w:rsidRPr="004364B4" w:rsidTr="00FA60E3">
        <w:trPr>
          <w:trHeight w:val="130"/>
        </w:trPr>
        <w:tc>
          <w:tcPr>
            <w:tcW w:w="5670" w:type="dxa"/>
            <w:shd w:val="clear" w:color="auto" w:fill="auto"/>
            <w:vAlign w:val="center"/>
          </w:tcPr>
          <w:p w:rsidR="002D27F3" w:rsidRPr="004364B4" w:rsidRDefault="002D27F3" w:rsidP="004364B4">
            <w:pPr>
              <w:autoSpaceDE w:val="0"/>
              <w:autoSpaceDN w:val="0"/>
              <w:adjustRightInd w:val="0"/>
              <w:spacing w:after="0" w:line="240" w:lineRule="auto"/>
              <w:ind w:firstLine="567"/>
              <w:rPr>
                <w:rFonts w:ascii="Times New Roman" w:hAnsi="Times New Roman"/>
                <w:b/>
                <w:spacing w:val="4"/>
                <w:sz w:val="24"/>
                <w:szCs w:val="24"/>
                <w:lang w:val="ro-RO" w:eastAsia="ro-RO"/>
              </w:rPr>
            </w:pPr>
            <w:r w:rsidRPr="004364B4">
              <w:rPr>
                <w:rFonts w:ascii="Times New Roman" w:hAnsi="Times New Roman"/>
                <w:b/>
                <w:spacing w:val="4"/>
                <w:sz w:val="24"/>
                <w:szCs w:val="24"/>
                <w:lang w:val="ro-RO" w:eastAsia="ro-RO"/>
              </w:rPr>
              <w:t>Cerinţa BAT/BREF</w:t>
            </w:r>
          </w:p>
        </w:tc>
        <w:tc>
          <w:tcPr>
            <w:tcW w:w="3510" w:type="dxa"/>
            <w:shd w:val="clear" w:color="auto" w:fill="auto"/>
            <w:vAlign w:val="center"/>
          </w:tcPr>
          <w:p w:rsidR="002D27F3" w:rsidRPr="004364B4" w:rsidRDefault="002D27F3" w:rsidP="004364B4">
            <w:pPr>
              <w:autoSpaceDE w:val="0"/>
              <w:autoSpaceDN w:val="0"/>
              <w:adjustRightInd w:val="0"/>
              <w:spacing w:after="0" w:line="240" w:lineRule="auto"/>
              <w:rPr>
                <w:rFonts w:ascii="Times New Roman" w:hAnsi="Times New Roman"/>
                <w:b/>
                <w:spacing w:val="4"/>
                <w:sz w:val="24"/>
                <w:szCs w:val="24"/>
                <w:lang w:val="ro-RO" w:eastAsia="ro-RO"/>
              </w:rPr>
            </w:pPr>
            <w:r w:rsidRPr="004364B4">
              <w:rPr>
                <w:rFonts w:ascii="Times New Roman" w:hAnsi="Times New Roman"/>
                <w:b/>
                <w:spacing w:val="4"/>
                <w:sz w:val="24"/>
                <w:szCs w:val="24"/>
                <w:lang w:val="ro-RO" w:eastAsia="ro-RO"/>
              </w:rPr>
              <w:t>Tehnici aplicate în instalatie</w:t>
            </w:r>
          </w:p>
        </w:tc>
      </w:tr>
      <w:tr w:rsidR="004364B4" w:rsidRPr="004364B4" w:rsidTr="00274C02">
        <w:trPr>
          <w:trHeight w:val="1239"/>
        </w:trPr>
        <w:tc>
          <w:tcPr>
            <w:tcW w:w="5670" w:type="dxa"/>
            <w:shd w:val="clear" w:color="auto" w:fill="auto"/>
          </w:tcPr>
          <w:p w:rsidR="002D27F3" w:rsidRPr="004364B4" w:rsidRDefault="002D27F3" w:rsidP="004364B4">
            <w:pPr>
              <w:autoSpaceDE w:val="0"/>
              <w:autoSpaceDN w:val="0"/>
              <w:adjustRightInd w:val="0"/>
              <w:spacing w:after="0" w:line="240" w:lineRule="auto"/>
              <w:rPr>
                <w:rFonts w:ascii="Times New Roman" w:hAnsi="Times New Roman"/>
                <w:spacing w:val="4"/>
                <w:sz w:val="24"/>
                <w:szCs w:val="24"/>
                <w:lang w:val="ro-RO" w:eastAsia="ro-RO"/>
              </w:rPr>
            </w:pPr>
            <w:r w:rsidRPr="004364B4">
              <w:rPr>
                <w:rFonts w:ascii="Times New Roman" w:hAnsi="Times New Roman"/>
                <w:b/>
                <w:spacing w:val="4"/>
                <w:sz w:val="24"/>
                <w:szCs w:val="24"/>
                <w:lang w:val="ro-RO" w:eastAsia="ro-RO"/>
              </w:rPr>
              <w:t>BAT 15.</w:t>
            </w:r>
            <w:r w:rsidRPr="004364B4">
              <w:rPr>
                <w:rFonts w:ascii="Times New Roman" w:hAnsi="Times New Roman"/>
                <w:spacing w:val="4"/>
                <w:sz w:val="24"/>
                <w:szCs w:val="24"/>
                <w:lang w:val="ro-RO" w:eastAsia="ro-RO"/>
              </w:rPr>
              <w:t xml:space="preserve"> Pentru a facilita recuperarea compușilor și reducerea emisiilor în aer, BAT constă în </w:t>
            </w:r>
            <w:r w:rsidRPr="004364B4">
              <w:rPr>
                <w:rFonts w:ascii="Times New Roman" w:hAnsi="Times New Roman"/>
                <w:b/>
                <w:spacing w:val="4"/>
                <w:sz w:val="24"/>
                <w:szCs w:val="24"/>
                <w:lang w:val="ro-RO" w:eastAsia="ro-RO"/>
              </w:rPr>
              <w:t>izolarea prin închidere a surselor de emisie</w:t>
            </w:r>
            <w:r w:rsidRPr="004364B4">
              <w:rPr>
                <w:rFonts w:ascii="Times New Roman" w:hAnsi="Times New Roman"/>
                <w:spacing w:val="4"/>
                <w:sz w:val="24"/>
                <w:szCs w:val="24"/>
                <w:lang w:val="ro-RO" w:eastAsia="ro-RO"/>
              </w:rPr>
              <w:t xml:space="preserve"> și în </w:t>
            </w:r>
            <w:r w:rsidRPr="004364B4">
              <w:rPr>
                <w:rFonts w:ascii="Times New Roman" w:hAnsi="Times New Roman"/>
                <w:b/>
                <w:spacing w:val="4"/>
                <w:sz w:val="24"/>
                <w:szCs w:val="24"/>
                <w:lang w:val="ro-RO" w:eastAsia="ro-RO"/>
              </w:rPr>
              <w:t>tratarea emisiilor,</w:t>
            </w:r>
            <w:r w:rsidRPr="004364B4">
              <w:rPr>
                <w:rFonts w:ascii="Times New Roman" w:hAnsi="Times New Roman"/>
                <w:spacing w:val="4"/>
                <w:sz w:val="24"/>
                <w:szCs w:val="24"/>
                <w:lang w:val="ro-RO" w:eastAsia="ro-RO"/>
              </w:rPr>
              <w:t xml:space="preserve"> dacă este posibil. </w:t>
            </w:r>
          </w:p>
          <w:p w:rsidR="002D27F3" w:rsidRPr="004364B4" w:rsidRDefault="002D27F3" w:rsidP="004364B4">
            <w:pPr>
              <w:autoSpaceDE w:val="0"/>
              <w:autoSpaceDN w:val="0"/>
              <w:adjustRightInd w:val="0"/>
              <w:spacing w:after="0" w:line="240" w:lineRule="auto"/>
              <w:rPr>
                <w:rFonts w:ascii="Times New Roman" w:hAnsi="Times New Roman"/>
                <w:spacing w:val="4"/>
                <w:sz w:val="24"/>
                <w:szCs w:val="24"/>
                <w:lang w:val="ro-RO" w:eastAsia="ro-RO"/>
              </w:rPr>
            </w:pPr>
            <w:r w:rsidRPr="004364B4">
              <w:rPr>
                <w:rFonts w:ascii="Times New Roman" w:hAnsi="Times New Roman"/>
                <w:spacing w:val="4"/>
                <w:sz w:val="24"/>
                <w:szCs w:val="24"/>
                <w:lang w:val="ro-RO" w:eastAsia="ro-RO"/>
              </w:rPr>
              <w:t>Aplicabilitatea poate fi limitată din considerente legate de operabilitate (accesul la echipamente), siguranță (evitarea concentrațiilor apropiate de limita inferioară de explozie) și sănătate (dacă operatorul trebuie să aibă acces la incintă).</w:t>
            </w:r>
          </w:p>
        </w:tc>
        <w:tc>
          <w:tcPr>
            <w:tcW w:w="3510" w:type="dxa"/>
            <w:shd w:val="clear" w:color="auto" w:fill="auto"/>
          </w:tcPr>
          <w:p w:rsidR="002D27F3" w:rsidRPr="004364B4" w:rsidRDefault="005247C2" w:rsidP="004364B4">
            <w:pPr>
              <w:autoSpaceDE w:val="0"/>
              <w:autoSpaceDN w:val="0"/>
              <w:adjustRightInd w:val="0"/>
              <w:spacing w:after="0" w:line="240" w:lineRule="auto"/>
              <w:rPr>
                <w:rFonts w:ascii="Times New Roman" w:hAnsi="Times New Roman"/>
                <w:sz w:val="24"/>
                <w:szCs w:val="24"/>
                <w:lang w:val="ro-RO" w:eastAsia="ro-RO"/>
              </w:rPr>
            </w:pPr>
            <w:r w:rsidRPr="004364B4">
              <w:rPr>
                <w:rFonts w:ascii="Times New Roman" w:hAnsi="Times New Roman"/>
                <w:sz w:val="24"/>
                <w:szCs w:val="24"/>
                <w:lang w:val="ro-RO" w:eastAsia="ro-RO"/>
              </w:rPr>
              <w:t>Nu este cazul.</w:t>
            </w:r>
            <w:r w:rsidR="002D27F3" w:rsidRPr="004364B4">
              <w:rPr>
                <w:rFonts w:ascii="Times New Roman" w:hAnsi="Times New Roman"/>
                <w:sz w:val="24"/>
                <w:szCs w:val="24"/>
                <w:lang w:val="ro-RO" w:eastAsia="ro-RO"/>
              </w:rPr>
              <w:t xml:space="preserve"> </w:t>
            </w:r>
          </w:p>
        </w:tc>
      </w:tr>
      <w:tr w:rsidR="004364B4" w:rsidRPr="004364B4" w:rsidTr="00274C02">
        <w:tc>
          <w:tcPr>
            <w:tcW w:w="5670" w:type="dxa"/>
            <w:shd w:val="clear" w:color="auto" w:fill="auto"/>
          </w:tcPr>
          <w:p w:rsidR="002D27F3" w:rsidRPr="004364B4" w:rsidRDefault="002D27F3" w:rsidP="004364B4">
            <w:pPr>
              <w:autoSpaceDE w:val="0"/>
              <w:autoSpaceDN w:val="0"/>
              <w:adjustRightInd w:val="0"/>
              <w:spacing w:after="0" w:line="240" w:lineRule="auto"/>
              <w:rPr>
                <w:rFonts w:ascii="Times New Roman" w:hAnsi="Times New Roman"/>
                <w:b/>
                <w:i/>
                <w:iCs/>
                <w:spacing w:val="4"/>
                <w:sz w:val="24"/>
                <w:szCs w:val="24"/>
                <w:lang w:val="ro-RO" w:eastAsia="ro-RO"/>
              </w:rPr>
            </w:pPr>
            <w:r w:rsidRPr="004364B4">
              <w:rPr>
                <w:rFonts w:ascii="Times New Roman" w:hAnsi="Times New Roman"/>
                <w:b/>
                <w:spacing w:val="4"/>
                <w:sz w:val="24"/>
                <w:szCs w:val="24"/>
                <w:lang w:val="ro-RO" w:eastAsia="ro-RO"/>
              </w:rPr>
              <w:t xml:space="preserve">5.2. </w:t>
            </w:r>
            <w:r w:rsidRPr="004364B4">
              <w:rPr>
                <w:rFonts w:ascii="Times New Roman" w:hAnsi="Times New Roman"/>
                <w:b/>
                <w:i/>
                <w:iCs/>
                <w:spacing w:val="4"/>
                <w:sz w:val="24"/>
                <w:szCs w:val="24"/>
                <w:lang w:val="ro-RO" w:eastAsia="ro-RO"/>
              </w:rPr>
              <w:t xml:space="preserve">Tratarea gazelor reziduale </w:t>
            </w:r>
          </w:p>
          <w:p w:rsidR="002D27F3" w:rsidRPr="004364B4" w:rsidRDefault="002D27F3" w:rsidP="004364B4">
            <w:pPr>
              <w:autoSpaceDE w:val="0"/>
              <w:autoSpaceDN w:val="0"/>
              <w:adjustRightInd w:val="0"/>
              <w:spacing w:after="0" w:line="240" w:lineRule="auto"/>
              <w:rPr>
                <w:rFonts w:ascii="Times New Roman" w:hAnsi="Times New Roman"/>
                <w:spacing w:val="4"/>
                <w:sz w:val="24"/>
                <w:szCs w:val="24"/>
                <w:lang w:val="ro-RO" w:eastAsia="ro-RO"/>
              </w:rPr>
            </w:pPr>
            <w:r w:rsidRPr="004364B4">
              <w:rPr>
                <w:rFonts w:ascii="Times New Roman" w:hAnsi="Times New Roman"/>
                <w:b/>
                <w:spacing w:val="4"/>
                <w:sz w:val="24"/>
                <w:szCs w:val="24"/>
                <w:lang w:val="ro-RO" w:eastAsia="ro-RO"/>
              </w:rPr>
              <w:t>BAT 16.</w:t>
            </w:r>
            <w:r w:rsidRPr="004364B4">
              <w:rPr>
                <w:rFonts w:ascii="Times New Roman" w:hAnsi="Times New Roman"/>
                <w:spacing w:val="4"/>
                <w:sz w:val="24"/>
                <w:szCs w:val="24"/>
                <w:lang w:val="ro-RO" w:eastAsia="ro-RO"/>
              </w:rPr>
              <w:t xml:space="preserve"> Pentru a reduce emisiile în aer, BAT constă în utilizarea unei strategii integrate de gestionare și de tratare a gazelor reziduale care include tehnici de tratare a gazelor reziduale integrate în proces. </w:t>
            </w:r>
          </w:p>
          <w:p w:rsidR="002D27F3" w:rsidRPr="004364B4" w:rsidRDefault="002D27F3" w:rsidP="004364B4">
            <w:pPr>
              <w:autoSpaceDE w:val="0"/>
              <w:autoSpaceDN w:val="0"/>
              <w:adjustRightInd w:val="0"/>
              <w:spacing w:after="0" w:line="240" w:lineRule="auto"/>
              <w:rPr>
                <w:rFonts w:ascii="Times New Roman" w:hAnsi="Times New Roman"/>
                <w:spacing w:val="4"/>
                <w:sz w:val="24"/>
                <w:szCs w:val="24"/>
                <w:lang w:val="ro-RO" w:eastAsia="ro-RO"/>
              </w:rPr>
            </w:pPr>
            <w:r w:rsidRPr="004364B4">
              <w:rPr>
                <w:rFonts w:ascii="Times New Roman" w:hAnsi="Times New Roman"/>
                <w:spacing w:val="4"/>
                <w:sz w:val="24"/>
                <w:szCs w:val="24"/>
                <w:lang w:val="ro-RO" w:eastAsia="ro-RO"/>
              </w:rPr>
              <w:t xml:space="preserve">Strategia integrată de gestionare și tratare a gazelor reziduale se bazează pe inventarul fluxurilor de gaze </w:t>
            </w:r>
            <w:r w:rsidRPr="004364B4">
              <w:rPr>
                <w:rFonts w:ascii="Times New Roman" w:hAnsi="Times New Roman"/>
                <w:spacing w:val="4"/>
                <w:sz w:val="24"/>
                <w:szCs w:val="24"/>
                <w:lang w:val="ro-RO" w:eastAsia="ro-RO"/>
              </w:rPr>
              <w:lastRenderedPageBreak/>
              <w:t>reziduale, acordând prioritate tehnicilor integrate în proces.</w:t>
            </w:r>
          </w:p>
        </w:tc>
        <w:tc>
          <w:tcPr>
            <w:tcW w:w="3510" w:type="dxa"/>
            <w:shd w:val="clear" w:color="auto" w:fill="auto"/>
          </w:tcPr>
          <w:p w:rsidR="002D27F3" w:rsidRPr="004364B4" w:rsidRDefault="005247C2" w:rsidP="004364B4">
            <w:pPr>
              <w:autoSpaceDE w:val="0"/>
              <w:autoSpaceDN w:val="0"/>
              <w:adjustRightInd w:val="0"/>
              <w:spacing w:after="0" w:line="240" w:lineRule="auto"/>
              <w:rPr>
                <w:rFonts w:ascii="Times New Roman" w:eastAsia="TimesNewRoman" w:hAnsi="Times New Roman"/>
                <w:spacing w:val="4"/>
                <w:sz w:val="24"/>
                <w:szCs w:val="24"/>
                <w:u w:val="single"/>
                <w:lang w:val="ro-RO" w:eastAsia="ro-RO"/>
              </w:rPr>
            </w:pPr>
            <w:r w:rsidRPr="004364B4">
              <w:rPr>
                <w:rFonts w:ascii="Times New Roman" w:eastAsia="TimesNewRoman" w:hAnsi="Times New Roman"/>
                <w:spacing w:val="4"/>
                <w:sz w:val="24"/>
                <w:szCs w:val="24"/>
                <w:lang w:val="ro-RO" w:eastAsia="ro-RO"/>
              </w:rPr>
              <w:lastRenderedPageBreak/>
              <w:t>Nu este cazul.</w:t>
            </w:r>
          </w:p>
        </w:tc>
      </w:tr>
      <w:tr w:rsidR="004364B4" w:rsidRPr="004364B4" w:rsidTr="00274C02">
        <w:tc>
          <w:tcPr>
            <w:tcW w:w="5670" w:type="dxa"/>
            <w:shd w:val="clear" w:color="auto" w:fill="auto"/>
          </w:tcPr>
          <w:p w:rsidR="002D27F3" w:rsidRPr="004364B4" w:rsidRDefault="002D27F3" w:rsidP="004364B4">
            <w:pPr>
              <w:autoSpaceDE w:val="0"/>
              <w:autoSpaceDN w:val="0"/>
              <w:adjustRightInd w:val="0"/>
              <w:spacing w:after="0" w:line="240" w:lineRule="auto"/>
              <w:rPr>
                <w:rFonts w:ascii="Times New Roman" w:hAnsi="Times New Roman"/>
                <w:spacing w:val="4"/>
                <w:sz w:val="24"/>
                <w:szCs w:val="24"/>
                <w:lang w:val="ro-RO" w:eastAsia="ro-RO"/>
              </w:rPr>
            </w:pPr>
            <w:r w:rsidRPr="004364B4">
              <w:rPr>
                <w:rFonts w:ascii="Times New Roman" w:hAnsi="Times New Roman"/>
                <w:b/>
                <w:spacing w:val="4"/>
                <w:sz w:val="24"/>
                <w:szCs w:val="24"/>
                <w:lang w:val="ro-RO" w:eastAsia="ro-RO"/>
              </w:rPr>
              <w:t>BAT 19.</w:t>
            </w:r>
            <w:r w:rsidRPr="004364B4">
              <w:rPr>
                <w:rFonts w:ascii="Times New Roman" w:hAnsi="Times New Roman"/>
                <w:spacing w:val="4"/>
                <w:sz w:val="24"/>
                <w:szCs w:val="24"/>
                <w:lang w:val="ro-RO" w:eastAsia="ro-RO"/>
              </w:rPr>
              <w:t xml:space="preserve"> În scopul prevenirii sau, dacă acest lucru nu este posibil, a reducerii emisiile difuze de COV în aer, BAT constă în utilizarea unei combinații de tehnici:</w:t>
            </w:r>
          </w:p>
          <w:p w:rsidR="002D27F3" w:rsidRPr="004364B4" w:rsidRDefault="002D27F3" w:rsidP="004364B4">
            <w:pPr>
              <w:autoSpaceDE w:val="0"/>
              <w:autoSpaceDN w:val="0"/>
              <w:adjustRightInd w:val="0"/>
              <w:spacing w:after="0" w:line="240" w:lineRule="auto"/>
              <w:rPr>
                <w:rFonts w:ascii="Times New Roman" w:hAnsi="Times New Roman"/>
                <w:spacing w:val="4"/>
                <w:sz w:val="24"/>
                <w:szCs w:val="24"/>
                <w:lang w:val="ro-RO" w:eastAsia="ro-RO"/>
              </w:rPr>
            </w:pPr>
            <w:r w:rsidRPr="004364B4">
              <w:rPr>
                <w:rFonts w:ascii="Times New Roman" w:hAnsi="Times New Roman"/>
                <w:bCs/>
                <w:i/>
                <w:iCs/>
                <w:spacing w:val="4"/>
                <w:sz w:val="24"/>
                <w:szCs w:val="24"/>
                <w:lang w:val="ro-RO" w:eastAsia="ro-RO"/>
              </w:rPr>
              <w:t>Tehnici legate de proiectarea instalațiilor:</w:t>
            </w:r>
          </w:p>
          <w:p w:rsidR="002D27F3" w:rsidRPr="004364B4" w:rsidRDefault="002D27F3" w:rsidP="004364B4">
            <w:pPr>
              <w:autoSpaceDE w:val="0"/>
              <w:autoSpaceDN w:val="0"/>
              <w:adjustRightInd w:val="0"/>
              <w:spacing w:after="0" w:line="240" w:lineRule="auto"/>
              <w:rPr>
                <w:rFonts w:ascii="Times New Roman" w:hAnsi="Times New Roman"/>
                <w:spacing w:val="4"/>
                <w:sz w:val="24"/>
                <w:szCs w:val="24"/>
                <w:lang w:val="ro-RO" w:eastAsia="ro-RO"/>
              </w:rPr>
            </w:pPr>
            <w:r w:rsidRPr="004364B4">
              <w:rPr>
                <w:rFonts w:ascii="Times New Roman" w:hAnsi="Times New Roman"/>
                <w:spacing w:val="4"/>
                <w:sz w:val="24"/>
                <w:szCs w:val="24"/>
                <w:lang w:val="ro-RO" w:eastAsia="ro-RO"/>
              </w:rPr>
              <w:t>-Limitarea numărului surselor de emisii potențiale</w:t>
            </w:r>
          </w:p>
          <w:p w:rsidR="002D27F3" w:rsidRPr="004364B4" w:rsidRDefault="002D27F3" w:rsidP="004364B4">
            <w:pPr>
              <w:autoSpaceDE w:val="0"/>
              <w:autoSpaceDN w:val="0"/>
              <w:adjustRightInd w:val="0"/>
              <w:spacing w:after="0" w:line="240" w:lineRule="auto"/>
              <w:rPr>
                <w:rFonts w:ascii="Times New Roman" w:hAnsi="Times New Roman"/>
                <w:spacing w:val="4"/>
                <w:sz w:val="24"/>
                <w:szCs w:val="24"/>
                <w:lang w:val="ro-RO" w:eastAsia="ro-RO"/>
              </w:rPr>
            </w:pPr>
            <w:r w:rsidRPr="004364B4">
              <w:rPr>
                <w:rFonts w:ascii="Times New Roman" w:hAnsi="Times New Roman"/>
                <w:spacing w:val="4"/>
                <w:sz w:val="24"/>
                <w:szCs w:val="24"/>
                <w:lang w:val="ro-RO" w:eastAsia="ro-RO"/>
              </w:rPr>
              <w:t>-Maximizarea caracteristicilor inerente procesului de izolare</w:t>
            </w:r>
          </w:p>
          <w:p w:rsidR="002D27F3" w:rsidRPr="004364B4" w:rsidRDefault="002D27F3" w:rsidP="004364B4">
            <w:pPr>
              <w:autoSpaceDE w:val="0"/>
              <w:autoSpaceDN w:val="0"/>
              <w:adjustRightInd w:val="0"/>
              <w:spacing w:after="0" w:line="240" w:lineRule="auto"/>
              <w:rPr>
                <w:rFonts w:ascii="Times New Roman" w:hAnsi="Times New Roman"/>
                <w:spacing w:val="4"/>
                <w:sz w:val="24"/>
                <w:szCs w:val="24"/>
                <w:lang w:val="ro-RO" w:eastAsia="ro-RO"/>
              </w:rPr>
            </w:pPr>
            <w:r w:rsidRPr="004364B4">
              <w:rPr>
                <w:rFonts w:ascii="Times New Roman" w:hAnsi="Times New Roman"/>
                <w:spacing w:val="4"/>
                <w:sz w:val="24"/>
                <w:szCs w:val="24"/>
                <w:lang w:val="ro-RO" w:eastAsia="ro-RO"/>
              </w:rPr>
              <w:t xml:space="preserve">Selectarea unor echipamente cu integritate ridicată, de exemplu: </w:t>
            </w:r>
          </w:p>
          <w:p w:rsidR="002D27F3" w:rsidRPr="004364B4" w:rsidRDefault="002D27F3" w:rsidP="004364B4">
            <w:pPr>
              <w:autoSpaceDE w:val="0"/>
              <w:autoSpaceDN w:val="0"/>
              <w:adjustRightInd w:val="0"/>
              <w:spacing w:after="0" w:line="240" w:lineRule="auto"/>
              <w:ind w:left="142"/>
              <w:rPr>
                <w:rFonts w:ascii="Times New Roman" w:hAnsi="Times New Roman"/>
                <w:spacing w:val="4"/>
                <w:sz w:val="24"/>
                <w:szCs w:val="24"/>
                <w:lang w:val="ro-RO" w:eastAsia="ro-RO"/>
              </w:rPr>
            </w:pPr>
            <w:r w:rsidRPr="004364B4">
              <w:rPr>
                <w:rFonts w:ascii="Times New Roman" w:hAnsi="Times New Roman"/>
                <w:spacing w:val="4"/>
                <w:sz w:val="24"/>
                <w:szCs w:val="24"/>
                <w:lang w:val="ro-RO" w:eastAsia="ro-RO"/>
              </w:rPr>
              <w:t xml:space="preserve">- valve cu garnituri duble de etanșare; </w:t>
            </w:r>
          </w:p>
          <w:p w:rsidR="002D27F3" w:rsidRPr="004364B4" w:rsidRDefault="002D27F3" w:rsidP="004364B4">
            <w:pPr>
              <w:autoSpaceDE w:val="0"/>
              <w:autoSpaceDN w:val="0"/>
              <w:adjustRightInd w:val="0"/>
              <w:spacing w:after="0" w:line="240" w:lineRule="auto"/>
              <w:ind w:left="142"/>
              <w:rPr>
                <w:rFonts w:ascii="Times New Roman" w:hAnsi="Times New Roman"/>
                <w:spacing w:val="4"/>
                <w:sz w:val="24"/>
                <w:szCs w:val="24"/>
                <w:lang w:val="ro-RO" w:eastAsia="ro-RO"/>
              </w:rPr>
            </w:pPr>
            <w:r w:rsidRPr="004364B4">
              <w:rPr>
                <w:rFonts w:ascii="Times New Roman" w:hAnsi="Times New Roman"/>
                <w:spacing w:val="4"/>
                <w:sz w:val="24"/>
                <w:szCs w:val="24"/>
                <w:lang w:val="ro-RO" w:eastAsia="ro-RO"/>
              </w:rPr>
              <w:t>- pompe/compresoare/agitatoare acționate magnetic;</w:t>
            </w:r>
          </w:p>
          <w:p w:rsidR="002D27F3" w:rsidRPr="004364B4" w:rsidRDefault="002D27F3" w:rsidP="004364B4">
            <w:pPr>
              <w:autoSpaceDE w:val="0"/>
              <w:autoSpaceDN w:val="0"/>
              <w:adjustRightInd w:val="0"/>
              <w:spacing w:after="0" w:line="240" w:lineRule="auto"/>
              <w:ind w:left="142"/>
              <w:rPr>
                <w:rFonts w:ascii="Times New Roman" w:hAnsi="Times New Roman"/>
                <w:spacing w:val="4"/>
                <w:sz w:val="24"/>
                <w:szCs w:val="24"/>
                <w:lang w:val="ro-RO" w:eastAsia="ro-RO"/>
              </w:rPr>
            </w:pPr>
            <w:r w:rsidRPr="004364B4">
              <w:rPr>
                <w:rFonts w:ascii="Times New Roman" w:hAnsi="Times New Roman"/>
                <w:spacing w:val="4"/>
                <w:sz w:val="24"/>
                <w:szCs w:val="24"/>
                <w:lang w:val="ro-RO" w:eastAsia="ro-RO"/>
              </w:rPr>
              <w:t xml:space="preserve">- pompe/compresoare/agitatoare echipate cu garnituri mecanice în locul celor de etanșare; </w:t>
            </w:r>
          </w:p>
          <w:p w:rsidR="002D27F3" w:rsidRPr="004364B4" w:rsidRDefault="002D27F3" w:rsidP="004364B4">
            <w:pPr>
              <w:autoSpaceDE w:val="0"/>
              <w:autoSpaceDN w:val="0"/>
              <w:adjustRightInd w:val="0"/>
              <w:spacing w:after="0" w:line="240" w:lineRule="auto"/>
              <w:ind w:left="142"/>
              <w:rPr>
                <w:rFonts w:ascii="Times New Roman" w:hAnsi="Times New Roman"/>
                <w:spacing w:val="4"/>
                <w:sz w:val="24"/>
                <w:szCs w:val="24"/>
                <w:lang w:val="ro-RO" w:eastAsia="ro-RO"/>
              </w:rPr>
            </w:pPr>
            <w:r w:rsidRPr="004364B4">
              <w:rPr>
                <w:rFonts w:ascii="Times New Roman" w:hAnsi="Times New Roman"/>
                <w:spacing w:val="4"/>
                <w:sz w:val="24"/>
                <w:szCs w:val="24"/>
                <w:lang w:val="ro-RO" w:eastAsia="ro-RO"/>
              </w:rPr>
              <w:t xml:space="preserve">- garnituri cu integritate ridicată (cum ar fi îmbinări în spirală, inelare) pentru aplicații critice; </w:t>
            </w:r>
          </w:p>
          <w:p w:rsidR="002D27F3" w:rsidRPr="004364B4" w:rsidRDefault="002D27F3" w:rsidP="004364B4">
            <w:pPr>
              <w:autoSpaceDE w:val="0"/>
              <w:autoSpaceDN w:val="0"/>
              <w:adjustRightInd w:val="0"/>
              <w:spacing w:after="0" w:line="240" w:lineRule="auto"/>
              <w:ind w:left="142"/>
              <w:rPr>
                <w:rFonts w:ascii="Times New Roman" w:hAnsi="Times New Roman"/>
                <w:spacing w:val="4"/>
                <w:sz w:val="24"/>
                <w:szCs w:val="24"/>
                <w:lang w:val="ro-RO" w:eastAsia="ro-RO"/>
              </w:rPr>
            </w:pPr>
            <w:r w:rsidRPr="004364B4">
              <w:rPr>
                <w:rFonts w:ascii="Times New Roman" w:hAnsi="Times New Roman"/>
                <w:spacing w:val="4"/>
                <w:sz w:val="24"/>
                <w:szCs w:val="24"/>
                <w:lang w:val="ro-RO" w:eastAsia="ro-RO"/>
              </w:rPr>
              <w:t>- echipamente rezistente la coroziune</w:t>
            </w:r>
          </w:p>
          <w:p w:rsidR="002D27F3" w:rsidRPr="004364B4" w:rsidRDefault="002D27F3" w:rsidP="004364B4">
            <w:pPr>
              <w:autoSpaceDE w:val="0"/>
              <w:autoSpaceDN w:val="0"/>
              <w:adjustRightInd w:val="0"/>
              <w:spacing w:after="0" w:line="240" w:lineRule="auto"/>
              <w:rPr>
                <w:rFonts w:ascii="Times New Roman" w:hAnsi="Times New Roman"/>
                <w:spacing w:val="4"/>
                <w:sz w:val="24"/>
                <w:szCs w:val="24"/>
                <w:lang w:val="ro-RO" w:eastAsia="ro-RO"/>
              </w:rPr>
            </w:pPr>
            <w:r w:rsidRPr="004364B4">
              <w:rPr>
                <w:rFonts w:ascii="Times New Roman" w:hAnsi="Times New Roman"/>
                <w:spacing w:val="4"/>
                <w:sz w:val="24"/>
                <w:szCs w:val="24"/>
                <w:lang w:val="ro-RO" w:eastAsia="ro-RO"/>
              </w:rPr>
              <w:t>-Facilitarea activităților de întreținere prin asigurarea accesului la echipamente potențial neetanșe</w:t>
            </w:r>
          </w:p>
          <w:p w:rsidR="002D27F3" w:rsidRPr="004364B4" w:rsidRDefault="002D27F3" w:rsidP="004364B4">
            <w:pPr>
              <w:autoSpaceDE w:val="0"/>
              <w:autoSpaceDN w:val="0"/>
              <w:adjustRightInd w:val="0"/>
              <w:spacing w:after="0" w:line="240" w:lineRule="auto"/>
              <w:rPr>
                <w:rFonts w:ascii="Times New Roman" w:hAnsi="Times New Roman"/>
                <w:spacing w:val="4"/>
                <w:sz w:val="24"/>
                <w:szCs w:val="24"/>
                <w:lang w:val="ro-RO" w:eastAsia="ro-RO"/>
              </w:rPr>
            </w:pPr>
            <w:r w:rsidRPr="004364B4">
              <w:rPr>
                <w:rFonts w:ascii="Times New Roman" w:hAnsi="Times New Roman"/>
                <w:bCs/>
                <w:i/>
                <w:iCs/>
                <w:spacing w:val="4"/>
                <w:sz w:val="24"/>
                <w:szCs w:val="24"/>
                <w:lang w:val="ro-RO" w:eastAsia="ro-RO"/>
              </w:rPr>
              <w:t>Tehnici legate de construcția, asamblarea și punerea în funcțiune a instalației/ echipamentelor:</w:t>
            </w:r>
          </w:p>
          <w:p w:rsidR="002D27F3" w:rsidRPr="004364B4" w:rsidRDefault="002D27F3" w:rsidP="004364B4">
            <w:pPr>
              <w:autoSpaceDE w:val="0"/>
              <w:autoSpaceDN w:val="0"/>
              <w:adjustRightInd w:val="0"/>
              <w:spacing w:after="0" w:line="240" w:lineRule="auto"/>
              <w:rPr>
                <w:rFonts w:ascii="Times New Roman" w:hAnsi="Times New Roman"/>
                <w:spacing w:val="4"/>
                <w:sz w:val="24"/>
                <w:szCs w:val="24"/>
                <w:lang w:val="ro-RO" w:eastAsia="ro-RO"/>
              </w:rPr>
            </w:pPr>
            <w:r w:rsidRPr="004364B4">
              <w:rPr>
                <w:rFonts w:ascii="Times New Roman" w:hAnsi="Times New Roman"/>
                <w:spacing w:val="4"/>
                <w:sz w:val="24"/>
                <w:szCs w:val="24"/>
                <w:lang w:val="ro-RO" w:eastAsia="ro-RO"/>
              </w:rPr>
              <w:t>-Asigurarea unor proceduri bine definite și cuprinzătoare de construcție și asamblare a instalației/echipamentelor. Aceasta include utilizarea tensiunii garniturii de etanșare proiectate pentru îmbinarea cu flanșă (a se vedea descrierea de la secț. 6.2)</w:t>
            </w:r>
          </w:p>
          <w:p w:rsidR="002D27F3" w:rsidRPr="004364B4" w:rsidRDefault="002D27F3" w:rsidP="004364B4">
            <w:pPr>
              <w:autoSpaceDE w:val="0"/>
              <w:autoSpaceDN w:val="0"/>
              <w:adjustRightInd w:val="0"/>
              <w:spacing w:after="0" w:line="240" w:lineRule="auto"/>
              <w:rPr>
                <w:rFonts w:ascii="Times New Roman" w:hAnsi="Times New Roman"/>
                <w:spacing w:val="4"/>
                <w:sz w:val="24"/>
                <w:szCs w:val="24"/>
                <w:lang w:val="ro-RO" w:eastAsia="ro-RO"/>
              </w:rPr>
            </w:pPr>
            <w:r w:rsidRPr="004364B4">
              <w:rPr>
                <w:rFonts w:ascii="Times New Roman" w:hAnsi="Times New Roman"/>
                <w:spacing w:val="4"/>
                <w:sz w:val="24"/>
                <w:szCs w:val="24"/>
                <w:lang w:val="ro-RO" w:eastAsia="ro-RO"/>
              </w:rPr>
              <w:t>-Asigurarea unor proceduri solide de punere în funcțiune și transfer al instalației/ echipamentelor în conformitate cu cerințele de proiectare</w:t>
            </w:r>
          </w:p>
          <w:p w:rsidR="002D27F3" w:rsidRPr="004364B4" w:rsidRDefault="002D27F3" w:rsidP="004364B4">
            <w:pPr>
              <w:autoSpaceDE w:val="0"/>
              <w:autoSpaceDN w:val="0"/>
              <w:adjustRightInd w:val="0"/>
              <w:spacing w:after="0" w:line="240" w:lineRule="auto"/>
              <w:rPr>
                <w:rFonts w:ascii="Times New Roman" w:hAnsi="Times New Roman"/>
                <w:spacing w:val="4"/>
                <w:sz w:val="24"/>
                <w:szCs w:val="24"/>
                <w:lang w:val="ro-RO" w:eastAsia="ro-RO"/>
              </w:rPr>
            </w:pPr>
            <w:r w:rsidRPr="004364B4">
              <w:rPr>
                <w:rFonts w:ascii="Times New Roman" w:hAnsi="Times New Roman"/>
                <w:bCs/>
                <w:i/>
                <w:iCs/>
                <w:spacing w:val="4"/>
                <w:sz w:val="24"/>
                <w:szCs w:val="24"/>
                <w:lang w:val="ro-RO" w:eastAsia="ro-RO"/>
              </w:rPr>
              <w:t>Tehnici legate de funcționarea instalațiilor:</w:t>
            </w:r>
          </w:p>
          <w:p w:rsidR="002D27F3" w:rsidRPr="004364B4" w:rsidRDefault="002D27F3" w:rsidP="004364B4">
            <w:pPr>
              <w:autoSpaceDE w:val="0"/>
              <w:autoSpaceDN w:val="0"/>
              <w:adjustRightInd w:val="0"/>
              <w:spacing w:after="0" w:line="240" w:lineRule="auto"/>
              <w:rPr>
                <w:rFonts w:ascii="Times New Roman" w:hAnsi="Times New Roman"/>
                <w:spacing w:val="4"/>
                <w:sz w:val="24"/>
                <w:szCs w:val="24"/>
                <w:lang w:val="ro-RO" w:eastAsia="ro-RO"/>
              </w:rPr>
            </w:pPr>
            <w:r w:rsidRPr="004364B4">
              <w:rPr>
                <w:rFonts w:ascii="Times New Roman" w:hAnsi="Times New Roman"/>
                <w:spacing w:val="4"/>
                <w:sz w:val="24"/>
                <w:szCs w:val="24"/>
                <w:lang w:val="ro-RO" w:eastAsia="ro-RO"/>
              </w:rPr>
              <w:t>-Asigurarea unei bune întrețineri și a înlocuirii la timp a echipamentelor</w:t>
            </w:r>
          </w:p>
          <w:p w:rsidR="002D27F3" w:rsidRPr="004364B4" w:rsidRDefault="002D27F3" w:rsidP="004364B4">
            <w:pPr>
              <w:autoSpaceDE w:val="0"/>
              <w:autoSpaceDN w:val="0"/>
              <w:adjustRightInd w:val="0"/>
              <w:spacing w:after="0" w:line="240" w:lineRule="auto"/>
              <w:rPr>
                <w:rFonts w:ascii="Times New Roman" w:hAnsi="Times New Roman"/>
                <w:spacing w:val="4"/>
                <w:sz w:val="24"/>
                <w:szCs w:val="24"/>
                <w:lang w:val="ro-RO" w:eastAsia="ro-RO"/>
              </w:rPr>
            </w:pPr>
            <w:r w:rsidRPr="004364B4">
              <w:rPr>
                <w:rFonts w:ascii="Times New Roman" w:hAnsi="Times New Roman"/>
                <w:spacing w:val="4"/>
                <w:sz w:val="24"/>
                <w:szCs w:val="24"/>
                <w:lang w:val="ro-RO" w:eastAsia="ro-RO"/>
              </w:rPr>
              <w:t>-Utilizarea unui program de detectare și de reparare a scurgerilor în funcție de riscuri (LDAR) (a se vedea descrierea de la secț. 6.2)</w:t>
            </w:r>
          </w:p>
          <w:p w:rsidR="002D27F3" w:rsidRPr="004364B4" w:rsidRDefault="002D27F3" w:rsidP="004364B4">
            <w:pPr>
              <w:autoSpaceDE w:val="0"/>
              <w:autoSpaceDN w:val="0"/>
              <w:adjustRightInd w:val="0"/>
              <w:spacing w:after="0" w:line="240" w:lineRule="auto"/>
              <w:rPr>
                <w:rFonts w:ascii="Times New Roman" w:hAnsi="Times New Roman"/>
                <w:spacing w:val="4"/>
                <w:sz w:val="24"/>
                <w:szCs w:val="24"/>
                <w:lang w:val="ro-RO" w:eastAsia="ro-RO"/>
              </w:rPr>
            </w:pPr>
            <w:r w:rsidRPr="004364B4">
              <w:rPr>
                <w:rFonts w:ascii="Times New Roman" w:hAnsi="Times New Roman"/>
                <w:spacing w:val="4"/>
                <w:sz w:val="24"/>
                <w:szCs w:val="24"/>
                <w:lang w:val="ro-RO" w:eastAsia="ro-RO"/>
              </w:rPr>
              <w:t>-Prevenirea, în limite rezonabile, a emisiilor difuze de COV, colectarea la sursă și tratarea acestora.</w:t>
            </w:r>
          </w:p>
          <w:p w:rsidR="002D27F3" w:rsidRPr="004364B4" w:rsidRDefault="002D27F3" w:rsidP="004364B4">
            <w:pPr>
              <w:autoSpaceDE w:val="0"/>
              <w:autoSpaceDN w:val="0"/>
              <w:adjustRightInd w:val="0"/>
              <w:spacing w:after="0" w:line="240" w:lineRule="auto"/>
              <w:rPr>
                <w:rFonts w:ascii="Times New Roman" w:hAnsi="Times New Roman"/>
                <w:spacing w:val="4"/>
                <w:sz w:val="24"/>
                <w:szCs w:val="24"/>
                <w:lang w:val="ro-RO" w:eastAsia="ro-RO"/>
              </w:rPr>
            </w:pPr>
            <w:r w:rsidRPr="004364B4">
              <w:rPr>
                <w:rFonts w:ascii="Times New Roman" w:hAnsi="Times New Roman"/>
                <w:i/>
                <w:spacing w:val="4"/>
                <w:sz w:val="24"/>
                <w:szCs w:val="24"/>
                <w:lang w:val="ro-RO" w:eastAsia="ro-RO"/>
              </w:rPr>
              <w:t>Tehnici pentru reducerea, limitarea emisiilor difuze de COV</w:t>
            </w:r>
            <w:r w:rsidRPr="004364B4">
              <w:rPr>
                <w:rFonts w:ascii="Times New Roman" w:hAnsi="Times New Roman"/>
                <w:spacing w:val="4"/>
                <w:sz w:val="24"/>
                <w:szCs w:val="24"/>
                <w:lang w:val="ro-RO" w:eastAsia="ro-RO"/>
              </w:rPr>
              <w:t>:</w:t>
            </w:r>
          </w:p>
          <w:p w:rsidR="002D27F3" w:rsidRPr="004364B4" w:rsidRDefault="002D27F3" w:rsidP="004364B4">
            <w:pPr>
              <w:tabs>
                <w:tab w:val="left" w:pos="218"/>
              </w:tabs>
              <w:autoSpaceDE w:val="0"/>
              <w:autoSpaceDN w:val="0"/>
              <w:adjustRightInd w:val="0"/>
              <w:spacing w:after="0" w:line="240" w:lineRule="auto"/>
              <w:rPr>
                <w:rFonts w:ascii="Times New Roman" w:hAnsi="Times New Roman"/>
                <w:spacing w:val="4"/>
                <w:sz w:val="24"/>
                <w:szCs w:val="24"/>
                <w:lang w:val="ro-RO" w:eastAsia="ro-RO"/>
              </w:rPr>
            </w:pPr>
            <w:r w:rsidRPr="004364B4">
              <w:rPr>
                <w:rFonts w:ascii="Times New Roman" w:hAnsi="Times New Roman"/>
                <w:spacing w:val="4"/>
                <w:sz w:val="24"/>
                <w:szCs w:val="24"/>
                <w:lang w:val="ro-RO" w:eastAsia="ro-RO"/>
              </w:rPr>
              <w:t>a.</w:t>
            </w:r>
            <w:r w:rsidRPr="004364B4">
              <w:rPr>
                <w:rFonts w:ascii="Times New Roman" w:hAnsi="Times New Roman"/>
                <w:spacing w:val="4"/>
                <w:sz w:val="24"/>
                <w:szCs w:val="24"/>
                <w:lang w:val="ro-RO" w:eastAsia="ro-RO"/>
              </w:rPr>
              <w:tab/>
              <w:t>Echipamente cu integritate ridicată</w:t>
            </w:r>
          </w:p>
          <w:p w:rsidR="002D27F3" w:rsidRPr="004364B4" w:rsidRDefault="002D27F3" w:rsidP="004364B4">
            <w:pPr>
              <w:tabs>
                <w:tab w:val="left" w:pos="268"/>
              </w:tabs>
              <w:autoSpaceDE w:val="0"/>
              <w:autoSpaceDN w:val="0"/>
              <w:adjustRightInd w:val="0"/>
              <w:spacing w:after="0" w:line="240" w:lineRule="auto"/>
              <w:rPr>
                <w:rFonts w:ascii="Times New Roman" w:hAnsi="Times New Roman"/>
                <w:spacing w:val="4"/>
                <w:sz w:val="24"/>
                <w:szCs w:val="24"/>
                <w:lang w:val="ro-RO" w:eastAsia="ro-RO"/>
              </w:rPr>
            </w:pPr>
            <w:r w:rsidRPr="004364B4">
              <w:rPr>
                <w:rFonts w:ascii="Times New Roman" w:hAnsi="Times New Roman"/>
                <w:spacing w:val="4"/>
                <w:sz w:val="24"/>
                <w:szCs w:val="24"/>
                <w:lang w:val="ro-RO" w:eastAsia="ro-RO"/>
              </w:rPr>
              <w:t>b.</w:t>
            </w:r>
            <w:r w:rsidRPr="004364B4">
              <w:rPr>
                <w:rFonts w:ascii="Times New Roman" w:hAnsi="Times New Roman"/>
                <w:spacing w:val="4"/>
                <w:sz w:val="24"/>
                <w:szCs w:val="24"/>
                <w:lang w:val="ro-RO" w:eastAsia="ro-RO"/>
              </w:rPr>
              <w:tab/>
              <w:t>Program de detectare și de reparare a scurgerilor (LDAR)</w:t>
            </w:r>
          </w:p>
          <w:p w:rsidR="002D27F3" w:rsidRPr="004364B4" w:rsidRDefault="002D27F3" w:rsidP="004364B4">
            <w:pPr>
              <w:tabs>
                <w:tab w:val="left" w:pos="284"/>
              </w:tabs>
              <w:autoSpaceDE w:val="0"/>
              <w:autoSpaceDN w:val="0"/>
              <w:adjustRightInd w:val="0"/>
              <w:spacing w:after="0" w:line="240" w:lineRule="auto"/>
              <w:rPr>
                <w:rFonts w:ascii="Times New Roman" w:hAnsi="Times New Roman"/>
                <w:spacing w:val="4"/>
                <w:sz w:val="24"/>
                <w:szCs w:val="24"/>
                <w:lang w:val="ro-RO" w:eastAsia="ro-RO"/>
              </w:rPr>
            </w:pPr>
            <w:r w:rsidRPr="004364B4">
              <w:rPr>
                <w:rFonts w:ascii="Times New Roman" w:hAnsi="Times New Roman"/>
                <w:spacing w:val="4"/>
                <w:sz w:val="24"/>
                <w:szCs w:val="24"/>
                <w:lang w:val="ro-RO" w:eastAsia="ro-RO"/>
              </w:rPr>
              <w:t>c.</w:t>
            </w:r>
            <w:r w:rsidRPr="004364B4">
              <w:rPr>
                <w:rFonts w:ascii="Times New Roman" w:hAnsi="Times New Roman"/>
                <w:spacing w:val="4"/>
                <w:sz w:val="24"/>
                <w:szCs w:val="24"/>
                <w:lang w:val="ro-RO" w:eastAsia="ro-RO"/>
              </w:rPr>
              <w:tab/>
              <w:t xml:space="preserve">Utilizarea tensiunii garniturii de etanșare proiectate pentru îmbinarea cu flanșă; </w:t>
            </w:r>
          </w:p>
          <w:p w:rsidR="002D27F3" w:rsidRPr="004364B4" w:rsidRDefault="002D27F3" w:rsidP="004364B4">
            <w:pPr>
              <w:tabs>
                <w:tab w:val="left" w:pos="284"/>
              </w:tabs>
              <w:autoSpaceDE w:val="0"/>
              <w:autoSpaceDN w:val="0"/>
              <w:adjustRightInd w:val="0"/>
              <w:spacing w:after="0" w:line="240" w:lineRule="auto"/>
              <w:rPr>
                <w:rFonts w:ascii="Times New Roman" w:hAnsi="Times New Roman"/>
                <w:b/>
                <w:spacing w:val="4"/>
                <w:sz w:val="24"/>
                <w:szCs w:val="24"/>
                <w:lang w:val="ro-RO" w:eastAsia="ro-RO"/>
              </w:rPr>
            </w:pPr>
            <w:r w:rsidRPr="004364B4">
              <w:rPr>
                <w:rFonts w:ascii="Times New Roman" w:hAnsi="Times New Roman"/>
                <w:spacing w:val="4"/>
                <w:sz w:val="24"/>
                <w:szCs w:val="24"/>
                <w:lang w:val="ro-RO" w:eastAsia="ro-RO"/>
              </w:rPr>
              <w:t>d.</w:t>
            </w:r>
            <w:r w:rsidRPr="004364B4">
              <w:rPr>
                <w:rFonts w:ascii="Times New Roman" w:hAnsi="Times New Roman"/>
                <w:spacing w:val="4"/>
                <w:sz w:val="24"/>
                <w:szCs w:val="24"/>
                <w:lang w:val="ro-RO" w:eastAsia="ro-RO"/>
              </w:rPr>
              <w:tab/>
              <w:t>Monitorizarea emisiilor difuze de COV</w:t>
            </w:r>
            <w:r w:rsidRPr="004364B4">
              <w:rPr>
                <w:rFonts w:ascii="Times New Roman" w:hAnsi="Times New Roman"/>
                <w:b/>
                <w:spacing w:val="4"/>
                <w:sz w:val="24"/>
                <w:szCs w:val="24"/>
                <w:lang w:val="ro-RO" w:eastAsia="ro-RO"/>
              </w:rPr>
              <w:tab/>
            </w:r>
          </w:p>
        </w:tc>
        <w:tc>
          <w:tcPr>
            <w:tcW w:w="3510" w:type="dxa"/>
            <w:shd w:val="clear" w:color="auto" w:fill="auto"/>
          </w:tcPr>
          <w:p w:rsidR="002D27F3" w:rsidRPr="004364B4" w:rsidRDefault="002D27F3" w:rsidP="004364B4">
            <w:pPr>
              <w:autoSpaceDE w:val="0"/>
              <w:autoSpaceDN w:val="0"/>
              <w:adjustRightInd w:val="0"/>
              <w:spacing w:after="0" w:line="240" w:lineRule="auto"/>
              <w:rPr>
                <w:rFonts w:ascii="Times New Roman" w:hAnsi="Times New Roman"/>
                <w:spacing w:val="4"/>
                <w:sz w:val="24"/>
                <w:szCs w:val="24"/>
                <w:lang w:val="ro-RO" w:eastAsia="ro-RO"/>
              </w:rPr>
            </w:pPr>
            <w:r w:rsidRPr="004364B4">
              <w:rPr>
                <w:rFonts w:ascii="Times New Roman" w:hAnsi="Times New Roman"/>
                <w:spacing w:val="4"/>
                <w:sz w:val="24"/>
                <w:szCs w:val="24"/>
                <w:lang w:val="ro-RO" w:eastAsia="ro-RO"/>
              </w:rPr>
              <w:t>Pentru reducerea, limitarea emisiilor difuze de COV operatorul aplică următoarele:</w:t>
            </w:r>
          </w:p>
          <w:p w:rsidR="002D27F3" w:rsidRPr="004364B4" w:rsidRDefault="002D27F3" w:rsidP="004364B4">
            <w:pPr>
              <w:numPr>
                <w:ilvl w:val="0"/>
                <w:numId w:val="26"/>
              </w:numPr>
              <w:tabs>
                <w:tab w:val="left" w:pos="260"/>
              </w:tabs>
              <w:autoSpaceDE w:val="0"/>
              <w:autoSpaceDN w:val="0"/>
              <w:adjustRightInd w:val="0"/>
              <w:spacing w:after="0" w:line="240" w:lineRule="auto"/>
              <w:ind w:left="34" w:firstLine="0"/>
              <w:rPr>
                <w:rFonts w:ascii="Times New Roman" w:eastAsia="TimesNewRoman" w:hAnsi="Times New Roman"/>
                <w:spacing w:val="4"/>
                <w:sz w:val="24"/>
                <w:szCs w:val="24"/>
                <w:lang w:val="ro-RO" w:eastAsia="ro-RO"/>
              </w:rPr>
            </w:pPr>
            <w:r w:rsidRPr="004364B4">
              <w:rPr>
                <w:rFonts w:ascii="Times New Roman" w:hAnsi="Times New Roman"/>
                <w:spacing w:val="4"/>
                <w:sz w:val="24"/>
                <w:szCs w:val="24"/>
                <w:lang w:val="ro-RO" w:eastAsia="ro-RO"/>
              </w:rPr>
              <w:t>Instalația de producere a poliuretanului biocomponent  este conformă cu standardele în vig</w:t>
            </w:r>
            <w:r w:rsidR="00D46665" w:rsidRPr="004364B4">
              <w:rPr>
                <w:rFonts w:ascii="Times New Roman" w:hAnsi="Times New Roman"/>
                <w:spacing w:val="4"/>
                <w:sz w:val="24"/>
                <w:szCs w:val="24"/>
                <w:lang w:val="ro-RO" w:eastAsia="ro-RO"/>
              </w:rPr>
              <w:t>o</w:t>
            </w:r>
            <w:r w:rsidRPr="004364B4">
              <w:rPr>
                <w:rFonts w:ascii="Times New Roman" w:hAnsi="Times New Roman"/>
                <w:spacing w:val="4"/>
                <w:sz w:val="24"/>
                <w:szCs w:val="24"/>
                <w:lang w:val="ro-RO" w:eastAsia="ro-RO"/>
              </w:rPr>
              <w:t>are. Cantitatea COV este sub pragul din Legea 287/2013.</w:t>
            </w:r>
          </w:p>
          <w:p w:rsidR="002D27F3" w:rsidRPr="004364B4" w:rsidRDefault="002D27F3" w:rsidP="004364B4">
            <w:pPr>
              <w:autoSpaceDE w:val="0"/>
              <w:autoSpaceDN w:val="0"/>
              <w:adjustRightInd w:val="0"/>
              <w:spacing w:after="0" w:line="240" w:lineRule="auto"/>
              <w:rPr>
                <w:rFonts w:ascii="Times New Roman" w:eastAsia="TimesNewRoman" w:hAnsi="Times New Roman"/>
                <w:spacing w:val="4"/>
                <w:sz w:val="24"/>
                <w:szCs w:val="24"/>
                <w:lang w:val="ro-RO" w:eastAsia="ro-RO"/>
              </w:rPr>
            </w:pPr>
            <w:r w:rsidRPr="004364B4">
              <w:rPr>
                <w:rFonts w:ascii="Times New Roman" w:eastAsia="TimesNewRoman" w:hAnsi="Times New Roman"/>
                <w:spacing w:val="4"/>
                <w:sz w:val="24"/>
                <w:szCs w:val="24"/>
                <w:lang w:val="ro-RO" w:eastAsia="ro-RO"/>
              </w:rPr>
              <w:t>Instalatiile de pe amplasament au echipamente cu integritate ridicată, asigurată de:</w:t>
            </w:r>
          </w:p>
          <w:p w:rsidR="002D27F3" w:rsidRPr="004364B4" w:rsidRDefault="002D27F3" w:rsidP="004364B4">
            <w:pPr>
              <w:autoSpaceDE w:val="0"/>
              <w:autoSpaceDN w:val="0"/>
              <w:adjustRightInd w:val="0"/>
              <w:spacing w:after="0" w:line="240" w:lineRule="auto"/>
              <w:rPr>
                <w:rFonts w:ascii="Times New Roman" w:eastAsia="TimesNewRoman" w:hAnsi="Times New Roman"/>
                <w:spacing w:val="4"/>
                <w:sz w:val="24"/>
                <w:szCs w:val="24"/>
                <w:lang w:val="ro-RO" w:eastAsia="ro-RO"/>
              </w:rPr>
            </w:pPr>
            <w:r w:rsidRPr="004364B4">
              <w:rPr>
                <w:rFonts w:ascii="Times New Roman" w:eastAsia="TimesNewRoman" w:hAnsi="Times New Roman"/>
                <w:spacing w:val="4"/>
                <w:sz w:val="24"/>
                <w:szCs w:val="24"/>
                <w:lang w:val="ro-RO" w:eastAsia="ro-RO"/>
              </w:rPr>
              <w:t xml:space="preserve">- valve cu garnituri duble de etanșare; </w:t>
            </w:r>
          </w:p>
          <w:p w:rsidR="002D27F3" w:rsidRPr="004364B4" w:rsidRDefault="002D27F3" w:rsidP="004364B4">
            <w:pPr>
              <w:autoSpaceDE w:val="0"/>
              <w:autoSpaceDN w:val="0"/>
              <w:adjustRightInd w:val="0"/>
              <w:spacing w:after="0" w:line="240" w:lineRule="auto"/>
              <w:rPr>
                <w:rFonts w:ascii="Times New Roman" w:eastAsia="TimesNewRoman" w:hAnsi="Times New Roman"/>
                <w:spacing w:val="4"/>
                <w:sz w:val="24"/>
                <w:szCs w:val="24"/>
                <w:lang w:val="ro-RO" w:eastAsia="ro-RO"/>
              </w:rPr>
            </w:pPr>
            <w:r w:rsidRPr="004364B4">
              <w:rPr>
                <w:rFonts w:ascii="Times New Roman" w:eastAsia="TimesNewRoman" w:hAnsi="Times New Roman"/>
                <w:spacing w:val="4"/>
                <w:sz w:val="24"/>
                <w:szCs w:val="24"/>
                <w:lang w:val="ro-RO" w:eastAsia="ro-RO"/>
              </w:rPr>
              <w:t xml:space="preserve">- pompe /agitatoare echipate cu garnituri mecanice în locul celor de etanșare; </w:t>
            </w:r>
          </w:p>
          <w:p w:rsidR="002D27F3" w:rsidRPr="004364B4" w:rsidRDefault="002D27F3" w:rsidP="004364B4">
            <w:pPr>
              <w:autoSpaceDE w:val="0"/>
              <w:autoSpaceDN w:val="0"/>
              <w:adjustRightInd w:val="0"/>
              <w:spacing w:after="0" w:line="240" w:lineRule="auto"/>
              <w:rPr>
                <w:rFonts w:ascii="Times New Roman" w:eastAsia="TimesNewRoman" w:hAnsi="Times New Roman"/>
                <w:spacing w:val="4"/>
                <w:sz w:val="24"/>
                <w:szCs w:val="24"/>
                <w:lang w:val="ro-RO" w:eastAsia="ro-RO"/>
              </w:rPr>
            </w:pPr>
            <w:r w:rsidRPr="004364B4">
              <w:rPr>
                <w:rFonts w:ascii="Times New Roman" w:eastAsia="TimesNewRoman" w:hAnsi="Times New Roman"/>
                <w:spacing w:val="4"/>
                <w:sz w:val="24"/>
                <w:szCs w:val="24"/>
                <w:lang w:val="ro-RO" w:eastAsia="ro-RO"/>
              </w:rPr>
              <w:t>- garnituri eficiente și sigure pentru tipurile de materiale vehiculate</w:t>
            </w:r>
          </w:p>
          <w:p w:rsidR="002D27F3" w:rsidRPr="004364B4" w:rsidRDefault="002D27F3" w:rsidP="004364B4">
            <w:pPr>
              <w:autoSpaceDE w:val="0"/>
              <w:autoSpaceDN w:val="0"/>
              <w:adjustRightInd w:val="0"/>
              <w:spacing w:after="0" w:line="240" w:lineRule="auto"/>
              <w:rPr>
                <w:rFonts w:ascii="Times New Roman" w:eastAsia="TimesNewRoman" w:hAnsi="Times New Roman"/>
                <w:spacing w:val="4"/>
                <w:sz w:val="24"/>
                <w:szCs w:val="24"/>
                <w:lang w:val="ro-RO" w:eastAsia="ro-RO"/>
              </w:rPr>
            </w:pPr>
            <w:r w:rsidRPr="004364B4">
              <w:rPr>
                <w:rFonts w:ascii="Times New Roman" w:eastAsia="TimesNewRoman" w:hAnsi="Times New Roman"/>
                <w:spacing w:val="4"/>
                <w:sz w:val="24"/>
                <w:szCs w:val="24"/>
                <w:lang w:val="ro-RO" w:eastAsia="ro-RO"/>
              </w:rPr>
              <w:t>- echipamente rezistente la coroziune</w:t>
            </w:r>
          </w:p>
          <w:p w:rsidR="002D27F3" w:rsidRPr="004364B4" w:rsidRDefault="002D27F3" w:rsidP="004364B4">
            <w:pPr>
              <w:autoSpaceDE w:val="0"/>
              <w:autoSpaceDN w:val="0"/>
              <w:adjustRightInd w:val="0"/>
              <w:spacing w:after="0" w:line="240" w:lineRule="auto"/>
              <w:rPr>
                <w:rFonts w:ascii="Times New Roman" w:eastAsia="TimesNewRoman" w:hAnsi="Times New Roman"/>
                <w:spacing w:val="4"/>
                <w:sz w:val="24"/>
                <w:szCs w:val="24"/>
                <w:lang w:val="ro-RO" w:eastAsia="ro-RO"/>
              </w:rPr>
            </w:pPr>
            <w:r w:rsidRPr="004364B4">
              <w:rPr>
                <w:rFonts w:ascii="Times New Roman" w:eastAsia="TimesNewRoman" w:hAnsi="Times New Roman"/>
                <w:spacing w:val="4"/>
                <w:sz w:val="24"/>
                <w:szCs w:val="24"/>
                <w:lang w:val="ro-RO" w:eastAsia="ro-RO"/>
              </w:rPr>
              <w:t>Operatorul a stabilit și aplică un program de monitorizare și  întreținere a echipamentelor, care include și acţiuni  de  detecție și reparare a scurgerilor.</w:t>
            </w:r>
          </w:p>
          <w:p w:rsidR="002D27F3" w:rsidRPr="004364B4" w:rsidRDefault="002D27F3" w:rsidP="004364B4">
            <w:pPr>
              <w:autoSpaceDE w:val="0"/>
              <w:autoSpaceDN w:val="0"/>
              <w:adjustRightInd w:val="0"/>
              <w:spacing w:after="0" w:line="240" w:lineRule="auto"/>
              <w:rPr>
                <w:rFonts w:ascii="Times New Roman" w:eastAsia="TimesNewRoman" w:hAnsi="Times New Roman"/>
                <w:spacing w:val="4"/>
                <w:sz w:val="24"/>
                <w:szCs w:val="24"/>
                <w:lang w:val="ro-RO" w:eastAsia="ro-RO"/>
              </w:rPr>
            </w:pPr>
          </w:p>
        </w:tc>
      </w:tr>
      <w:tr w:rsidR="004364B4" w:rsidRPr="004364B4" w:rsidTr="00274C02">
        <w:tc>
          <w:tcPr>
            <w:tcW w:w="5670" w:type="dxa"/>
            <w:shd w:val="clear" w:color="auto" w:fill="auto"/>
          </w:tcPr>
          <w:p w:rsidR="002D27F3" w:rsidRPr="004364B4" w:rsidRDefault="002D27F3" w:rsidP="004364B4">
            <w:pPr>
              <w:autoSpaceDE w:val="0"/>
              <w:autoSpaceDN w:val="0"/>
              <w:adjustRightInd w:val="0"/>
              <w:spacing w:after="0" w:line="240" w:lineRule="auto"/>
              <w:rPr>
                <w:rFonts w:ascii="Times New Roman" w:hAnsi="Times New Roman"/>
                <w:spacing w:val="4"/>
                <w:sz w:val="24"/>
                <w:szCs w:val="24"/>
                <w:lang w:val="ro-RO" w:eastAsia="ro-RO"/>
              </w:rPr>
            </w:pPr>
            <w:r w:rsidRPr="004364B4">
              <w:rPr>
                <w:rFonts w:ascii="Times New Roman" w:hAnsi="Times New Roman"/>
                <w:b/>
                <w:spacing w:val="4"/>
                <w:sz w:val="24"/>
                <w:szCs w:val="24"/>
                <w:lang w:val="ro-RO" w:eastAsia="ro-RO"/>
              </w:rPr>
              <w:t>BAT 20</w:t>
            </w:r>
            <w:r w:rsidRPr="004364B4">
              <w:rPr>
                <w:rFonts w:ascii="Times New Roman" w:hAnsi="Times New Roman"/>
                <w:spacing w:val="4"/>
                <w:sz w:val="24"/>
                <w:szCs w:val="24"/>
                <w:lang w:val="ro-RO" w:eastAsia="ro-RO"/>
              </w:rPr>
              <w:t xml:space="preserve">. În scopul prevenirii sau, atunci când acest lucru nu este posibil, a </w:t>
            </w:r>
            <w:r w:rsidRPr="004364B4">
              <w:rPr>
                <w:rFonts w:ascii="Times New Roman" w:hAnsi="Times New Roman"/>
                <w:b/>
                <w:spacing w:val="4"/>
                <w:sz w:val="24"/>
                <w:szCs w:val="24"/>
                <w:lang w:val="ro-RO" w:eastAsia="ro-RO"/>
              </w:rPr>
              <w:t>reducerii emisiilor de mirosuri</w:t>
            </w:r>
            <w:r w:rsidRPr="004364B4">
              <w:rPr>
                <w:rFonts w:ascii="Times New Roman" w:hAnsi="Times New Roman"/>
                <w:spacing w:val="4"/>
                <w:sz w:val="24"/>
                <w:szCs w:val="24"/>
                <w:lang w:val="ro-RO" w:eastAsia="ro-RO"/>
              </w:rPr>
              <w:t xml:space="preserve">, BAT constă în </w:t>
            </w:r>
            <w:r w:rsidRPr="004364B4">
              <w:rPr>
                <w:rFonts w:ascii="Times New Roman" w:hAnsi="Times New Roman"/>
                <w:b/>
                <w:spacing w:val="4"/>
                <w:sz w:val="24"/>
                <w:szCs w:val="24"/>
                <w:lang w:val="ro-RO" w:eastAsia="ro-RO"/>
              </w:rPr>
              <w:t xml:space="preserve">elaborarea, punerea în aplicare și </w:t>
            </w:r>
            <w:r w:rsidR="00FC554C" w:rsidRPr="004364B4">
              <w:rPr>
                <w:rFonts w:ascii="Times New Roman" w:hAnsi="Times New Roman"/>
                <w:b/>
                <w:spacing w:val="4"/>
                <w:sz w:val="24"/>
                <w:szCs w:val="24"/>
                <w:lang w:val="ro-RO" w:eastAsia="ro-RO"/>
              </w:rPr>
              <w:t>obtinerea</w:t>
            </w:r>
            <w:r w:rsidRPr="004364B4">
              <w:rPr>
                <w:rFonts w:ascii="Times New Roman" w:hAnsi="Times New Roman"/>
                <w:b/>
                <w:spacing w:val="4"/>
                <w:sz w:val="24"/>
                <w:szCs w:val="24"/>
                <w:lang w:val="ro-RO" w:eastAsia="ro-RO"/>
              </w:rPr>
              <w:t xml:space="preserve"> cu regularitate a unui plan de </w:t>
            </w:r>
            <w:r w:rsidRPr="004364B4">
              <w:rPr>
                <w:rFonts w:ascii="Times New Roman" w:hAnsi="Times New Roman"/>
                <w:b/>
                <w:spacing w:val="4"/>
                <w:sz w:val="24"/>
                <w:szCs w:val="24"/>
                <w:lang w:val="ro-RO" w:eastAsia="ro-RO"/>
              </w:rPr>
              <w:lastRenderedPageBreak/>
              <w:t xml:space="preserve">gestionare a mirosului, în cadrul sistemului de management de mediu </w:t>
            </w:r>
            <w:r w:rsidRPr="004364B4">
              <w:rPr>
                <w:rFonts w:ascii="Times New Roman" w:hAnsi="Times New Roman"/>
                <w:spacing w:val="4"/>
                <w:sz w:val="24"/>
                <w:szCs w:val="24"/>
                <w:lang w:val="ro-RO" w:eastAsia="ro-RO"/>
              </w:rPr>
              <w:t xml:space="preserve">(a se vedea BAT 1), care include toate elementele următoare: </w:t>
            </w:r>
          </w:p>
          <w:p w:rsidR="002D27F3" w:rsidRPr="004364B4" w:rsidRDefault="002D27F3" w:rsidP="004364B4">
            <w:pPr>
              <w:numPr>
                <w:ilvl w:val="0"/>
                <w:numId w:val="24"/>
              </w:numPr>
              <w:autoSpaceDE w:val="0"/>
              <w:autoSpaceDN w:val="0"/>
              <w:adjustRightInd w:val="0"/>
              <w:spacing w:after="0" w:line="240" w:lineRule="auto"/>
              <w:ind w:left="313" w:hanging="313"/>
              <w:contextualSpacing/>
              <w:rPr>
                <w:rFonts w:ascii="Times New Roman" w:hAnsi="Times New Roman"/>
                <w:spacing w:val="4"/>
                <w:sz w:val="24"/>
                <w:szCs w:val="24"/>
                <w:lang w:val="ro-RO" w:eastAsia="ro-RO"/>
              </w:rPr>
            </w:pPr>
            <w:r w:rsidRPr="004364B4">
              <w:rPr>
                <w:rFonts w:ascii="Times New Roman" w:hAnsi="Times New Roman"/>
                <w:spacing w:val="4"/>
                <w:sz w:val="24"/>
                <w:szCs w:val="24"/>
                <w:lang w:val="ro-RO" w:eastAsia="ro-RO"/>
              </w:rPr>
              <w:t xml:space="preserve">un protocol care să conțină măsuri și un calendar corespunzător; </w:t>
            </w:r>
          </w:p>
          <w:p w:rsidR="002D27F3" w:rsidRPr="004364B4" w:rsidRDefault="002D27F3" w:rsidP="004364B4">
            <w:pPr>
              <w:numPr>
                <w:ilvl w:val="0"/>
                <w:numId w:val="24"/>
              </w:numPr>
              <w:autoSpaceDE w:val="0"/>
              <w:autoSpaceDN w:val="0"/>
              <w:adjustRightInd w:val="0"/>
              <w:spacing w:after="0" w:line="240" w:lineRule="auto"/>
              <w:ind w:left="313" w:hanging="313"/>
              <w:contextualSpacing/>
              <w:rPr>
                <w:rFonts w:ascii="Times New Roman" w:hAnsi="Times New Roman"/>
                <w:spacing w:val="4"/>
                <w:sz w:val="24"/>
                <w:szCs w:val="24"/>
                <w:lang w:val="ro-RO" w:eastAsia="ro-RO"/>
              </w:rPr>
            </w:pPr>
            <w:r w:rsidRPr="004364B4">
              <w:rPr>
                <w:rFonts w:ascii="Times New Roman" w:hAnsi="Times New Roman"/>
                <w:spacing w:val="4"/>
                <w:sz w:val="24"/>
                <w:szCs w:val="24"/>
                <w:lang w:val="ro-RO" w:eastAsia="ro-RO"/>
              </w:rPr>
              <w:t xml:space="preserve"> un protocol pentru monitorizarea mirosurilor; </w:t>
            </w:r>
          </w:p>
          <w:p w:rsidR="002D27F3" w:rsidRPr="004364B4" w:rsidRDefault="002D27F3" w:rsidP="004364B4">
            <w:pPr>
              <w:tabs>
                <w:tab w:val="left" w:pos="292"/>
              </w:tabs>
              <w:autoSpaceDE w:val="0"/>
              <w:autoSpaceDN w:val="0"/>
              <w:adjustRightInd w:val="0"/>
              <w:spacing w:after="0" w:line="240" w:lineRule="auto"/>
              <w:ind w:left="29"/>
              <w:contextualSpacing/>
              <w:rPr>
                <w:rFonts w:ascii="Times New Roman" w:hAnsi="Times New Roman"/>
                <w:spacing w:val="4"/>
                <w:sz w:val="24"/>
                <w:szCs w:val="24"/>
                <w:lang w:val="ro-RO" w:eastAsia="ro-RO"/>
              </w:rPr>
            </w:pPr>
            <w:r w:rsidRPr="004364B4">
              <w:rPr>
                <w:rFonts w:ascii="Times New Roman" w:hAnsi="Times New Roman"/>
                <w:spacing w:val="4"/>
                <w:sz w:val="24"/>
                <w:szCs w:val="24"/>
                <w:lang w:val="ro-RO" w:eastAsia="ro-RO"/>
              </w:rPr>
              <w:t xml:space="preserve">(iii)  un protocol pentru răspunsul în caz de identificare a incidentelor care provoacă mirosuri; </w:t>
            </w:r>
          </w:p>
          <w:p w:rsidR="002D27F3" w:rsidRPr="004364B4" w:rsidRDefault="002D27F3" w:rsidP="004364B4">
            <w:pPr>
              <w:tabs>
                <w:tab w:val="left" w:pos="313"/>
              </w:tabs>
              <w:autoSpaceDE w:val="0"/>
              <w:autoSpaceDN w:val="0"/>
              <w:adjustRightInd w:val="0"/>
              <w:spacing w:after="0" w:line="240" w:lineRule="auto"/>
              <w:ind w:left="29"/>
              <w:contextualSpacing/>
              <w:rPr>
                <w:rFonts w:ascii="Times New Roman" w:hAnsi="Times New Roman"/>
                <w:spacing w:val="4"/>
                <w:sz w:val="24"/>
                <w:szCs w:val="24"/>
                <w:lang w:val="ro-RO" w:eastAsia="ro-RO"/>
              </w:rPr>
            </w:pPr>
            <w:r w:rsidRPr="004364B4">
              <w:rPr>
                <w:rFonts w:ascii="Times New Roman" w:hAnsi="Times New Roman"/>
                <w:spacing w:val="4"/>
                <w:sz w:val="24"/>
                <w:szCs w:val="24"/>
                <w:lang w:val="ro-RO" w:eastAsia="ro-RO"/>
              </w:rPr>
              <w:t xml:space="preserve">(iv)  un program de prevenire și reducere a mirosurilor conceput pentru a identifica sursa (sursele) acestora, a măsura/ estima gradul de expunere la mirosuri, a caracteriza contribuțiile surselor și a aplica măsuri de prevenire și/sau de reducere. </w:t>
            </w:r>
          </w:p>
          <w:p w:rsidR="002D27F3" w:rsidRPr="004364B4" w:rsidRDefault="002D27F3" w:rsidP="004364B4">
            <w:pPr>
              <w:tabs>
                <w:tab w:val="left" w:pos="292"/>
              </w:tabs>
              <w:autoSpaceDE w:val="0"/>
              <w:autoSpaceDN w:val="0"/>
              <w:adjustRightInd w:val="0"/>
              <w:spacing w:after="0" w:line="240" w:lineRule="auto"/>
              <w:ind w:left="29"/>
              <w:contextualSpacing/>
              <w:rPr>
                <w:rFonts w:ascii="Times New Roman" w:hAnsi="Times New Roman"/>
                <w:spacing w:val="4"/>
                <w:sz w:val="24"/>
                <w:szCs w:val="24"/>
                <w:lang w:val="ro-RO" w:eastAsia="ro-RO"/>
              </w:rPr>
            </w:pPr>
            <w:r w:rsidRPr="004364B4">
              <w:rPr>
                <w:rFonts w:ascii="Times New Roman" w:hAnsi="Times New Roman"/>
                <w:spacing w:val="4"/>
                <w:sz w:val="24"/>
                <w:szCs w:val="24"/>
                <w:lang w:val="ro-RO" w:eastAsia="ro-RO"/>
              </w:rPr>
              <w:t>Monitorizarea aferentă este prevăzută la BAT 6: olfactometrie dinamică în conformitate cu standardul EN 13725</w:t>
            </w:r>
          </w:p>
          <w:p w:rsidR="002D27F3" w:rsidRPr="004364B4" w:rsidRDefault="002D27F3" w:rsidP="004364B4">
            <w:pPr>
              <w:autoSpaceDE w:val="0"/>
              <w:autoSpaceDN w:val="0"/>
              <w:adjustRightInd w:val="0"/>
              <w:spacing w:after="0" w:line="240" w:lineRule="auto"/>
              <w:rPr>
                <w:rFonts w:ascii="Times New Roman" w:hAnsi="Times New Roman"/>
                <w:spacing w:val="4"/>
                <w:sz w:val="24"/>
                <w:szCs w:val="24"/>
                <w:lang w:val="ro-RO" w:eastAsia="ro-RO"/>
              </w:rPr>
            </w:pPr>
            <w:r w:rsidRPr="004364B4">
              <w:rPr>
                <w:rFonts w:ascii="Times New Roman" w:hAnsi="Times New Roman"/>
                <w:i/>
                <w:spacing w:val="4"/>
                <w:sz w:val="24"/>
                <w:szCs w:val="24"/>
                <w:lang w:val="ro-RO" w:eastAsia="ro-RO"/>
              </w:rPr>
              <w:t>Aplicabilitate</w:t>
            </w:r>
            <w:r w:rsidRPr="004364B4">
              <w:rPr>
                <w:rFonts w:ascii="Times New Roman" w:hAnsi="Times New Roman"/>
                <w:spacing w:val="4"/>
                <w:sz w:val="24"/>
                <w:szCs w:val="24"/>
                <w:lang w:val="ro-RO" w:eastAsia="ro-RO"/>
              </w:rPr>
              <w:t xml:space="preserve"> Aplicabilitatea este limitată la cazurile în care mirosurile neplăcute pot fi prevăzute sau în care existența acestora poate fi dovedită.</w:t>
            </w:r>
          </w:p>
        </w:tc>
        <w:tc>
          <w:tcPr>
            <w:tcW w:w="3510" w:type="dxa"/>
            <w:shd w:val="clear" w:color="auto" w:fill="auto"/>
          </w:tcPr>
          <w:p w:rsidR="002D27F3" w:rsidRPr="004364B4" w:rsidRDefault="003F5681" w:rsidP="009D32C6">
            <w:pPr>
              <w:tabs>
                <w:tab w:val="left" w:pos="317"/>
              </w:tabs>
              <w:spacing w:after="0" w:line="240" w:lineRule="auto"/>
              <w:rPr>
                <w:rFonts w:ascii="Times New Roman" w:eastAsia="TimesNewRoman" w:hAnsi="Times New Roman"/>
                <w:sz w:val="24"/>
                <w:szCs w:val="24"/>
                <w:lang w:val="ro-RO"/>
              </w:rPr>
            </w:pPr>
            <w:r w:rsidRPr="004364B4">
              <w:rPr>
                <w:rFonts w:ascii="Times New Roman" w:eastAsia="TimesNewRoman" w:hAnsi="Times New Roman"/>
                <w:spacing w:val="4"/>
                <w:sz w:val="24"/>
                <w:szCs w:val="24"/>
                <w:lang w:val="ro-RO" w:eastAsia="ro-RO"/>
              </w:rPr>
              <w:lastRenderedPageBreak/>
              <w:t>NU este cazul.</w:t>
            </w:r>
            <w:r w:rsidR="002D27F3" w:rsidRPr="004364B4">
              <w:rPr>
                <w:rFonts w:ascii="Times New Roman" w:hAnsi="Times New Roman"/>
                <w:sz w:val="24"/>
                <w:szCs w:val="24"/>
                <w:lang w:val="ro-RO"/>
              </w:rPr>
              <w:t xml:space="preserve"> </w:t>
            </w:r>
          </w:p>
        </w:tc>
      </w:tr>
    </w:tbl>
    <w:p w:rsidR="00DC6069" w:rsidRPr="004364B4" w:rsidRDefault="00DC6069" w:rsidP="004364B4">
      <w:pPr>
        <w:tabs>
          <w:tab w:val="left" w:pos="180"/>
          <w:tab w:val="left" w:pos="360"/>
          <w:tab w:val="left" w:pos="540"/>
        </w:tabs>
        <w:spacing w:after="0" w:line="240" w:lineRule="auto"/>
        <w:jc w:val="both"/>
        <w:rPr>
          <w:rFonts w:ascii="Times New Roman" w:hAnsi="Times New Roman"/>
          <w:b/>
          <w:sz w:val="24"/>
          <w:szCs w:val="24"/>
          <w:lang w:val="ro-RO"/>
        </w:rPr>
      </w:pPr>
    </w:p>
    <w:p w:rsidR="00F24B77" w:rsidRPr="004364B4" w:rsidRDefault="00F24B77" w:rsidP="004364B4">
      <w:pPr>
        <w:tabs>
          <w:tab w:val="left" w:pos="180"/>
          <w:tab w:val="left" w:pos="360"/>
          <w:tab w:val="left" w:pos="540"/>
        </w:tabs>
        <w:spacing w:after="0" w:line="240" w:lineRule="auto"/>
        <w:jc w:val="both"/>
        <w:rPr>
          <w:rFonts w:ascii="Times New Roman" w:hAnsi="Times New Roman"/>
          <w:b/>
          <w:sz w:val="24"/>
          <w:szCs w:val="24"/>
          <w:lang w:val="ro-RO"/>
        </w:rPr>
      </w:pPr>
      <w:r w:rsidRPr="004364B4">
        <w:rPr>
          <w:rFonts w:ascii="Times New Roman" w:hAnsi="Times New Roman"/>
          <w:b/>
          <w:sz w:val="24"/>
          <w:szCs w:val="24"/>
          <w:lang w:val="ro-RO"/>
        </w:rPr>
        <w:t xml:space="preserve">9.2.  </w:t>
      </w:r>
      <w:r w:rsidR="00B52F51">
        <w:rPr>
          <w:rFonts w:ascii="Times New Roman" w:hAnsi="Times New Roman"/>
          <w:b/>
          <w:sz w:val="24"/>
          <w:szCs w:val="24"/>
          <w:lang w:val="ro-RO"/>
        </w:rPr>
        <w:t>APA</w:t>
      </w:r>
      <w:r w:rsidR="00B52F51" w:rsidRPr="004364B4">
        <w:rPr>
          <w:rFonts w:ascii="Times New Roman" w:hAnsi="Times New Roman"/>
          <w:b/>
          <w:sz w:val="24"/>
          <w:szCs w:val="24"/>
          <w:lang w:val="ro-RO"/>
        </w:rPr>
        <w:t xml:space="preserve">  </w:t>
      </w:r>
    </w:p>
    <w:p w:rsidR="00800A2B" w:rsidRPr="004364B4" w:rsidRDefault="00F16965" w:rsidP="004364B4">
      <w:pPr>
        <w:tabs>
          <w:tab w:val="left" w:pos="180"/>
          <w:tab w:val="left" w:pos="360"/>
          <w:tab w:val="left" w:pos="540"/>
        </w:tabs>
        <w:spacing w:after="0" w:line="240" w:lineRule="auto"/>
        <w:jc w:val="both"/>
        <w:rPr>
          <w:rFonts w:ascii="Times New Roman" w:hAnsi="Times New Roman"/>
          <w:b/>
          <w:sz w:val="24"/>
          <w:szCs w:val="24"/>
          <w:lang w:val="ro-RO"/>
        </w:rPr>
      </w:pPr>
      <w:r>
        <w:rPr>
          <w:rFonts w:ascii="Times New Roman" w:hAnsi="Times New Roman"/>
          <w:b/>
          <w:sz w:val="24"/>
          <w:szCs w:val="24"/>
          <w:lang w:val="ro-RO"/>
        </w:rPr>
        <w:t>9.2.1. Surse de ape uzate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2649"/>
        <w:gridCol w:w="2869"/>
        <w:gridCol w:w="3017"/>
      </w:tblGrid>
      <w:tr w:rsidR="004364B4" w:rsidRPr="004364B4" w:rsidTr="005A603F">
        <w:tc>
          <w:tcPr>
            <w:tcW w:w="1242" w:type="dxa"/>
            <w:shd w:val="clear" w:color="auto" w:fill="auto"/>
          </w:tcPr>
          <w:p w:rsidR="00800A2B" w:rsidRPr="004364B4" w:rsidRDefault="00800A2B" w:rsidP="004364B4">
            <w:pPr>
              <w:tabs>
                <w:tab w:val="left" w:pos="180"/>
                <w:tab w:val="left" w:pos="360"/>
                <w:tab w:val="left" w:pos="540"/>
              </w:tabs>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sursa</w:t>
            </w:r>
          </w:p>
        </w:tc>
        <w:tc>
          <w:tcPr>
            <w:tcW w:w="2710" w:type="dxa"/>
            <w:shd w:val="clear" w:color="auto" w:fill="auto"/>
          </w:tcPr>
          <w:p w:rsidR="00800A2B" w:rsidRPr="004364B4" w:rsidRDefault="00800A2B" w:rsidP="004364B4">
            <w:pPr>
              <w:tabs>
                <w:tab w:val="left" w:pos="180"/>
                <w:tab w:val="left" w:pos="360"/>
                <w:tab w:val="left" w:pos="540"/>
              </w:tabs>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poluanti</w:t>
            </w:r>
          </w:p>
        </w:tc>
        <w:tc>
          <w:tcPr>
            <w:tcW w:w="2927" w:type="dxa"/>
            <w:shd w:val="clear" w:color="auto" w:fill="auto"/>
          </w:tcPr>
          <w:p w:rsidR="00800A2B" w:rsidRPr="004364B4" w:rsidRDefault="00800A2B" w:rsidP="004364B4">
            <w:pPr>
              <w:tabs>
                <w:tab w:val="left" w:pos="180"/>
                <w:tab w:val="left" w:pos="360"/>
                <w:tab w:val="left" w:pos="540"/>
              </w:tabs>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Mod de colectare/epurare</w:t>
            </w:r>
          </w:p>
        </w:tc>
        <w:tc>
          <w:tcPr>
            <w:tcW w:w="3118" w:type="dxa"/>
            <w:shd w:val="clear" w:color="auto" w:fill="auto"/>
          </w:tcPr>
          <w:p w:rsidR="00800A2B" w:rsidRPr="004364B4" w:rsidRDefault="00800A2B" w:rsidP="004364B4">
            <w:pPr>
              <w:tabs>
                <w:tab w:val="left" w:pos="180"/>
                <w:tab w:val="left" w:pos="360"/>
                <w:tab w:val="left" w:pos="540"/>
              </w:tabs>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evacuare</w:t>
            </w:r>
          </w:p>
        </w:tc>
      </w:tr>
      <w:tr w:rsidR="004364B4" w:rsidRPr="004364B4" w:rsidTr="005A603F">
        <w:tc>
          <w:tcPr>
            <w:tcW w:w="1242" w:type="dxa"/>
            <w:shd w:val="clear" w:color="auto" w:fill="auto"/>
          </w:tcPr>
          <w:p w:rsidR="00800A2B" w:rsidRPr="004364B4" w:rsidRDefault="00800A2B" w:rsidP="004364B4">
            <w:pPr>
              <w:tabs>
                <w:tab w:val="left" w:pos="180"/>
                <w:tab w:val="left" w:pos="360"/>
                <w:tab w:val="left" w:pos="540"/>
              </w:tabs>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Apele menajere</w:t>
            </w:r>
          </w:p>
        </w:tc>
        <w:tc>
          <w:tcPr>
            <w:tcW w:w="2710" w:type="dxa"/>
            <w:shd w:val="clear" w:color="auto" w:fill="auto"/>
          </w:tcPr>
          <w:p w:rsidR="00800A2B" w:rsidRPr="004364B4" w:rsidRDefault="00800A2B" w:rsidP="004364B4">
            <w:pPr>
              <w:tabs>
                <w:tab w:val="left" w:pos="0"/>
                <w:tab w:val="left" w:pos="28"/>
              </w:tabs>
              <w:spacing w:after="0" w:line="240" w:lineRule="auto"/>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 xml:space="preserve"> pH, materii în suspensii,  CBO5,  CCO-Cr, substanţe extractibile cu solvenţi organici,  detergenţi sintetici biodegradabili , </w:t>
            </w:r>
          </w:p>
          <w:p w:rsidR="00800A2B" w:rsidRPr="004364B4" w:rsidRDefault="00800A2B" w:rsidP="009D32C6">
            <w:pPr>
              <w:tabs>
                <w:tab w:val="left" w:pos="0"/>
                <w:tab w:val="left" w:pos="28"/>
              </w:tabs>
              <w:spacing w:after="0" w:line="240" w:lineRule="auto"/>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azot amoniacal NH4</w:t>
            </w:r>
            <w:r w:rsidRPr="004364B4">
              <w:rPr>
                <w:rFonts w:ascii="Times New Roman" w:eastAsia="Times New Roman" w:hAnsi="Times New Roman"/>
                <w:sz w:val="24"/>
                <w:szCs w:val="24"/>
                <w:vertAlign w:val="superscript"/>
                <w:lang w:val="ro-RO"/>
              </w:rPr>
              <w:t>+</w:t>
            </w:r>
            <w:r w:rsidRPr="004364B4">
              <w:rPr>
                <w:rFonts w:ascii="Times New Roman" w:eastAsia="Times New Roman" w:hAnsi="Times New Roman"/>
                <w:sz w:val="24"/>
                <w:szCs w:val="24"/>
                <w:lang w:val="ro-RO"/>
              </w:rPr>
              <w:t xml:space="preserve">,  fosfor total (P), </w:t>
            </w:r>
          </w:p>
        </w:tc>
        <w:tc>
          <w:tcPr>
            <w:tcW w:w="2927" w:type="dxa"/>
            <w:shd w:val="clear" w:color="auto" w:fill="auto"/>
          </w:tcPr>
          <w:p w:rsidR="00800A2B" w:rsidRPr="004364B4" w:rsidRDefault="007117C8" w:rsidP="004364B4">
            <w:pPr>
              <w:tabs>
                <w:tab w:val="left" w:pos="180"/>
                <w:tab w:val="left" w:pos="360"/>
                <w:tab w:val="left" w:pos="540"/>
              </w:tabs>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 xml:space="preserve">Retea de canalizare menajera apartinad </w:t>
            </w:r>
            <w:r w:rsidR="009D32C6">
              <w:rPr>
                <w:rFonts w:ascii="Times New Roman" w:eastAsia="Times New Roman" w:hAnsi="Times New Roman"/>
                <w:sz w:val="24"/>
                <w:szCs w:val="24"/>
                <w:lang w:val="ro-RO"/>
              </w:rPr>
              <w:t>proprietarului spatiului,</w:t>
            </w:r>
          </w:p>
        </w:tc>
        <w:tc>
          <w:tcPr>
            <w:tcW w:w="3118" w:type="dxa"/>
            <w:shd w:val="clear" w:color="auto" w:fill="auto"/>
          </w:tcPr>
          <w:p w:rsidR="00800A2B" w:rsidRPr="004364B4" w:rsidRDefault="007117C8" w:rsidP="004364B4">
            <w:pPr>
              <w:tabs>
                <w:tab w:val="left" w:pos="180"/>
                <w:tab w:val="left" w:pos="360"/>
                <w:tab w:val="left" w:pos="540"/>
              </w:tabs>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evacuare in canalizarea orasului Buzias</w:t>
            </w:r>
          </w:p>
        </w:tc>
      </w:tr>
      <w:tr w:rsidR="004364B4" w:rsidRPr="004364B4" w:rsidTr="005A603F">
        <w:tc>
          <w:tcPr>
            <w:tcW w:w="1242" w:type="dxa"/>
            <w:shd w:val="clear" w:color="auto" w:fill="auto"/>
          </w:tcPr>
          <w:p w:rsidR="00800A2B" w:rsidRPr="004364B4" w:rsidRDefault="007117C8" w:rsidP="004364B4">
            <w:pPr>
              <w:tabs>
                <w:tab w:val="left" w:pos="180"/>
                <w:tab w:val="left" w:pos="360"/>
                <w:tab w:val="left" w:pos="540"/>
              </w:tabs>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Apele pluviale</w:t>
            </w:r>
          </w:p>
        </w:tc>
        <w:tc>
          <w:tcPr>
            <w:tcW w:w="2710" w:type="dxa"/>
            <w:shd w:val="clear" w:color="auto" w:fill="auto"/>
          </w:tcPr>
          <w:p w:rsidR="00800A2B" w:rsidRPr="004364B4" w:rsidRDefault="007117C8" w:rsidP="004364B4">
            <w:pPr>
              <w:tabs>
                <w:tab w:val="left" w:pos="180"/>
                <w:tab w:val="left" w:pos="360"/>
                <w:tab w:val="left" w:pos="540"/>
              </w:tabs>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Produse petroliere</w:t>
            </w:r>
          </w:p>
        </w:tc>
        <w:tc>
          <w:tcPr>
            <w:tcW w:w="2927" w:type="dxa"/>
            <w:shd w:val="clear" w:color="auto" w:fill="auto"/>
          </w:tcPr>
          <w:p w:rsidR="00800A2B" w:rsidRPr="004364B4" w:rsidRDefault="007117C8" w:rsidP="004364B4">
            <w:pPr>
              <w:tabs>
                <w:tab w:val="left" w:pos="180"/>
                <w:tab w:val="left" w:pos="360"/>
                <w:tab w:val="left" w:pos="540"/>
              </w:tabs>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Retea de rigole</w:t>
            </w:r>
          </w:p>
        </w:tc>
        <w:tc>
          <w:tcPr>
            <w:tcW w:w="3118" w:type="dxa"/>
            <w:shd w:val="clear" w:color="auto" w:fill="auto"/>
          </w:tcPr>
          <w:p w:rsidR="00800A2B" w:rsidRPr="004364B4" w:rsidRDefault="007117C8" w:rsidP="004364B4">
            <w:pPr>
              <w:tabs>
                <w:tab w:val="left" w:pos="180"/>
                <w:tab w:val="left" w:pos="360"/>
                <w:tab w:val="left" w:pos="540"/>
              </w:tabs>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evacuare in canalizarea orasului Buzias</w:t>
            </w:r>
          </w:p>
        </w:tc>
      </w:tr>
      <w:tr w:rsidR="004364B4" w:rsidRPr="000D7E78" w:rsidTr="000D7E78">
        <w:tc>
          <w:tcPr>
            <w:tcW w:w="1242" w:type="dxa"/>
            <w:shd w:val="clear" w:color="auto" w:fill="auto"/>
          </w:tcPr>
          <w:p w:rsidR="007117C8" w:rsidRPr="000D7E78" w:rsidRDefault="007117C8" w:rsidP="004364B4">
            <w:pPr>
              <w:tabs>
                <w:tab w:val="left" w:pos="180"/>
                <w:tab w:val="left" w:pos="360"/>
                <w:tab w:val="left" w:pos="540"/>
              </w:tabs>
              <w:spacing w:after="0" w:line="240" w:lineRule="auto"/>
              <w:jc w:val="both"/>
              <w:rPr>
                <w:rFonts w:ascii="Times New Roman" w:eastAsia="Times New Roman" w:hAnsi="Times New Roman"/>
                <w:sz w:val="24"/>
                <w:szCs w:val="24"/>
                <w:lang w:val="ro-RO"/>
              </w:rPr>
            </w:pPr>
            <w:r w:rsidRPr="000D7E78">
              <w:rPr>
                <w:rFonts w:ascii="Times New Roman" w:eastAsia="Times New Roman" w:hAnsi="Times New Roman"/>
                <w:sz w:val="24"/>
                <w:szCs w:val="24"/>
                <w:lang w:val="ro-RO"/>
              </w:rPr>
              <w:t>Apele rezultate de la stingerea unor eventuale incendii</w:t>
            </w:r>
          </w:p>
        </w:tc>
        <w:tc>
          <w:tcPr>
            <w:tcW w:w="2710" w:type="dxa"/>
            <w:shd w:val="clear" w:color="auto" w:fill="auto"/>
          </w:tcPr>
          <w:p w:rsidR="007117C8" w:rsidRPr="000D7E78" w:rsidRDefault="007117C8" w:rsidP="004364B4">
            <w:pPr>
              <w:tabs>
                <w:tab w:val="left" w:pos="180"/>
                <w:tab w:val="left" w:pos="360"/>
                <w:tab w:val="left" w:pos="540"/>
              </w:tabs>
              <w:spacing w:after="0" w:line="240" w:lineRule="auto"/>
              <w:jc w:val="both"/>
              <w:rPr>
                <w:rFonts w:ascii="Times New Roman" w:eastAsia="Times New Roman" w:hAnsi="Times New Roman"/>
                <w:sz w:val="24"/>
                <w:szCs w:val="24"/>
                <w:lang w:val="ro-RO"/>
              </w:rPr>
            </w:pPr>
            <w:r w:rsidRPr="000D7E78">
              <w:rPr>
                <w:rFonts w:ascii="Times New Roman" w:eastAsia="Times New Roman" w:hAnsi="Times New Roman"/>
                <w:sz w:val="24"/>
                <w:szCs w:val="24"/>
                <w:lang w:val="ro-RO"/>
              </w:rPr>
              <w:t>Cianuri totale/cianuri libere,</w:t>
            </w:r>
          </w:p>
          <w:p w:rsidR="007117C8" w:rsidRPr="000D7E78" w:rsidRDefault="007117C8" w:rsidP="004364B4">
            <w:pPr>
              <w:tabs>
                <w:tab w:val="left" w:pos="180"/>
                <w:tab w:val="left" w:pos="360"/>
                <w:tab w:val="left" w:pos="540"/>
              </w:tabs>
              <w:spacing w:after="0" w:line="240" w:lineRule="auto"/>
              <w:jc w:val="both"/>
              <w:rPr>
                <w:rFonts w:ascii="Times New Roman" w:eastAsia="Times New Roman" w:hAnsi="Times New Roman"/>
                <w:sz w:val="24"/>
                <w:szCs w:val="24"/>
                <w:lang w:val="ro-RO"/>
              </w:rPr>
            </w:pPr>
            <w:r w:rsidRPr="000D7E78">
              <w:rPr>
                <w:rFonts w:ascii="Times New Roman" w:eastAsia="Times New Roman" w:hAnsi="Times New Roman"/>
                <w:sz w:val="24"/>
                <w:szCs w:val="24"/>
                <w:lang w:val="ro-RO"/>
              </w:rPr>
              <w:t>CCOCr</w:t>
            </w:r>
          </w:p>
          <w:p w:rsidR="00A03903" w:rsidRPr="000D7E78" w:rsidRDefault="00A03903" w:rsidP="004364B4">
            <w:pPr>
              <w:tabs>
                <w:tab w:val="left" w:pos="180"/>
                <w:tab w:val="left" w:pos="360"/>
                <w:tab w:val="left" w:pos="540"/>
              </w:tabs>
              <w:spacing w:after="0" w:line="240" w:lineRule="auto"/>
              <w:jc w:val="both"/>
              <w:rPr>
                <w:rFonts w:ascii="Times New Roman" w:eastAsia="Times New Roman" w:hAnsi="Times New Roman"/>
                <w:sz w:val="24"/>
                <w:szCs w:val="24"/>
                <w:lang w:val="ro-RO"/>
              </w:rPr>
            </w:pPr>
            <w:r w:rsidRPr="000D7E78">
              <w:rPr>
                <w:rFonts w:ascii="Times New Roman" w:eastAsia="Times New Roman" w:hAnsi="Times New Roman"/>
                <w:sz w:val="24"/>
                <w:szCs w:val="24"/>
                <w:lang w:val="ro-RO"/>
              </w:rPr>
              <w:t>Azot total</w:t>
            </w:r>
          </w:p>
        </w:tc>
        <w:tc>
          <w:tcPr>
            <w:tcW w:w="2927" w:type="dxa"/>
            <w:shd w:val="clear" w:color="auto" w:fill="auto"/>
          </w:tcPr>
          <w:p w:rsidR="007117C8" w:rsidRPr="000D7E78" w:rsidRDefault="009D32C6" w:rsidP="004364B4">
            <w:pPr>
              <w:tabs>
                <w:tab w:val="left" w:pos="180"/>
                <w:tab w:val="left" w:pos="360"/>
                <w:tab w:val="left" w:pos="540"/>
              </w:tabs>
              <w:spacing w:after="0" w:line="240" w:lineRule="auto"/>
              <w:jc w:val="both"/>
              <w:rPr>
                <w:rFonts w:ascii="Times New Roman" w:eastAsia="Times New Roman" w:hAnsi="Times New Roman"/>
                <w:sz w:val="24"/>
                <w:szCs w:val="24"/>
                <w:lang w:val="ro-RO"/>
              </w:rPr>
            </w:pPr>
            <w:r w:rsidRPr="000D7E78">
              <w:rPr>
                <w:rFonts w:ascii="Times New Roman" w:eastAsia="Times New Roman" w:hAnsi="Times New Roman"/>
                <w:sz w:val="24"/>
                <w:szCs w:val="24"/>
                <w:lang w:val="ro-RO"/>
              </w:rPr>
              <w:t>Canalizare menajera</w:t>
            </w:r>
          </w:p>
        </w:tc>
        <w:tc>
          <w:tcPr>
            <w:tcW w:w="3118" w:type="dxa"/>
            <w:shd w:val="clear" w:color="auto" w:fill="auto"/>
          </w:tcPr>
          <w:p w:rsidR="007117C8" w:rsidRPr="000D7E78" w:rsidRDefault="009D32C6" w:rsidP="004364B4">
            <w:pPr>
              <w:tabs>
                <w:tab w:val="left" w:pos="180"/>
                <w:tab w:val="left" w:pos="360"/>
                <w:tab w:val="left" w:pos="540"/>
              </w:tabs>
              <w:spacing w:after="0" w:line="240" w:lineRule="auto"/>
              <w:jc w:val="both"/>
              <w:rPr>
                <w:rFonts w:ascii="Times New Roman" w:eastAsia="Times New Roman" w:hAnsi="Times New Roman"/>
                <w:sz w:val="24"/>
                <w:szCs w:val="24"/>
                <w:lang w:val="ro-RO"/>
              </w:rPr>
            </w:pPr>
            <w:r w:rsidRPr="000D7E78">
              <w:rPr>
                <w:rFonts w:ascii="Times New Roman" w:eastAsia="Times New Roman" w:hAnsi="Times New Roman"/>
                <w:sz w:val="24"/>
                <w:szCs w:val="24"/>
                <w:lang w:val="ro-RO"/>
              </w:rPr>
              <w:t>evacuare in canalizarea orasului Buzias</w:t>
            </w:r>
          </w:p>
        </w:tc>
      </w:tr>
    </w:tbl>
    <w:p w:rsidR="000A6D79" w:rsidRPr="004364B4" w:rsidRDefault="000A6D79" w:rsidP="004364B4">
      <w:pPr>
        <w:tabs>
          <w:tab w:val="left" w:pos="180"/>
          <w:tab w:val="left" w:pos="360"/>
          <w:tab w:val="left" w:pos="540"/>
        </w:tabs>
        <w:spacing w:after="0" w:line="240" w:lineRule="auto"/>
        <w:jc w:val="both"/>
        <w:rPr>
          <w:rFonts w:ascii="Times New Roman" w:hAnsi="Times New Roman"/>
          <w:sz w:val="24"/>
          <w:szCs w:val="24"/>
          <w:lang w:val="ro-RO"/>
        </w:rPr>
      </w:pPr>
    </w:p>
    <w:p w:rsidR="00F24B77" w:rsidRPr="004364B4" w:rsidRDefault="00F24B77" w:rsidP="004364B4">
      <w:pPr>
        <w:pStyle w:val="BodyTextIndent"/>
        <w:spacing w:after="0" w:line="240" w:lineRule="auto"/>
        <w:ind w:left="-57" w:right="-57"/>
        <w:jc w:val="both"/>
        <w:rPr>
          <w:rFonts w:ascii="Times New Roman" w:hAnsi="Times New Roman"/>
          <w:sz w:val="24"/>
          <w:szCs w:val="24"/>
          <w:lang w:val="ro-RO"/>
        </w:rPr>
      </w:pPr>
      <w:r w:rsidRPr="004364B4">
        <w:rPr>
          <w:rFonts w:ascii="Times New Roman" w:hAnsi="Times New Roman"/>
          <w:b/>
          <w:sz w:val="24"/>
          <w:szCs w:val="24"/>
          <w:lang w:val="ro-RO"/>
        </w:rPr>
        <w:t>9.2.</w:t>
      </w:r>
      <w:r w:rsidR="00B94E8D">
        <w:rPr>
          <w:rFonts w:ascii="Times New Roman" w:hAnsi="Times New Roman"/>
          <w:b/>
          <w:sz w:val="24"/>
          <w:szCs w:val="24"/>
          <w:lang w:val="ro-RO"/>
        </w:rPr>
        <w:t>2</w:t>
      </w:r>
      <w:r w:rsidRPr="004364B4">
        <w:rPr>
          <w:rFonts w:ascii="Times New Roman" w:hAnsi="Times New Roman"/>
          <w:b/>
          <w:sz w:val="24"/>
          <w:szCs w:val="24"/>
          <w:lang w:val="ro-RO"/>
        </w:rPr>
        <w:t>.</w:t>
      </w:r>
      <w:r w:rsidRPr="004364B4">
        <w:rPr>
          <w:rFonts w:ascii="Times New Roman" w:hAnsi="Times New Roman"/>
          <w:sz w:val="24"/>
          <w:szCs w:val="24"/>
          <w:lang w:val="ro-RO"/>
        </w:rPr>
        <w:t xml:space="preserve"> Nu este permisă evacuarea nici unei substanţe sau materii care poluează mediul în apele de suprafaţă sau canalele de scurgere a apei pluviale de pe amplasament sau din afara acestuia.</w:t>
      </w:r>
    </w:p>
    <w:p w:rsidR="007C3495" w:rsidRPr="004364B4" w:rsidRDefault="00F24B77" w:rsidP="004364B4">
      <w:pPr>
        <w:pStyle w:val="BodyTextIndent"/>
        <w:spacing w:after="0" w:line="240" w:lineRule="auto"/>
        <w:ind w:left="-57" w:right="-57"/>
        <w:jc w:val="both"/>
        <w:rPr>
          <w:rFonts w:ascii="Times New Roman" w:hAnsi="Times New Roman"/>
          <w:spacing w:val="2"/>
          <w:sz w:val="24"/>
          <w:szCs w:val="24"/>
          <w:lang w:val="ro-RO"/>
        </w:rPr>
      </w:pPr>
      <w:r w:rsidRPr="004364B4">
        <w:rPr>
          <w:rFonts w:ascii="Times New Roman" w:hAnsi="Times New Roman"/>
          <w:b/>
          <w:sz w:val="24"/>
          <w:szCs w:val="24"/>
          <w:lang w:val="ro-RO"/>
        </w:rPr>
        <w:t>9.2.</w:t>
      </w:r>
      <w:r w:rsidR="00B94E8D">
        <w:rPr>
          <w:rFonts w:ascii="Times New Roman" w:hAnsi="Times New Roman"/>
          <w:b/>
          <w:sz w:val="24"/>
          <w:szCs w:val="24"/>
          <w:lang w:val="ro-RO"/>
        </w:rPr>
        <w:t>3</w:t>
      </w:r>
      <w:r w:rsidRPr="004364B4">
        <w:rPr>
          <w:rFonts w:ascii="Times New Roman" w:hAnsi="Times New Roman"/>
          <w:b/>
          <w:sz w:val="24"/>
          <w:szCs w:val="24"/>
          <w:lang w:val="ro-RO"/>
        </w:rPr>
        <w:t>.</w:t>
      </w:r>
      <w:r w:rsidRPr="004364B4">
        <w:rPr>
          <w:rFonts w:ascii="Times New Roman" w:hAnsi="Times New Roman"/>
          <w:spacing w:val="2"/>
          <w:sz w:val="24"/>
          <w:szCs w:val="24"/>
          <w:lang w:val="ro-RO"/>
        </w:rPr>
        <w:t xml:space="preserve"> Operatorul trebuie să ia toate măsurile necesare pentru a preveni şi minimiza emisiile în apă, în special prin structurile subterane.</w:t>
      </w:r>
    </w:p>
    <w:p w:rsidR="00BD3592" w:rsidRPr="004364B4" w:rsidRDefault="00530C19" w:rsidP="004364B4">
      <w:pPr>
        <w:pStyle w:val="ListParagraph"/>
        <w:spacing w:after="0" w:line="240" w:lineRule="auto"/>
        <w:ind w:left="0"/>
        <w:jc w:val="both"/>
        <w:rPr>
          <w:rFonts w:ascii="Times New Roman" w:hAnsi="Times New Roman"/>
          <w:sz w:val="24"/>
          <w:szCs w:val="24"/>
          <w:lang w:val="ro-RO" w:eastAsia="ro-RO"/>
        </w:rPr>
      </w:pPr>
      <w:r w:rsidRPr="004364B4">
        <w:rPr>
          <w:rFonts w:ascii="Times New Roman" w:hAnsi="Times New Roman"/>
          <w:iCs/>
          <w:sz w:val="24"/>
          <w:szCs w:val="24"/>
          <w:lang w:val="ro-RO"/>
        </w:rPr>
        <w:t xml:space="preserve">Pentru </w:t>
      </w:r>
      <w:r w:rsidR="00E56AF9" w:rsidRPr="004364B4">
        <w:rPr>
          <w:rFonts w:ascii="Times New Roman" w:hAnsi="Times New Roman"/>
          <w:sz w:val="24"/>
          <w:szCs w:val="24"/>
          <w:lang w:val="ro-RO"/>
        </w:rPr>
        <w:t xml:space="preserve">controlul și </w:t>
      </w:r>
      <w:r w:rsidRPr="004364B4">
        <w:rPr>
          <w:rFonts w:ascii="Times New Roman" w:hAnsi="Times New Roman"/>
          <w:iCs/>
          <w:sz w:val="24"/>
          <w:szCs w:val="24"/>
          <w:lang w:val="ro-RO"/>
        </w:rPr>
        <w:t xml:space="preserve">minimizarea emisiilor în </w:t>
      </w:r>
      <w:r w:rsidRPr="004364B4">
        <w:rPr>
          <w:rFonts w:ascii="Times New Roman" w:hAnsi="Times New Roman"/>
          <w:b/>
          <w:iCs/>
          <w:sz w:val="24"/>
          <w:szCs w:val="24"/>
          <w:lang w:val="ro-RO"/>
        </w:rPr>
        <w:t>apă</w:t>
      </w:r>
      <w:r w:rsidRPr="004364B4">
        <w:rPr>
          <w:rFonts w:ascii="Times New Roman" w:hAnsi="Times New Roman"/>
          <w:iCs/>
          <w:sz w:val="24"/>
          <w:szCs w:val="24"/>
          <w:lang w:val="ro-RO"/>
        </w:rPr>
        <w:t>, titularul activităţii/operatorul va urmări în permanentă aplicarea</w:t>
      </w:r>
      <w:r w:rsidR="00BD3592" w:rsidRPr="004364B4">
        <w:rPr>
          <w:rFonts w:ascii="Times New Roman" w:hAnsi="Times New Roman"/>
          <w:iCs/>
          <w:sz w:val="24"/>
          <w:szCs w:val="24"/>
          <w:lang w:val="ro-RO"/>
        </w:rPr>
        <w:t xml:space="preserve"> recomandărilor cuprinse î</w:t>
      </w:r>
      <w:r w:rsidRPr="004364B4">
        <w:rPr>
          <w:rFonts w:ascii="Times New Roman" w:hAnsi="Times New Roman"/>
          <w:iCs/>
          <w:sz w:val="24"/>
          <w:szCs w:val="24"/>
          <w:lang w:val="ro-RO"/>
        </w:rPr>
        <w:t xml:space="preserve">n </w:t>
      </w:r>
      <w:r w:rsidR="00BD3592" w:rsidRPr="004364B4">
        <w:rPr>
          <w:rFonts w:ascii="Times New Roman" w:hAnsi="Times New Roman"/>
          <w:sz w:val="24"/>
          <w:szCs w:val="24"/>
          <w:lang w:val="ro-RO" w:eastAsia="ro-RO"/>
        </w:rPr>
        <w:t>DECIZIA DE PUNERE ÎN APLICARE (UE) 2016/902 A COMISIEI din 30 mai 2016 de stabilire a concluziilor privind cele mai bune tehnici disponibile (BAT) pentru Sistemele comune de tratare/gestionare a apelor reziduale și a gazelor reziduale în sectorul chimic, în temeiul Directivei 2010/75/UE a Parlamentului European și a Consiliului</w:t>
      </w:r>
      <w:r w:rsidR="00061E93" w:rsidRPr="004364B4">
        <w:rPr>
          <w:rFonts w:ascii="Times New Roman" w:hAnsi="Times New Roman"/>
          <w:sz w:val="24"/>
          <w:szCs w:val="24"/>
          <w:lang w:val="ro-RO" w:eastAsia="ro-RO"/>
        </w:rPr>
        <w:t>.</w:t>
      </w:r>
      <w:r w:rsidR="00BD3592" w:rsidRPr="004364B4">
        <w:rPr>
          <w:rFonts w:ascii="Times New Roman" w:hAnsi="Times New Roman"/>
          <w:sz w:val="24"/>
          <w:szCs w:val="24"/>
          <w:lang w:val="ro-RO" w:eastAsia="ro-RO"/>
        </w:rPr>
        <w:t xml:space="preserve"> </w:t>
      </w:r>
    </w:p>
    <w:tbl>
      <w:tblPr>
        <w:tblpPr w:leftFromText="180" w:rightFromText="180" w:vertAnchor="text" w:tblpX="-176" w:tblpY="1"/>
        <w:tblOverlap w:val="neve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5649"/>
      </w:tblGrid>
      <w:tr w:rsidR="004364B4" w:rsidRPr="004364B4" w:rsidTr="00FA60E3">
        <w:trPr>
          <w:trHeight w:val="130"/>
        </w:trPr>
        <w:tc>
          <w:tcPr>
            <w:tcW w:w="4786" w:type="dxa"/>
            <w:shd w:val="clear" w:color="auto" w:fill="auto"/>
            <w:vAlign w:val="center"/>
          </w:tcPr>
          <w:p w:rsidR="00530C19" w:rsidRPr="004364B4" w:rsidRDefault="00530C19" w:rsidP="004364B4">
            <w:pPr>
              <w:autoSpaceDE w:val="0"/>
              <w:autoSpaceDN w:val="0"/>
              <w:adjustRightInd w:val="0"/>
              <w:spacing w:after="0" w:line="240" w:lineRule="auto"/>
              <w:ind w:firstLine="567"/>
              <w:rPr>
                <w:rFonts w:ascii="Times New Roman" w:hAnsi="Times New Roman"/>
                <w:b/>
                <w:spacing w:val="4"/>
                <w:sz w:val="24"/>
                <w:szCs w:val="24"/>
                <w:lang w:val="ro-RO" w:eastAsia="ro-RO"/>
              </w:rPr>
            </w:pPr>
            <w:r w:rsidRPr="004364B4">
              <w:rPr>
                <w:rFonts w:ascii="Times New Roman" w:hAnsi="Times New Roman"/>
                <w:b/>
                <w:spacing w:val="4"/>
                <w:sz w:val="24"/>
                <w:szCs w:val="24"/>
                <w:lang w:val="ro-RO" w:eastAsia="ro-RO"/>
              </w:rPr>
              <w:lastRenderedPageBreak/>
              <w:t>Cerinţa BAT/BREF</w:t>
            </w:r>
          </w:p>
        </w:tc>
        <w:tc>
          <w:tcPr>
            <w:tcW w:w="5649" w:type="dxa"/>
            <w:shd w:val="clear" w:color="auto" w:fill="auto"/>
            <w:vAlign w:val="center"/>
          </w:tcPr>
          <w:p w:rsidR="00530C19" w:rsidRPr="004364B4" w:rsidRDefault="00530C19" w:rsidP="004364B4">
            <w:pPr>
              <w:autoSpaceDE w:val="0"/>
              <w:autoSpaceDN w:val="0"/>
              <w:adjustRightInd w:val="0"/>
              <w:spacing w:after="0" w:line="240" w:lineRule="auto"/>
              <w:rPr>
                <w:rFonts w:ascii="Times New Roman" w:hAnsi="Times New Roman"/>
                <w:b/>
                <w:spacing w:val="4"/>
                <w:sz w:val="24"/>
                <w:szCs w:val="24"/>
                <w:lang w:val="ro-RO" w:eastAsia="ro-RO"/>
              </w:rPr>
            </w:pPr>
            <w:r w:rsidRPr="004364B4">
              <w:rPr>
                <w:rFonts w:ascii="Times New Roman" w:hAnsi="Times New Roman"/>
                <w:b/>
                <w:spacing w:val="4"/>
                <w:sz w:val="24"/>
                <w:szCs w:val="24"/>
                <w:lang w:val="ro-RO" w:eastAsia="ro-RO"/>
              </w:rPr>
              <w:t>Tehnici aplicate în instalatie</w:t>
            </w:r>
          </w:p>
        </w:tc>
      </w:tr>
      <w:tr w:rsidR="004364B4" w:rsidRPr="004364B4" w:rsidTr="00887D25">
        <w:trPr>
          <w:trHeight w:val="1239"/>
        </w:trPr>
        <w:tc>
          <w:tcPr>
            <w:tcW w:w="4786" w:type="dxa"/>
            <w:shd w:val="clear" w:color="auto" w:fill="auto"/>
          </w:tcPr>
          <w:p w:rsidR="001D7D24" w:rsidRPr="004364B4" w:rsidRDefault="001D7D24" w:rsidP="004364B4">
            <w:pPr>
              <w:autoSpaceDE w:val="0"/>
              <w:autoSpaceDN w:val="0"/>
              <w:adjustRightInd w:val="0"/>
              <w:spacing w:after="0" w:line="240" w:lineRule="auto"/>
              <w:rPr>
                <w:rFonts w:ascii="Times New Roman" w:hAnsi="Times New Roman"/>
                <w:spacing w:val="4"/>
                <w:sz w:val="24"/>
                <w:szCs w:val="24"/>
                <w:lang w:val="ro-RO" w:eastAsia="ro-RO"/>
              </w:rPr>
            </w:pPr>
            <w:r w:rsidRPr="004364B4">
              <w:rPr>
                <w:rFonts w:ascii="Times New Roman" w:hAnsi="Times New Roman"/>
                <w:b/>
                <w:spacing w:val="4"/>
                <w:sz w:val="24"/>
                <w:szCs w:val="24"/>
                <w:lang w:val="ro-RO" w:eastAsia="ro-RO"/>
              </w:rPr>
              <w:t>BAT 10.</w:t>
            </w:r>
            <w:r w:rsidRPr="004364B4">
              <w:rPr>
                <w:rFonts w:ascii="Times New Roman" w:hAnsi="Times New Roman"/>
                <w:spacing w:val="4"/>
                <w:sz w:val="24"/>
                <w:szCs w:val="24"/>
                <w:lang w:val="ro-RO" w:eastAsia="ro-RO"/>
              </w:rPr>
              <w:t xml:space="preserve"> Pentru a reduce emisiile în apă, BAT constă în utilizarea unei strategii integrate de gestionare și epurare a apelor uzate, care include o combinație corespunzătoare de tehnici.</w:t>
            </w:r>
          </w:p>
          <w:p w:rsidR="001D7D24" w:rsidRPr="004364B4" w:rsidRDefault="001D7D24" w:rsidP="004364B4">
            <w:pPr>
              <w:autoSpaceDE w:val="0"/>
              <w:autoSpaceDN w:val="0"/>
              <w:adjustRightInd w:val="0"/>
              <w:spacing w:after="0" w:line="240" w:lineRule="auto"/>
              <w:rPr>
                <w:rFonts w:ascii="Times New Roman" w:hAnsi="Times New Roman"/>
                <w:b/>
                <w:spacing w:val="4"/>
                <w:sz w:val="24"/>
                <w:szCs w:val="24"/>
                <w:lang w:val="ro-RO" w:eastAsia="ro-RO"/>
              </w:rPr>
            </w:pPr>
            <w:r w:rsidRPr="004364B4">
              <w:rPr>
                <w:rFonts w:ascii="Times New Roman" w:hAnsi="Times New Roman"/>
                <w:i/>
                <w:spacing w:val="4"/>
                <w:sz w:val="24"/>
                <w:szCs w:val="24"/>
                <w:lang w:val="ro-RO" w:eastAsia="ro-RO"/>
              </w:rPr>
              <w:t>Descriere</w:t>
            </w:r>
            <w:r w:rsidRPr="004364B4">
              <w:rPr>
                <w:rFonts w:ascii="Times New Roman" w:hAnsi="Times New Roman"/>
                <w:spacing w:val="4"/>
                <w:sz w:val="24"/>
                <w:szCs w:val="24"/>
                <w:lang w:val="ro-RO" w:eastAsia="ro-RO"/>
              </w:rPr>
              <w:t xml:space="preserve"> Strategia integrată de gestionare și epurare a apelor uzate se bazează pe inventarul fluxurilor de ape uzate</w:t>
            </w:r>
          </w:p>
        </w:tc>
        <w:tc>
          <w:tcPr>
            <w:tcW w:w="5649" w:type="dxa"/>
            <w:shd w:val="clear" w:color="auto" w:fill="auto"/>
          </w:tcPr>
          <w:p w:rsidR="0099544D" w:rsidRPr="004364B4" w:rsidRDefault="002D27F3" w:rsidP="004364B4">
            <w:pPr>
              <w:spacing w:after="0" w:line="240" w:lineRule="auto"/>
              <w:rPr>
                <w:rFonts w:ascii="Times New Roman" w:hAnsi="Times New Roman"/>
                <w:sz w:val="24"/>
                <w:szCs w:val="24"/>
                <w:lang w:val="ro-RO" w:eastAsia="ro-RO"/>
              </w:rPr>
            </w:pPr>
            <w:r w:rsidRPr="004364B4">
              <w:rPr>
                <w:rFonts w:ascii="Times New Roman" w:hAnsi="Times New Roman"/>
                <w:sz w:val="24"/>
                <w:szCs w:val="24"/>
                <w:lang w:val="fr-FR" w:eastAsia="ar-SA"/>
              </w:rPr>
              <w:t xml:space="preserve">Apele care se evacuează în canalizarea municipală centralizată nu se tratează/epurează pe amplasament. </w:t>
            </w:r>
            <w:r w:rsidRPr="004364B4">
              <w:rPr>
                <w:rFonts w:ascii="Times New Roman" w:hAnsi="Times New Roman"/>
                <w:sz w:val="24"/>
                <w:szCs w:val="24"/>
                <w:lang w:eastAsia="ar-SA"/>
              </w:rPr>
              <w:t xml:space="preserve">Aceste ape au caracteristici corespunzătoare pentru evacuare în canalizare, </w:t>
            </w:r>
            <w:r w:rsidRPr="004364B4">
              <w:rPr>
                <w:rFonts w:ascii="Times New Roman" w:hAnsi="Times New Roman"/>
                <w:sz w:val="24"/>
                <w:szCs w:val="24"/>
                <w:lang w:eastAsia="ro-RO"/>
              </w:rPr>
              <w:t>valorile indicatorilor specifici se încadrează în  prevederile  NTPA - 002/2005</w:t>
            </w:r>
          </w:p>
        </w:tc>
      </w:tr>
    </w:tbl>
    <w:p w:rsidR="00530C19" w:rsidRPr="004364B4" w:rsidRDefault="00530C19" w:rsidP="004364B4">
      <w:pPr>
        <w:pStyle w:val="BodyTextIndent"/>
        <w:spacing w:after="0" w:line="240" w:lineRule="auto"/>
        <w:ind w:left="-57" w:right="-57"/>
        <w:jc w:val="both"/>
        <w:rPr>
          <w:rStyle w:val="PlaceholderText"/>
          <w:rFonts w:ascii="Times New Roman" w:hAnsi="Times New Roman"/>
          <w:color w:val="auto"/>
          <w:sz w:val="24"/>
          <w:szCs w:val="24"/>
          <w:lang w:val="ro-RO"/>
        </w:rPr>
      </w:pPr>
    </w:p>
    <w:p w:rsidR="00F24B77" w:rsidRPr="004364B4" w:rsidRDefault="00B94E8D" w:rsidP="004364B4">
      <w:pPr>
        <w:autoSpaceDE w:val="0"/>
        <w:autoSpaceDN w:val="0"/>
        <w:adjustRightInd w:val="0"/>
        <w:spacing w:after="0" w:line="240" w:lineRule="auto"/>
        <w:jc w:val="both"/>
        <w:rPr>
          <w:rFonts w:ascii="Times New Roman" w:hAnsi="Times New Roman"/>
          <w:b/>
          <w:sz w:val="24"/>
          <w:szCs w:val="24"/>
          <w:lang w:val="ro-RO"/>
        </w:rPr>
      </w:pPr>
      <w:r>
        <w:rPr>
          <w:rFonts w:ascii="Times New Roman" w:hAnsi="Times New Roman"/>
          <w:b/>
          <w:sz w:val="24"/>
          <w:szCs w:val="24"/>
          <w:lang w:val="ro-RO"/>
        </w:rPr>
        <w:t>9.3</w:t>
      </w:r>
      <w:r w:rsidR="00B52F51">
        <w:rPr>
          <w:rFonts w:ascii="Times New Roman" w:hAnsi="Times New Roman"/>
          <w:b/>
          <w:sz w:val="24"/>
          <w:szCs w:val="24"/>
          <w:lang w:val="ro-RO"/>
        </w:rPr>
        <w:t>. SOL</w:t>
      </w:r>
    </w:p>
    <w:p w:rsidR="00F24B77" w:rsidRPr="004364B4" w:rsidRDefault="00F24B77" w:rsidP="004364B4">
      <w:pPr>
        <w:suppressAutoHyphens/>
        <w:spacing w:after="0" w:line="240" w:lineRule="auto"/>
        <w:ind w:right="-6"/>
        <w:jc w:val="both"/>
        <w:rPr>
          <w:rFonts w:ascii="Times New Roman" w:hAnsi="Times New Roman"/>
          <w:sz w:val="24"/>
          <w:szCs w:val="24"/>
          <w:lang w:val="ro-RO"/>
        </w:rPr>
      </w:pPr>
      <w:r w:rsidRPr="004364B4">
        <w:rPr>
          <w:rFonts w:ascii="Times New Roman" w:hAnsi="Times New Roman"/>
          <w:b/>
          <w:bCs/>
          <w:sz w:val="24"/>
          <w:szCs w:val="24"/>
          <w:lang w:val="ro-RO"/>
        </w:rPr>
        <w:t>9.3.1</w:t>
      </w:r>
      <w:r w:rsidRPr="004364B4">
        <w:rPr>
          <w:rFonts w:ascii="Times New Roman" w:hAnsi="Times New Roman"/>
          <w:bCs/>
          <w:sz w:val="24"/>
          <w:szCs w:val="24"/>
          <w:lang w:val="ro-RO"/>
        </w:rPr>
        <w:t xml:space="preserve">. </w:t>
      </w:r>
      <w:r w:rsidRPr="004364B4">
        <w:rPr>
          <w:rFonts w:ascii="Times New Roman" w:hAnsi="Times New Roman"/>
          <w:b/>
          <w:sz w:val="24"/>
          <w:szCs w:val="24"/>
          <w:lang w:val="ro-RO"/>
        </w:rPr>
        <w:t xml:space="preserve">Surse posibile de poluare </w:t>
      </w:r>
    </w:p>
    <w:p w:rsidR="000F1971" w:rsidRPr="004364B4" w:rsidRDefault="000F1971" w:rsidP="004364B4">
      <w:pPr>
        <w:spacing w:after="0" w:line="240" w:lineRule="auto"/>
        <w:jc w:val="both"/>
        <w:rPr>
          <w:rFonts w:ascii="Times New Roman" w:hAnsi="Times New Roman"/>
          <w:spacing w:val="2"/>
          <w:sz w:val="24"/>
          <w:szCs w:val="24"/>
          <w:lang w:val="ro-RO"/>
        </w:rPr>
      </w:pPr>
      <w:r w:rsidRPr="004364B4">
        <w:rPr>
          <w:rFonts w:ascii="Times New Roman" w:hAnsi="Times New Roman"/>
          <w:spacing w:val="2"/>
          <w:sz w:val="24"/>
          <w:szCs w:val="24"/>
          <w:lang w:val="ro-RO"/>
        </w:rPr>
        <w:t>Surse posibile de poluare î</w:t>
      </w:r>
      <w:r w:rsidR="00333EE4" w:rsidRPr="004364B4">
        <w:rPr>
          <w:rFonts w:ascii="Times New Roman" w:hAnsi="Times New Roman"/>
          <w:spacing w:val="2"/>
          <w:sz w:val="24"/>
          <w:szCs w:val="24"/>
          <w:lang w:val="ro-RO"/>
        </w:rPr>
        <w:t xml:space="preserve">n </w:t>
      </w:r>
      <w:r w:rsidR="00A2224C" w:rsidRPr="004364B4">
        <w:rPr>
          <w:rFonts w:ascii="Times New Roman" w:hAnsi="Times New Roman"/>
          <w:spacing w:val="2"/>
          <w:sz w:val="24"/>
          <w:szCs w:val="24"/>
          <w:lang w:val="ro-RO"/>
        </w:rPr>
        <w:t xml:space="preserve">sol </w:t>
      </w:r>
      <w:r w:rsidRPr="004364B4">
        <w:rPr>
          <w:rFonts w:ascii="Times New Roman" w:hAnsi="Times New Roman"/>
          <w:spacing w:val="2"/>
          <w:sz w:val="24"/>
          <w:szCs w:val="24"/>
          <w:lang w:val="ro-RO"/>
        </w:rPr>
        <w:t>ș</w:t>
      </w:r>
      <w:r w:rsidR="00333EE4" w:rsidRPr="004364B4">
        <w:rPr>
          <w:rFonts w:ascii="Times New Roman" w:hAnsi="Times New Roman"/>
          <w:spacing w:val="2"/>
          <w:sz w:val="24"/>
          <w:szCs w:val="24"/>
          <w:lang w:val="ro-RO"/>
        </w:rPr>
        <w:t xml:space="preserve">i </w:t>
      </w:r>
      <w:r w:rsidR="00A2224C" w:rsidRPr="004364B4">
        <w:rPr>
          <w:rFonts w:ascii="Times New Roman" w:hAnsi="Times New Roman"/>
          <w:spacing w:val="2"/>
          <w:sz w:val="24"/>
          <w:szCs w:val="24"/>
          <w:lang w:val="ro-RO"/>
        </w:rPr>
        <w:t>ap</w:t>
      </w:r>
      <w:r w:rsidRPr="004364B4">
        <w:rPr>
          <w:rFonts w:ascii="Times New Roman" w:hAnsi="Times New Roman"/>
          <w:spacing w:val="2"/>
          <w:sz w:val="24"/>
          <w:szCs w:val="24"/>
          <w:lang w:val="ro-RO"/>
        </w:rPr>
        <w:t>ă</w:t>
      </w:r>
      <w:r w:rsidR="00A2224C" w:rsidRPr="004364B4">
        <w:rPr>
          <w:rFonts w:ascii="Times New Roman" w:hAnsi="Times New Roman"/>
          <w:spacing w:val="2"/>
          <w:sz w:val="24"/>
          <w:szCs w:val="24"/>
          <w:lang w:val="ro-RO"/>
        </w:rPr>
        <w:t xml:space="preserve"> </w:t>
      </w:r>
      <w:r w:rsidRPr="004364B4">
        <w:rPr>
          <w:rFonts w:ascii="Times New Roman" w:hAnsi="Times New Roman"/>
          <w:sz w:val="24"/>
          <w:szCs w:val="24"/>
          <w:lang w:val="fr-FR"/>
        </w:rPr>
        <w:t>subterană:</w:t>
      </w:r>
    </w:p>
    <w:p w:rsidR="000F1971" w:rsidRPr="004364B4" w:rsidRDefault="000F1971" w:rsidP="004364B4">
      <w:pPr>
        <w:spacing w:after="0" w:line="240" w:lineRule="auto"/>
        <w:jc w:val="both"/>
        <w:rPr>
          <w:rFonts w:ascii="Times New Roman" w:hAnsi="Times New Roman"/>
          <w:sz w:val="24"/>
          <w:szCs w:val="24"/>
        </w:rPr>
      </w:pPr>
      <w:r w:rsidRPr="004364B4">
        <w:rPr>
          <w:rFonts w:ascii="Times New Roman" w:hAnsi="Times New Roman"/>
          <w:sz w:val="24"/>
          <w:szCs w:val="24"/>
        </w:rPr>
        <w:t>-manipularea neglijentă a materiilor prime, materialelor şi a produselor finite;</w:t>
      </w:r>
    </w:p>
    <w:p w:rsidR="000F1971" w:rsidRPr="004364B4" w:rsidRDefault="000F1971" w:rsidP="004364B4">
      <w:pPr>
        <w:spacing w:after="0" w:line="240" w:lineRule="auto"/>
        <w:jc w:val="both"/>
        <w:rPr>
          <w:rFonts w:ascii="Times New Roman" w:hAnsi="Times New Roman"/>
          <w:sz w:val="24"/>
          <w:szCs w:val="24"/>
        </w:rPr>
      </w:pPr>
      <w:r w:rsidRPr="004364B4">
        <w:rPr>
          <w:rFonts w:ascii="Times New Roman" w:hAnsi="Times New Roman"/>
          <w:b/>
          <w:sz w:val="24"/>
          <w:szCs w:val="24"/>
        </w:rPr>
        <w:t>-</w:t>
      </w:r>
      <w:r w:rsidRPr="004364B4">
        <w:rPr>
          <w:rFonts w:ascii="Times New Roman" w:hAnsi="Times New Roman"/>
          <w:sz w:val="24"/>
          <w:szCs w:val="24"/>
        </w:rPr>
        <w:t>pierderi de produse din instalaţii şi rezervoare, din cauza accidentelor tehnice şi mecanice;</w:t>
      </w:r>
    </w:p>
    <w:p w:rsidR="000F1971" w:rsidRPr="004364B4" w:rsidRDefault="000F1971" w:rsidP="004364B4">
      <w:pPr>
        <w:spacing w:after="0" w:line="240" w:lineRule="auto"/>
        <w:jc w:val="both"/>
        <w:rPr>
          <w:rFonts w:ascii="Times New Roman" w:hAnsi="Times New Roman"/>
          <w:sz w:val="24"/>
          <w:szCs w:val="24"/>
        </w:rPr>
      </w:pPr>
      <w:r w:rsidRPr="004364B4">
        <w:rPr>
          <w:rFonts w:ascii="Times New Roman" w:hAnsi="Times New Roman"/>
          <w:sz w:val="24"/>
          <w:szCs w:val="24"/>
        </w:rPr>
        <w:t>-exfiltraţii din reţeua de canalizare ape uzate;</w:t>
      </w:r>
    </w:p>
    <w:p w:rsidR="000F1971" w:rsidRPr="004364B4" w:rsidRDefault="000F1971" w:rsidP="004364B4">
      <w:pPr>
        <w:spacing w:after="0" w:line="240" w:lineRule="auto"/>
        <w:jc w:val="both"/>
        <w:rPr>
          <w:rFonts w:ascii="Times New Roman" w:hAnsi="Times New Roman"/>
          <w:sz w:val="24"/>
          <w:szCs w:val="24"/>
        </w:rPr>
      </w:pPr>
      <w:r w:rsidRPr="004364B4">
        <w:rPr>
          <w:rFonts w:ascii="Times New Roman" w:hAnsi="Times New Roman"/>
          <w:b/>
          <w:sz w:val="24"/>
          <w:szCs w:val="24"/>
        </w:rPr>
        <w:t>-</w:t>
      </w:r>
      <w:r w:rsidRPr="004364B4">
        <w:rPr>
          <w:rFonts w:ascii="Times New Roman" w:hAnsi="Times New Roman"/>
          <w:sz w:val="24"/>
          <w:szCs w:val="24"/>
        </w:rPr>
        <w:t>manipularea neglijentă a deşe</w:t>
      </w:r>
      <w:r w:rsidR="00B94E8D">
        <w:rPr>
          <w:rFonts w:ascii="Times New Roman" w:hAnsi="Times New Roman"/>
          <w:sz w:val="24"/>
          <w:szCs w:val="24"/>
        </w:rPr>
        <w:t>urilor generate pe amplasament.</w:t>
      </w:r>
    </w:p>
    <w:p w:rsidR="00F24B77" w:rsidRPr="004364B4" w:rsidRDefault="00F24B77" w:rsidP="004364B4">
      <w:pPr>
        <w:tabs>
          <w:tab w:val="left" w:pos="360"/>
          <w:tab w:val="left" w:pos="720"/>
          <w:tab w:val="left" w:pos="1800"/>
        </w:tabs>
        <w:spacing w:after="0" w:line="240" w:lineRule="auto"/>
        <w:ind w:right="21"/>
        <w:jc w:val="both"/>
        <w:rPr>
          <w:rFonts w:ascii="Times New Roman" w:hAnsi="Times New Roman"/>
          <w:b/>
          <w:sz w:val="24"/>
          <w:szCs w:val="24"/>
          <w:lang w:val="ro-RO"/>
        </w:rPr>
      </w:pPr>
      <w:r w:rsidRPr="004364B4">
        <w:rPr>
          <w:rFonts w:ascii="Times New Roman" w:hAnsi="Times New Roman"/>
          <w:b/>
          <w:bCs/>
          <w:sz w:val="24"/>
          <w:szCs w:val="24"/>
          <w:lang w:val="ro-RO"/>
        </w:rPr>
        <w:t xml:space="preserve">9.3.2. </w:t>
      </w:r>
      <w:r w:rsidRPr="004364B4">
        <w:rPr>
          <w:rFonts w:ascii="Times New Roman" w:hAnsi="Times New Roman"/>
          <w:b/>
          <w:sz w:val="24"/>
          <w:szCs w:val="24"/>
          <w:lang w:val="ro-RO"/>
        </w:rPr>
        <w:t>Măsuri  pentru eliminarea/minimizarea emisiilor pe sol, ape subterane:</w:t>
      </w:r>
    </w:p>
    <w:p w:rsidR="000C4A38" w:rsidRPr="004364B4" w:rsidRDefault="000C4A38" w:rsidP="004364B4">
      <w:pPr>
        <w:tabs>
          <w:tab w:val="left" w:pos="360"/>
          <w:tab w:val="left" w:pos="720"/>
          <w:tab w:val="left" w:pos="1800"/>
        </w:tabs>
        <w:spacing w:after="0" w:line="240" w:lineRule="auto"/>
        <w:ind w:right="21"/>
        <w:jc w:val="both"/>
        <w:rPr>
          <w:rFonts w:ascii="Times New Roman" w:hAnsi="Times New Roman"/>
          <w:sz w:val="24"/>
          <w:szCs w:val="24"/>
          <w:lang w:val="ro-RO"/>
        </w:rPr>
      </w:pPr>
      <w:r w:rsidRPr="004364B4">
        <w:rPr>
          <w:rFonts w:ascii="Times New Roman" w:hAnsi="Times New Roman"/>
          <w:sz w:val="24"/>
          <w:szCs w:val="24"/>
          <w:lang w:val="ro-RO"/>
        </w:rPr>
        <w:t>Unitatea dispune de:</w:t>
      </w:r>
    </w:p>
    <w:p w:rsidR="000C4A38" w:rsidRPr="004364B4" w:rsidRDefault="000C4A38" w:rsidP="004364B4">
      <w:pPr>
        <w:numPr>
          <w:ilvl w:val="0"/>
          <w:numId w:val="26"/>
        </w:numPr>
        <w:tabs>
          <w:tab w:val="left" w:pos="360"/>
          <w:tab w:val="left" w:pos="720"/>
          <w:tab w:val="left" w:pos="1800"/>
        </w:tabs>
        <w:spacing w:after="0" w:line="240" w:lineRule="auto"/>
        <w:ind w:right="21"/>
        <w:jc w:val="both"/>
        <w:rPr>
          <w:rFonts w:ascii="Times New Roman" w:hAnsi="Times New Roman"/>
          <w:sz w:val="24"/>
          <w:szCs w:val="24"/>
          <w:lang w:val="ro-RO"/>
        </w:rPr>
      </w:pPr>
      <w:r w:rsidRPr="004364B4">
        <w:rPr>
          <w:rFonts w:ascii="Times New Roman" w:hAnsi="Times New Roman"/>
          <w:sz w:val="24"/>
          <w:szCs w:val="24"/>
          <w:lang w:val="ro-RO"/>
        </w:rPr>
        <w:t>spatii inchise destinate stocarii materiilor prime si auxiliare;</w:t>
      </w:r>
    </w:p>
    <w:p w:rsidR="000C4A38" w:rsidRPr="004364B4" w:rsidRDefault="000C4A38" w:rsidP="004364B4">
      <w:pPr>
        <w:numPr>
          <w:ilvl w:val="0"/>
          <w:numId w:val="26"/>
        </w:numPr>
        <w:tabs>
          <w:tab w:val="left" w:pos="360"/>
          <w:tab w:val="left" w:pos="720"/>
          <w:tab w:val="left" w:pos="1800"/>
        </w:tabs>
        <w:spacing w:after="0" w:line="240" w:lineRule="auto"/>
        <w:ind w:right="21"/>
        <w:jc w:val="both"/>
        <w:rPr>
          <w:rFonts w:ascii="Times New Roman" w:hAnsi="Times New Roman"/>
          <w:sz w:val="24"/>
          <w:szCs w:val="24"/>
          <w:lang w:val="ro-RO"/>
        </w:rPr>
      </w:pPr>
      <w:r w:rsidRPr="004364B4">
        <w:rPr>
          <w:rFonts w:ascii="Times New Roman" w:hAnsi="Times New Roman"/>
          <w:sz w:val="24"/>
          <w:szCs w:val="24"/>
          <w:lang w:val="ro-RO"/>
        </w:rPr>
        <w:t>spatii inchise- hala de productie pentru desfasurarea proceselor tehnologice;</w:t>
      </w:r>
    </w:p>
    <w:p w:rsidR="000C4A38" w:rsidRPr="004364B4" w:rsidRDefault="000C4A38" w:rsidP="004364B4">
      <w:pPr>
        <w:numPr>
          <w:ilvl w:val="0"/>
          <w:numId w:val="26"/>
        </w:numPr>
        <w:tabs>
          <w:tab w:val="left" w:pos="360"/>
          <w:tab w:val="left" w:pos="720"/>
          <w:tab w:val="left" w:pos="1800"/>
        </w:tabs>
        <w:spacing w:after="0" w:line="240" w:lineRule="auto"/>
        <w:ind w:right="21"/>
        <w:jc w:val="both"/>
        <w:rPr>
          <w:rFonts w:ascii="Times New Roman" w:hAnsi="Times New Roman"/>
          <w:sz w:val="24"/>
          <w:szCs w:val="24"/>
          <w:lang w:val="ro-RO"/>
        </w:rPr>
      </w:pPr>
      <w:r w:rsidRPr="004364B4">
        <w:rPr>
          <w:rFonts w:ascii="Times New Roman" w:hAnsi="Times New Roman"/>
          <w:sz w:val="24"/>
          <w:szCs w:val="24"/>
          <w:lang w:val="ro-RO"/>
        </w:rPr>
        <w:t>platforme betonate pentru colectarea  selectiva si stocarea temporara a deseurilor;</w:t>
      </w:r>
    </w:p>
    <w:p w:rsidR="00CC1B56" w:rsidRPr="00CC1B56" w:rsidRDefault="00DC6069" w:rsidP="004364B4">
      <w:pPr>
        <w:numPr>
          <w:ilvl w:val="0"/>
          <w:numId w:val="26"/>
        </w:numPr>
        <w:tabs>
          <w:tab w:val="left" w:pos="360"/>
          <w:tab w:val="left" w:pos="720"/>
          <w:tab w:val="left" w:pos="1800"/>
        </w:tabs>
        <w:spacing w:after="0" w:line="240" w:lineRule="auto"/>
        <w:ind w:right="21"/>
        <w:jc w:val="both"/>
        <w:rPr>
          <w:rFonts w:ascii="Times New Roman" w:hAnsi="Times New Roman"/>
          <w:sz w:val="24"/>
          <w:szCs w:val="24"/>
          <w:lang w:val="ro-RO"/>
        </w:rPr>
      </w:pPr>
      <w:r w:rsidRPr="004364B4">
        <w:rPr>
          <w:rFonts w:ascii="Times New Roman" w:hAnsi="Times New Roman"/>
          <w:sz w:val="24"/>
          <w:szCs w:val="24"/>
          <w:lang w:val="ro-RO"/>
        </w:rPr>
        <w:t>platforma de descarcare a mat</w:t>
      </w:r>
      <w:r w:rsidR="000C4A38" w:rsidRPr="004364B4">
        <w:rPr>
          <w:rFonts w:ascii="Times New Roman" w:hAnsi="Times New Roman"/>
          <w:sz w:val="24"/>
          <w:szCs w:val="24"/>
          <w:lang w:val="ro-RO"/>
        </w:rPr>
        <w:t>e</w:t>
      </w:r>
      <w:r w:rsidRPr="004364B4">
        <w:rPr>
          <w:rFonts w:ascii="Times New Roman" w:hAnsi="Times New Roman"/>
          <w:sz w:val="24"/>
          <w:szCs w:val="24"/>
          <w:lang w:val="ro-RO"/>
        </w:rPr>
        <w:t>r</w:t>
      </w:r>
      <w:r w:rsidR="000C4A38" w:rsidRPr="004364B4">
        <w:rPr>
          <w:rFonts w:ascii="Times New Roman" w:hAnsi="Times New Roman"/>
          <w:sz w:val="24"/>
          <w:szCs w:val="24"/>
          <w:lang w:val="ro-RO"/>
        </w:rPr>
        <w:t>iilor</w:t>
      </w:r>
      <w:r w:rsidR="00CC1B56">
        <w:rPr>
          <w:rFonts w:ascii="Times New Roman" w:hAnsi="Times New Roman"/>
          <w:sz w:val="24"/>
          <w:szCs w:val="24"/>
          <w:lang w:val="ro-RO"/>
        </w:rPr>
        <w:t xml:space="preserve"> prime de baza este prevazuta cu 3 buc de cuve de retentie.</w:t>
      </w:r>
    </w:p>
    <w:p w:rsidR="000C4A38" w:rsidRPr="004364B4" w:rsidRDefault="000C4A38" w:rsidP="004364B4">
      <w:pPr>
        <w:tabs>
          <w:tab w:val="left" w:pos="360"/>
          <w:tab w:val="left" w:pos="720"/>
          <w:tab w:val="left" w:pos="1800"/>
        </w:tabs>
        <w:spacing w:after="0" w:line="240" w:lineRule="auto"/>
        <w:ind w:left="720" w:right="21"/>
        <w:jc w:val="both"/>
        <w:rPr>
          <w:rFonts w:ascii="Times New Roman" w:hAnsi="Times New Roman"/>
          <w:sz w:val="24"/>
          <w:szCs w:val="24"/>
          <w:lang w:val="ro-RO"/>
        </w:rPr>
      </w:pPr>
    </w:p>
    <w:p w:rsidR="00F24B77" w:rsidRPr="004364B4" w:rsidRDefault="00F24B77"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Operatorul are obligaţia aplicării următoarelor măsuri:</w:t>
      </w:r>
    </w:p>
    <w:p w:rsidR="00F24B77" w:rsidRPr="004364B4" w:rsidRDefault="00F24B77" w:rsidP="004364B4">
      <w:pPr>
        <w:numPr>
          <w:ilvl w:val="0"/>
          <w:numId w:val="11"/>
        </w:numPr>
        <w:spacing w:after="0" w:line="240" w:lineRule="auto"/>
        <w:ind w:left="270" w:hanging="270"/>
        <w:jc w:val="both"/>
        <w:rPr>
          <w:rFonts w:ascii="Times New Roman" w:hAnsi="Times New Roman"/>
          <w:sz w:val="24"/>
          <w:szCs w:val="24"/>
          <w:lang w:val="ro-RO"/>
        </w:rPr>
      </w:pPr>
      <w:r w:rsidRPr="004364B4">
        <w:rPr>
          <w:rFonts w:ascii="Times New Roman" w:hAnsi="Times New Roman"/>
          <w:sz w:val="24"/>
          <w:szCs w:val="24"/>
          <w:lang w:val="ro-RO"/>
        </w:rPr>
        <w:t>depozitarea substanţelor chimice periculoase în recipienţi/ rezervoare din materiale adecvate, rezistente la coroziunea specifică, pe suprafeţe betonate, protejate anticoroziv;</w:t>
      </w:r>
    </w:p>
    <w:p w:rsidR="00F24B77" w:rsidRPr="004364B4" w:rsidRDefault="00F24B77" w:rsidP="004364B4">
      <w:pPr>
        <w:numPr>
          <w:ilvl w:val="0"/>
          <w:numId w:val="11"/>
        </w:numPr>
        <w:spacing w:after="0" w:line="240" w:lineRule="auto"/>
        <w:ind w:left="270" w:hanging="270"/>
        <w:jc w:val="both"/>
        <w:rPr>
          <w:rFonts w:ascii="Times New Roman" w:hAnsi="Times New Roman"/>
          <w:sz w:val="24"/>
          <w:szCs w:val="24"/>
          <w:lang w:val="ro-RO"/>
        </w:rPr>
      </w:pPr>
      <w:r w:rsidRPr="004364B4">
        <w:rPr>
          <w:rFonts w:ascii="Times New Roman" w:hAnsi="Times New Roman"/>
          <w:sz w:val="24"/>
          <w:szCs w:val="24"/>
          <w:lang w:val="ro-RO"/>
        </w:rPr>
        <w:t>transferul substanţelor periculoase lichide de la recipienţii de depozitare la instalaţii prin reţele de conducte adecvate din punct de vedere al rezistenţei la coroziunea specifică, etanşeităţii şi a siguranţei în exploatare;</w:t>
      </w:r>
    </w:p>
    <w:p w:rsidR="00F24B77" w:rsidRPr="004364B4" w:rsidRDefault="00F24B77" w:rsidP="004364B4">
      <w:pPr>
        <w:numPr>
          <w:ilvl w:val="0"/>
          <w:numId w:val="11"/>
        </w:numPr>
        <w:spacing w:after="0" w:line="240" w:lineRule="auto"/>
        <w:ind w:left="270" w:hanging="270"/>
        <w:jc w:val="both"/>
        <w:rPr>
          <w:rFonts w:ascii="Times New Roman" w:hAnsi="Times New Roman"/>
          <w:sz w:val="24"/>
          <w:szCs w:val="24"/>
          <w:lang w:val="ro-RO"/>
        </w:rPr>
      </w:pPr>
      <w:r w:rsidRPr="004364B4">
        <w:rPr>
          <w:rFonts w:ascii="Times New Roman" w:hAnsi="Times New Roman"/>
          <w:sz w:val="24"/>
          <w:szCs w:val="24"/>
          <w:lang w:val="ro-RO"/>
        </w:rPr>
        <w:t>desfăşurarea activităţii pe suprafeţe betonate;</w:t>
      </w:r>
    </w:p>
    <w:p w:rsidR="00F24B77" w:rsidRPr="004364B4" w:rsidRDefault="00F24B77" w:rsidP="004364B4">
      <w:pPr>
        <w:numPr>
          <w:ilvl w:val="0"/>
          <w:numId w:val="11"/>
        </w:numPr>
        <w:spacing w:after="0" w:line="240" w:lineRule="auto"/>
        <w:ind w:left="270" w:hanging="270"/>
        <w:jc w:val="both"/>
        <w:rPr>
          <w:rFonts w:ascii="Times New Roman" w:hAnsi="Times New Roman"/>
          <w:sz w:val="24"/>
          <w:szCs w:val="24"/>
          <w:lang w:val="ro-RO"/>
        </w:rPr>
      </w:pPr>
      <w:r w:rsidRPr="004364B4">
        <w:rPr>
          <w:rFonts w:ascii="Times New Roman" w:hAnsi="Times New Roman"/>
          <w:sz w:val="24"/>
          <w:szCs w:val="24"/>
          <w:lang w:val="ro-RO"/>
        </w:rPr>
        <w:t>manipularea de materiale, materii prime şi auxiliare, deşeuri trebuie să aibă loc în zone desemnate, protejate împotriva pierderilor prin scurgeri accidentale;</w:t>
      </w:r>
    </w:p>
    <w:p w:rsidR="00F24B77" w:rsidRPr="004364B4" w:rsidRDefault="00F24B77" w:rsidP="004364B4">
      <w:pPr>
        <w:numPr>
          <w:ilvl w:val="0"/>
          <w:numId w:val="11"/>
        </w:numPr>
        <w:spacing w:after="0" w:line="240" w:lineRule="auto"/>
        <w:ind w:left="270" w:hanging="270"/>
        <w:jc w:val="both"/>
        <w:rPr>
          <w:rFonts w:ascii="Times New Roman" w:hAnsi="Times New Roman"/>
          <w:sz w:val="24"/>
          <w:szCs w:val="24"/>
          <w:lang w:val="ro-RO"/>
        </w:rPr>
      </w:pPr>
      <w:r w:rsidRPr="004364B4">
        <w:rPr>
          <w:rFonts w:ascii="Times New Roman" w:hAnsi="Times New Roman"/>
          <w:sz w:val="24"/>
          <w:szCs w:val="24"/>
          <w:lang w:val="ro-RO"/>
        </w:rPr>
        <w:t>se vor evita deversările accidentale de produse şi deşeuri care pot polua solul şi implicit migrarea poluanţilor în mediul geologic; în cazul în care se produc, se impune eliminarea deversărilor accidentale, prin îndepărtarea urmărilor acestora şi restabilirea condiţiilor anterioare producerii deversărilor;</w:t>
      </w:r>
    </w:p>
    <w:p w:rsidR="00F24B77" w:rsidRPr="004364B4" w:rsidRDefault="00F24B77" w:rsidP="004364B4">
      <w:pPr>
        <w:numPr>
          <w:ilvl w:val="0"/>
          <w:numId w:val="11"/>
        </w:numPr>
        <w:spacing w:after="0" w:line="240" w:lineRule="auto"/>
        <w:ind w:left="270" w:hanging="270"/>
        <w:jc w:val="both"/>
        <w:rPr>
          <w:rFonts w:ascii="Times New Roman" w:hAnsi="Times New Roman"/>
          <w:sz w:val="24"/>
          <w:szCs w:val="24"/>
          <w:lang w:val="ro-RO"/>
        </w:rPr>
      </w:pPr>
      <w:r w:rsidRPr="004364B4">
        <w:rPr>
          <w:rFonts w:ascii="Times New Roman" w:hAnsi="Times New Roman"/>
          <w:sz w:val="24"/>
          <w:szCs w:val="24"/>
          <w:lang w:val="ro-RO"/>
        </w:rPr>
        <w:t>structurile subterane: reţeaua de canalizare şi bazinele de stocare vor fi verificate periodic, iar lucrările de întreţinere se vor planifica şi efectua la timp;</w:t>
      </w:r>
    </w:p>
    <w:p w:rsidR="00F24B77" w:rsidRPr="004364B4" w:rsidRDefault="00F24B77" w:rsidP="004364B4">
      <w:pPr>
        <w:numPr>
          <w:ilvl w:val="0"/>
          <w:numId w:val="11"/>
        </w:numPr>
        <w:spacing w:after="0" w:line="240" w:lineRule="auto"/>
        <w:ind w:left="270" w:hanging="270"/>
        <w:jc w:val="both"/>
        <w:rPr>
          <w:rFonts w:ascii="Times New Roman" w:hAnsi="Times New Roman"/>
          <w:sz w:val="24"/>
          <w:szCs w:val="24"/>
          <w:lang w:val="ro-RO"/>
        </w:rPr>
      </w:pPr>
      <w:r w:rsidRPr="004364B4">
        <w:rPr>
          <w:rFonts w:ascii="Times New Roman" w:hAnsi="Times New Roman"/>
          <w:sz w:val="24"/>
          <w:szCs w:val="24"/>
          <w:lang w:val="ro-RO"/>
        </w:rPr>
        <w:t>să asigure pe amplasamentul societăţii, în depozite/magazii o cantitate corespunzătoare de substanţe absorbante şi substanţe de neutralizare, potrivite pentru controlul oricărei deversări accidentale de produse;</w:t>
      </w:r>
    </w:p>
    <w:p w:rsidR="00F24B77" w:rsidRPr="004364B4" w:rsidRDefault="00F24B77" w:rsidP="004364B4">
      <w:pPr>
        <w:numPr>
          <w:ilvl w:val="0"/>
          <w:numId w:val="11"/>
        </w:numPr>
        <w:spacing w:after="0" w:line="240" w:lineRule="auto"/>
        <w:ind w:left="270" w:hanging="270"/>
        <w:jc w:val="both"/>
        <w:rPr>
          <w:rFonts w:ascii="Times New Roman" w:hAnsi="Times New Roman"/>
          <w:sz w:val="24"/>
          <w:szCs w:val="24"/>
          <w:lang w:val="ro-RO"/>
        </w:rPr>
      </w:pPr>
      <w:r w:rsidRPr="004364B4">
        <w:rPr>
          <w:rFonts w:ascii="Times New Roman" w:hAnsi="Times New Roman"/>
          <w:sz w:val="24"/>
          <w:szCs w:val="24"/>
          <w:lang w:val="ro-RO"/>
        </w:rPr>
        <w:t>să planifice şi să realizeze, periodic, activitatea de revizii şi reparaţii la elementele de construcţii subterane, respectiv conducte, cămine şi guri de vizitare etc., rigolele de colectare şi scurgere a apelor pluviale vor fi menţinute în perfectă stare de curăţenie.</w:t>
      </w:r>
    </w:p>
    <w:p w:rsidR="00FC4E5E" w:rsidRPr="004364B4" w:rsidRDefault="00FC4E5E" w:rsidP="004364B4">
      <w:pPr>
        <w:spacing w:after="0" w:line="240" w:lineRule="auto"/>
        <w:jc w:val="both"/>
        <w:rPr>
          <w:rFonts w:ascii="Times New Roman" w:hAnsi="Times New Roman"/>
          <w:bCs/>
          <w:sz w:val="24"/>
          <w:szCs w:val="24"/>
          <w:lang w:val="ro-RO"/>
        </w:rPr>
      </w:pPr>
      <w:r w:rsidRPr="004364B4">
        <w:rPr>
          <w:rFonts w:ascii="Times New Roman" w:hAnsi="Times New Roman"/>
          <w:b/>
          <w:sz w:val="24"/>
          <w:szCs w:val="24"/>
          <w:lang w:val="ro-RO"/>
        </w:rPr>
        <w:t>9.3.</w:t>
      </w:r>
      <w:r w:rsidR="009E508B" w:rsidRPr="004364B4">
        <w:rPr>
          <w:rFonts w:ascii="Times New Roman" w:hAnsi="Times New Roman"/>
          <w:b/>
          <w:sz w:val="24"/>
          <w:szCs w:val="24"/>
          <w:lang w:val="ro-RO"/>
        </w:rPr>
        <w:t>2.</w:t>
      </w:r>
      <w:r w:rsidRPr="004364B4">
        <w:rPr>
          <w:rFonts w:ascii="Times New Roman" w:hAnsi="Times New Roman"/>
          <w:b/>
          <w:sz w:val="24"/>
          <w:szCs w:val="24"/>
          <w:lang w:val="ro-RO"/>
        </w:rPr>
        <w:t>1.</w:t>
      </w:r>
      <w:r w:rsidRPr="004364B4">
        <w:rPr>
          <w:rFonts w:ascii="Times New Roman" w:hAnsi="Times New Roman"/>
          <w:bCs/>
          <w:sz w:val="24"/>
          <w:szCs w:val="24"/>
          <w:lang w:val="ro-RO"/>
        </w:rPr>
        <w:t xml:space="preserve">Depozitarea substantelor </w:t>
      </w:r>
      <w:r w:rsidR="000F1971" w:rsidRPr="004364B4">
        <w:rPr>
          <w:rFonts w:ascii="Times New Roman" w:hAnsi="Times New Roman"/>
          <w:bCs/>
          <w:sz w:val="24"/>
          <w:szCs w:val="24"/>
          <w:lang w:val="ro-RO"/>
        </w:rPr>
        <w:t>chimice periculoase se realizea</w:t>
      </w:r>
      <w:r w:rsidR="0079160A" w:rsidRPr="004364B4">
        <w:rPr>
          <w:rFonts w:ascii="Times New Roman" w:hAnsi="Times New Roman"/>
          <w:bCs/>
          <w:sz w:val="24"/>
          <w:szCs w:val="24"/>
          <w:lang w:val="ro-RO"/>
        </w:rPr>
        <w:t>z</w:t>
      </w:r>
      <w:r w:rsidR="000F1971" w:rsidRPr="004364B4">
        <w:rPr>
          <w:rFonts w:ascii="Times New Roman" w:hAnsi="Times New Roman"/>
          <w:bCs/>
          <w:sz w:val="24"/>
          <w:szCs w:val="24"/>
          <w:lang w:val="ro-RO"/>
        </w:rPr>
        <w:t>ă î</w:t>
      </w:r>
      <w:r w:rsidR="0079160A" w:rsidRPr="004364B4">
        <w:rPr>
          <w:rFonts w:ascii="Times New Roman" w:hAnsi="Times New Roman"/>
          <w:bCs/>
          <w:sz w:val="24"/>
          <w:szCs w:val="24"/>
          <w:lang w:val="ro-RO"/>
        </w:rPr>
        <w:t>n recipienț</w:t>
      </w:r>
      <w:r w:rsidRPr="004364B4">
        <w:rPr>
          <w:rFonts w:ascii="Times New Roman" w:hAnsi="Times New Roman"/>
          <w:bCs/>
          <w:sz w:val="24"/>
          <w:szCs w:val="24"/>
          <w:lang w:val="ro-RO"/>
        </w:rPr>
        <w:t>i/rezervoare din materiale adecvate, rezistente la coro</w:t>
      </w:r>
      <w:r w:rsidR="0079160A" w:rsidRPr="004364B4">
        <w:rPr>
          <w:rFonts w:ascii="Times New Roman" w:hAnsi="Times New Roman"/>
          <w:bCs/>
          <w:sz w:val="24"/>
          <w:szCs w:val="24"/>
          <w:lang w:val="ro-RO"/>
        </w:rPr>
        <w:t>ziunea specifică, fără</w:t>
      </w:r>
      <w:r w:rsidRPr="004364B4">
        <w:rPr>
          <w:rFonts w:ascii="Times New Roman" w:hAnsi="Times New Roman"/>
          <w:bCs/>
          <w:sz w:val="24"/>
          <w:szCs w:val="24"/>
          <w:lang w:val="ro-RO"/>
        </w:rPr>
        <w:t xml:space="preserve"> scurgeri, pe suprafe</w:t>
      </w:r>
      <w:r w:rsidR="0079160A" w:rsidRPr="004364B4">
        <w:rPr>
          <w:rFonts w:ascii="Times New Roman" w:hAnsi="Times New Roman"/>
          <w:bCs/>
          <w:sz w:val="24"/>
          <w:szCs w:val="24"/>
          <w:lang w:val="ro-RO"/>
        </w:rPr>
        <w:t>ț</w:t>
      </w:r>
      <w:r w:rsidRPr="004364B4">
        <w:rPr>
          <w:rFonts w:ascii="Times New Roman" w:hAnsi="Times New Roman"/>
          <w:bCs/>
          <w:sz w:val="24"/>
          <w:szCs w:val="24"/>
          <w:lang w:val="ro-RO"/>
        </w:rPr>
        <w:t>e betonate si cuve  protejate anticoroziv ;</w:t>
      </w:r>
    </w:p>
    <w:p w:rsidR="00FC4E5E" w:rsidRPr="004364B4" w:rsidRDefault="00FC4E5E" w:rsidP="004364B4">
      <w:pPr>
        <w:spacing w:after="0" w:line="240" w:lineRule="auto"/>
        <w:jc w:val="both"/>
        <w:rPr>
          <w:rFonts w:ascii="Times New Roman" w:hAnsi="Times New Roman"/>
          <w:bCs/>
          <w:sz w:val="24"/>
          <w:szCs w:val="24"/>
          <w:lang w:val="ro-RO"/>
        </w:rPr>
      </w:pPr>
      <w:r w:rsidRPr="004364B4">
        <w:rPr>
          <w:rFonts w:ascii="Times New Roman" w:hAnsi="Times New Roman"/>
          <w:b/>
          <w:sz w:val="24"/>
          <w:szCs w:val="24"/>
          <w:lang w:val="ro-RO"/>
        </w:rPr>
        <w:t>9.3.</w:t>
      </w:r>
      <w:r w:rsidR="009E508B" w:rsidRPr="004364B4">
        <w:rPr>
          <w:rFonts w:ascii="Times New Roman" w:hAnsi="Times New Roman"/>
          <w:b/>
          <w:sz w:val="24"/>
          <w:szCs w:val="24"/>
          <w:lang w:val="ro-RO"/>
        </w:rPr>
        <w:t>2.</w:t>
      </w:r>
      <w:r w:rsidRPr="004364B4">
        <w:rPr>
          <w:rFonts w:ascii="Times New Roman" w:hAnsi="Times New Roman"/>
          <w:b/>
          <w:sz w:val="24"/>
          <w:szCs w:val="24"/>
          <w:lang w:val="ro-RO"/>
        </w:rPr>
        <w:t>2.</w:t>
      </w:r>
      <w:r w:rsidRPr="004364B4">
        <w:rPr>
          <w:rFonts w:ascii="Times New Roman" w:hAnsi="Times New Roman"/>
          <w:bCs/>
          <w:sz w:val="24"/>
          <w:szCs w:val="24"/>
          <w:lang w:val="ro-RO"/>
        </w:rPr>
        <w:t xml:space="preserve"> Transferul substantelor periculoase lichide de la rezervoarele de depozitare la instalatii se realizeaza prin retele de conducte adecvate din punct de vedere al rezistentei la coroziunea specifica, etanseitatii si a sigurantei in exploatare.</w:t>
      </w:r>
    </w:p>
    <w:p w:rsidR="00FC4E5E" w:rsidRPr="004364B4" w:rsidRDefault="00FC4E5E" w:rsidP="004364B4">
      <w:pPr>
        <w:spacing w:after="0" w:line="240" w:lineRule="auto"/>
        <w:jc w:val="both"/>
        <w:rPr>
          <w:rFonts w:ascii="Times New Roman" w:hAnsi="Times New Roman"/>
          <w:bCs/>
          <w:sz w:val="24"/>
          <w:szCs w:val="24"/>
          <w:lang w:val="ro-RO"/>
        </w:rPr>
      </w:pPr>
      <w:r w:rsidRPr="004364B4">
        <w:rPr>
          <w:rFonts w:ascii="Times New Roman" w:hAnsi="Times New Roman"/>
          <w:b/>
          <w:sz w:val="24"/>
          <w:szCs w:val="24"/>
          <w:lang w:val="ro-RO"/>
        </w:rPr>
        <w:lastRenderedPageBreak/>
        <w:t>9.3.</w:t>
      </w:r>
      <w:r w:rsidR="009E508B" w:rsidRPr="004364B4">
        <w:rPr>
          <w:rFonts w:ascii="Times New Roman" w:hAnsi="Times New Roman"/>
          <w:b/>
          <w:sz w:val="24"/>
          <w:szCs w:val="24"/>
          <w:lang w:val="ro-RO"/>
        </w:rPr>
        <w:t>2.</w:t>
      </w:r>
      <w:r w:rsidRPr="004364B4">
        <w:rPr>
          <w:rFonts w:ascii="Times New Roman" w:hAnsi="Times New Roman"/>
          <w:b/>
          <w:sz w:val="24"/>
          <w:szCs w:val="24"/>
          <w:lang w:val="ro-RO"/>
        </w:rPr>
        <w:t xml:space="preserve">3. </w:t>
      </w:r>
      <w:r w:rsidRPr="004364B4">
        <w:rPr>
          <w:rFonts w:ascii="Times New Roman" w:hAnsi="Times New Roman"/>
          <w:bCs/>
          <w:sz w:val="24"/>
          <w:szCs w:val="24"/>
          <w:lang w:val="ro-RO"/>
        </w:rPr>
        <w:t>Depozitarea materiilor prime se realizeaza pe suprafete betonate.</w:t>
      </w:r>
    </w:p>
    <w:p w:rsidR="00FC4E5E" w:rsidRPr="004364B4" w:rsidRDefault="00FC4E5E" w:rsidP="004364B4">
      <w:pPr>
        <w:spacing w:after="0" w:line="240" w:lineRule="auto"/>
        <w:jc w:val="both"/>
        <w:rPr>
          <w:rFonts w:ascii="Times New Roman" w:hAnsi="Times New Roman"/>
          <w:bCs/>
          <w:sz w:val="24"/>
          <w:szCs w:val="24"/>
          <w:lang w:val="ro-RO"/>
        </w:rPr>
      </w:pPr>
      <w:r w:rsidRPr="004364B4">
        <w:rPr>
          <w:rFonts w:ascii="Times New Roman" w:hAnsi="Times New Roman"/>
          <w:b/>
          <w:bCs/>
          <w:sz w:val="24"/>
          <w:szCs w:val="24"/>
          <w:lang w:val="ro-RO"/>
        </w:rPr>
        <w:t>9.3.</w:t>
      </w:r>
      <w:r w:rsidR="009E508B" w:rsidRPr="004364B4">
        <w:rPr>
          <w:rFonts w:ascii="Times New Roman" w:hAnsi="Times New Roman"/>
          <w:b/>
          <w:bCs/>
          <w:sz w:val="24"/>
          <w:szCs w:val="24"/>
          <w:lang w:val="ro-RO"/>
        </w:rPr>
        <w:t>2.</w:t>
      </w:r>
      <w:r w:rsidRPr="004364B4">
        <w:rPr>
          <w:rFonts w:ascii="Times New Roman" w:hAnsi="Times New Roman"/>
          <w:b/>
          <w:bCs/>
          <w:sz w:val="24"/>
          <w:szCs w:val="24"/>
          <w:lang w:val="ro-RO"/>
        </w:rPr>
        <w:t>4.</w:t>
      </w:r>
      <w:r w:rsidRPr="004364B4">
        <w:rPr>
          <w:rFonts w:ascii="Times New Roman" w:hAnsi="Times New Roman"/>
          <w:bCs/>
          <w:sz w:val="24"/>
          <w:szCs w:val="24"/>
          <w:lang w:val="ro-RO"/>
        </w:rPr>
        <w:t xml:space="preserve">Depozitarea temporara a deseurilor se realizeaza pe suprafete betonate, special amenajate in acest sens. </w:t>
      </w:r>
    </w:p>
    <w:p w:rsidR="00FC4E5E" w:rsidRPr="004364B4" w:rsidRDefault="00FC4E5E" w:rsidP="004364B4">
      <w:pPr>
        <w:spacing w:after="0" w:line="240" w:lineRule="auto"/>
        <w:rPr>
          <w:rFonts w:ascii="Times New Roman" w:hAnsi="Times New Roman"/>
          <w:b/>
          <w:bCs/>
          <w:sz w:val="24"/>
          <w:szCs w:val="24"/>
          <w:lang w:val="ro-RO"/>
        </w:rPr>
      </w:pPr>
    </w:p>
    <w:p w:rsidR="00FC4E5E" w:rsidRPr="004364B4" w:rsidRDefault="00FC4E5E" w:rsidP="004364B4">
      <w:pPr>
        <w:spacing w:after="0" w:line="240" w:lineRule="auto"/>
        <w:rPr>
          <w:rFonts w:ascii="Times New Roman" w:hAnsi="Times New Roman"/>
          <w:b/>
          <w:bCs/>
          <w:sz w:val="24"/>
          <w:szCs w:val="24"/>
          <w:lang w:val="ro-RO"/>
        </w:rPr>
      </w:pPr>
      <w:r w:rsidRPr="004364B4">
        <w:rPr>
          <w:rFonts w:ascii="Times New Roman" w:hAnsi="Times New Roman"/>
          <w:b/>
          <w:bCs/>
          <w:sz w:val="24"/>
          <w:szCs w:val="24"/>
          <w:lang w:val="ro-RO"/>
        </w:rPr>
        <w:t>9.4.  ZGOMOT</w:t>
      </w:r>
    </w:p>
    <w:p w:rsidR="00A31269" w:rsidRPr="004364B4" w:rsidRDefault="007836CC" w:rsidP="004364B4">
      <w:pPr>
        <w:spacing w:after="0" w:line="240" w:lineRule="auto"/>
        <w:jc w:val="both"/>
        <w:rPr>
          <w:rFonts w:ascii="Times New Roman" w:hAnsi="Times New Roman"/>
          <w:bCs/>
          <w:sz w:val="24"/>
          <w:szCs w:val="24"/>
          <w:lang w:val="ro-RO"/>
        </w:rPr>
      </w:pPr>
      <w:r w:rsidRPr="004364B4">
        <w:rPr>
          <w:rFonts w:ascii="Times New Roman" w:hAnsi="Times New Roman"/>
          <w:bCs/>
          <w:sz w:val="24"/>
          <w:szCs w:val="24"/>
          <w:lang w:val="ro-RO"/>
        </w:rPr>
        <w:t>Sursele de poluare fonică</w:t>
      </w:r>
      <w:r w:rsidR="005247C2" w:rsidRPr="004364B4">
        <w:rPr>
          <w:rFonts w:ascii="Times New Roman" w:hAnsi="Times New Roman"/>
          <w:bCs/>
          <w:sz w:val="24"/>
          <w:szCs w:val="24"/>
          <w:lang w:val="ro-RO"/>
        </w:rPr>
        <w:t xml:space="preserve"> sunt: </w:t>
      </w:r>
      <w:r w:rsidR="00A31269" w:rsidRPr="004364B4">
        <w:rPr>
          <w:rFonts w:ascii="Times New Roman" w:hAnsi="Times New Roman"/>
          <w:sz w:val="24"/>
          <w:szCs w:val="24"/>
          <w:lang w:val="ro-RO"/>
        </w:rPr>
        <w:t>;</w:t>
      </w:r>
    </w:p>
    <w:p w:rsidR="00A31269" w:rsidRPr="004364B4" w:rsidRDefault="007836CC" w:rsidP="004364B4">
      <w:pPr>
        <w:autoSpaceDE w:val="0"/>
        <w:autoSpaceDN w:val="0"/>
        <w:adjustRightInd w:val="0"/>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xml:space="preserve">- </w:t>
      </w:r>
      <w:r w:rsidR="005D2A0E">
        <w:rPr>
          <w:rFonts w:ascii="Times New Roman" w:hAnsi="Times New Roman"/>
          <w:sz w:val="24"/>
          <w:szCs w:val="24"/>
          <w:lang w:val="ro-RO"/>
        </w:rPr>
        <w:t>utilajele din dotare</w:t>
      </w:r>
      <w:r w:rsidR="00A31269" w:rsidRPr="004364B4">
        <w:rPr>
          <w:rFonts w:ascii="Times New Roman" w:hAnsi="Times New Roman"/>
          <w:sz w:val="24"/>
          <w:szCs w:val="24"/>
          <w:lang w:val="ro-RO"/>
        </w:rPr>
        <w:t>;</w:t>
      </w:r>
    </w:p>
    <w:p w:rsidR="00A31269" w:rsidRPr="004364B4" w:rsidRDefault="00A31269" w:rsidP="004364B4">
      <w:pPr>
        <w:autoSpaceDE w:val="0"/>
        <w:autoSpaceDN w:val="0"/>
        <w:adjustRightInd w:val="0"/>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xml:space="preserve">- </w:t>
      </w:r>
      <w:r w:rsidR="007836CC" w:rsidRPr="004364B4">
        <w:rPr>
          <w:rFonts w:ascii="Times New Roman" w:hAnsi="Times New Roman"/>
          <w:sz w:val="24"/>
          <w:szCs w:val="24"/>
          <w:lang w:val="ro-RO"/>
        </w:rPr>
        <w:t>t</w:t>
      </w:r>
      <w:r w:rsidR="0099544D" w:rsidRPr="004364B4">
        <w:rPr>
          <w:rFonts w:ascii="Times New Roman" w:hAnsi="Times New Roman"/>
          <w:sz w:val="24"/>
          <w:szCs w:val="24"/>
          <w:lang w:val="ro-RO"/>
        </w:rPr>
        <w:t>raficul auto din incintă;</w:t>
      </w:r>
    </w:p>
    <w:p w:rsidR="00A31269" w:rsidRPr="004364B4" w:rsidRDefault="00A31269" w:rsidP="004364B4">
      <w:pPr>
        <w:spacing w:after="0" w:line="240" w:lineRule="auto"/>
        <w:jc w:val="both"/>
        <w:rPr>
          <w:rFonts w:ascii="Times New Roman" w:hAnsi="Times New Roman"/>
          <w:bCs/>
          <w:sz w:val="24"/>
          <w:szCs w:val="24"/>
          <w:lang w:val="ro-RO"/>
        </w:rPr>
      </w:pPr>
      <w:r w:rsidRPr="004364B4">
        <w:rPr>
          <w:rFonts w:ascii="Times New Roman" w:hAnsi="Times New Roman"/>
          <w:bCs/>
          <w:sz w:val="24"/>
          <w:szCs w:val="24"/>
          <w:lang w:val="ro-RO"/>
        </w:rPr>
        <w:t>Principalele amenajari si masuri de diminuare a zgomotului sunt:</w:t>
      </w:r>
    </w:p>
    <w:p w:rsidR="005247C2" w:rsidRPr="004364B4" w:rsidRDefault="00A31269" w:rsidP="000473DB">
      <w:pPr>
        <w:pStyle w:val="ListBullet1CharChar"/>
        <w:numPr>
          <w:ilvl w:val="0"/>
          <w:numId w:val="26"/>
        </w:numPr>
        <w:rPr>
          <w:bCs/>
          <w:szCs w:val="24"/>
          <w:lang w:val="ro-RO"/>
        </w:rPr>
      </w:pPr>
      <w:r w:rsidRPr="004364B4">
        <w:rPr>
          <w:szCs w:val="24"/>
          <w:lang w:val="ro-RO"/>
        </w:rPr>
        <w:t>pastrarea inchisa a usilor si ferestrelor insta</w:t>
      </w:r>
      <w:r w:rsidR="005247C2" w:rsidRPr="004364B4">
        <w:rPr>
          <w:szCs w:val="24"/>
          <w:lang w:val="ro-RO"/>
        </w:rPr>
        <w:t>latiilor generatoare de zgomot ;</w:t>
      </w:r>
    </w:p>
    <w:p w:rsidR="00A31269" w:rsidRPr="004364B4" w:rsidRDefault="00A31269" w:rsidP="000473DB">
      <w:pPr>
        <w:pStyle w:val="ListBullet1CharChar"/>
        <w:numPr>
          <w:ilvl w:val="0"/>
          <w:numId w:val="26"/>
        </w:numPr>
        <w:rPr>
          <w:bCs/>
          <w:szCs w:val="24"/>
          <w:lang w:val="ro-RO"/>
        </w:rPr>
      </w:pPr>
      <w:r w:rsidRPr="004364B4">
        <w:rPr>
          <w:szCs w:val="24"/>
          <w:lang w:val="ro-RO"/>
        </w:rPr>
        <w:t xml:space="preserve">controlul permanent al functionarii instalatiilor care sunt generatoare de zgomot </w:t>
      </w:r>
      <w:r w:rsidR="000473DB">
        <w:rPr>
          <w:szCs w:val="24"/>
          <w:lang w:val="ro-RO"/>
        </w:rPr>
        <w:t xml:space="preserve">si asigurarea </w:t>
      </w:r>
      <w:r w:rsidRPr="004364B4">
        <w:rPr>
          <w:szCs w:val="24"/>
          <w:lang w:val="ro-RO"/>
        </w:rPr>
        <w:t>mentenantei corespunzatoare.</w:t>
      </w:r>
    </w:p>
    <w:p w:rsidR="001D7D24" w:rsidRPr="004364B4" w:rsidRDefault="001D7D24" w:rsidP="004364B4">
      <w:pPr>
        <w:pStyle w:val="ListParagraph"/>
        <w:spacing w:after="0" w:line="240" w:lineRule="auto"/>
        <w:ind w:left="0"/>
        <w:jc w:val="both"/>
        <w:rPr>
          <w:rFonts w:ascii="Times New Roman" w:hAnsi="Times New Roman"/>
          <w:sz w:val="24"/>
          <w:szCs w:val="24"/>
          <w:lang w:val="ro-RO" w:eastAsia="ro-RO"/>
        </w:rPr>
      </w:pPr>
      <w:r w:rsidRPr="004364B4">
        <w:rPr>
          <w:rFonts w:ascii="Times New Roman" w:hAnsi="Times New Roman"/>
          <w:sz w:val="24"/>
          <w:szCs w:val="24"/>
          <w:lang w:val="ro-RO"/>
        </w:rPr>
        <w:t xml:space="preserve">Pentru </w:t>
      </w:r>
      <w:r w:rsidR="00E56AF9" w:rsidRPr="004364B4">
        <w:rPr>
          <w:rFonts w:ascii="Times New Roman" w:hAnsi="Times New Roman"/>
          <w:sz w:val="24"/>
          <w:szCs w:val="24"/>
          <w:lang w:val="ro-RO"/>
        </w:rPr>
        <w:t xml:space="preserve">controlul și </w:t>
      </w:r>
      <w:r w:rsidRPr="004364B4">
        <w:rPr>
          <w:rFonts w:ascii="Times New Roman" w:hAnsi="Times New Roman"/>
          <w:sz w:val="24"/>
          <w:szCs w:val="24"/>
          <w:lang w:val="ro-RO"/>
        </w:rPr>
        <w:t xml:space="preserve">minimizarea emisiilor </w:t>
      </w:r>
      <w:r w:rsidR="00E56AF9" w:rsidRPr="004364B4">
        <w:rPr>
          <w:rFonts w:ascii="Times New Roman" w:hAnsi="Times New Roman"/>
          <w:sz w:val="24"/>
          <w:szCs w:val="24"/>
          <w:lang w:val="ro-RO"/>
        </w:rPr>
        <w:t>de zgomot</w:t>
      </w:r>
      <w:r w:rsidRPr="004364B4">
        <w:rPr>
          <w:rFonts w:ascii="Times New Roman" w:hAnsi="Times New Roman"/>
          <w:sz w:val="24"/>
          <w:szCs w:val="24"/>
          <w:lang w:val="ro-RO"/>
        </w:rPr>
        <w:t xml:space="preserve">, titularul activităţii/operatorul va urmări în permanentă aplicarea recomandărilor cuprinse in </w:t>
      </w:r>
      <w:r w:rsidR="00BD3592" w:rsidRPr="004364B4">
        <w:rPr>
          <w:rFonts w:ascii="Times New Roman" w:hAnsi="Times New Roman"/>
          <w:sz w:val="24"/>
          <w:szCs w:val="24"/>
          <w:lang w:val="ro-RO" w:eastAsia="ro-RO"/>
        </w:rPr>
        <w:t>DECIZIA DE PUNERE ÎN APLICARE (UE) 2016/902 A COMISIEI din 30 mai 2016 de stabilire a concluziilor privind cele mai bune tehnici disponibile (BAT) pentru Sistemele comune de tratare/gestionare a apelor reziduale și a gazelor reziduale în sectorul chimic, în temeiul Directivei 2010/75/UE a Parlamentului European și a Consiliului</w:t>
      </w:r>
      <w:r w:rsidR="00B20A65" w:rsidRPr="004364B4">
        <w:rPr>
          <w:rFonts w:ascii="Times New Roman" w:hAnsi="Times New Roman"/>
          <w:sz w:val="24"/>
          <w:szCs w:val="24"/>
          <w:lang w:val="ro-RO" w:eastAsia="ro-RO"/>
        </w:rPr>
        <w:t>.</w:t>
      </w:r>
      <w:r w:rsidR="00BD3592" w:rsidRPr="004364B4">
        <w:rPr>
          <w:rFonts w:ascii="Times New Roman" w:hAnsi="Times New Roman"/>
          <w:sz w:val="24"/>
          <w:szCs w:val="24"/>
          <w:lang w:val="ro-RO" w:eastAsia="ro-RO"/>
        </w:rPr>
        <w:t xml:space="preserve"> </w:t>
      </w:r>
    </w:p>
    <w:tbl>
      <w:tblPr>
        <w:tblpPr w:leftFromText="180" w:rightFromText="180" w:vertAnchor="text" w:tblpX="-176" w:tblpY="1"/>
        <w:tblOverlap w:val="neve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4231"/>
      </w:tblGrid>
      <w:tr w:rsidR="004364B4" w:rsidRPr="004364B4" w:rsidTr="00FA60E3">
        <w:trPr>
          <w:trHeight w:val="130"/>
        </w:trPr>
        <w:tc>
          <w:tcPr>
            <w:tcW w:w="6204" w:type="dxa"/>
            <w:shd w:val="clear" w:color="auto" w:fill="auto"/>
            <w:vAlign w:val="center"/>
          </w:tcPr>
          <w:p w:rsidR="001D7D24" w:rsidRPr="004364B4" w:rsidRDefault="001D7D24" w:rsidP="004364B4">
            <w:pPr>
              <w:autoSpaceDE w:val="0"/>
              <w:autoSpaceDN w:val="0"/>
              <w:adjustRightInd w:val="0"/>
              <w:spacing w:after="0" w:line="240" w:lineRule="auto"/>
              <w:ind w:firstLine="567"/>
              <w:rPr>
                <w:rFonts w:ascii="Times New Roman" w:hAnsi="Times New Roman"/>
                <w:b/>
                <w:spacing w:val="4"/>
                <w:sz w:val="24"/>
                <w:szCs w:val="24"/>
                <w:lang w:val="ro-RO" w:eastAsia="ro-RO"/>
              </w:rPr>
            </w:pPr>
            <w:r w:rsidRPr="004364B4">
              <w:rPr>
                <w:rFonts w:ascii="Times New Roman" w:hAnsi="Times New Roman"/>
                <w:b/>
                <w:spacing w:val="4"/>
                <w:sz w:val="24"/>
                <w:szCs w:val="24"/>
                <w:lang w:val="ro-RO" w:eastAsia="ro-RO"/>
              </w:rPr>
              <w:t>Cerinţa BAT/BREF</w:t>
            </w:r>
          </w:p>
        </w:tc>
        <w:tc>
          <w:tcPr>
            <w:tcW w:w="4231" w:type="dxa"/>
            <w:shd w:val="clear" w:color="auto" w:fill="auto"/>
            <w:vAlign w:val="center"/>
          </w:tcPr>
          <w:p w:rsidR="001D7D24" w:rsidRPr="004364B4" w:rsidRDefault="001D7D24" w:rsidP="004364B4">
            <w:pPr>
              <w:autoSpaceDE w:val="0"/>
              <w:autoSpaceDN w:val="0"/>
              <w:adjustRightInd w:val="0"/>
              <w:spacing w:after="0" w:line="240" w:lineRule="auto"/>
              <w:rPr>
                <w:rFonts w:ascii="Times New Roman" w:hAnsi="Times New Roman"/>
                <w:b/>
                <w:spacing w:val="4"/>
                <w:sz w:val="24"/>
                <w:szCs w:val="24"/>
                <w:lang w:val="ro-RO" w:eastAsia="ro-RO"/>
              </w:rPr>
            </w:pPr>
            <w:r w:rsidRPr="004364B4">
              <w:rPr>
                <w:rFonts w:ascii="Times New Roman" w:hAnsi="Times New Roman"/>
                <w:b/>
                <w:spacing w:val="4"/>
                <w:sz w:val="24"/>
                <w:szCs w:val="24"/>
                <w:lang w:val="ro-RO" w:eastAsia="ro-RO"/>
              </w:rPr>
              <w:t>Tehnici aplicate în instalatie</w:t>
            </w:r>
          </w:p>
        </w:tc>
      </w:tr>
      <w:tr w:rsidR="004364B4" w:rsidRPr="004364B4" w:rsidTr="00364CDE">
        <w:trPr>
          <w:trHeight w:val="77"/>
        </w:trPr>
        <w:tc>
          <w:tcPr>
            <w:tcW w:w="6204" w:type="dxa"/>
            <w:shd w:val="clear" w:color="auto" w:fill="auto"/>
          </w:tcPr>
          <w:p w:rsidR="00E56AF9" w:rsidRPr="004364B4" w:rsidRDefault="00E56AF9" w:rsidP="004364B4">
            <w:pPr>
              <w:autoSpaceDE w:val="0"/>
              <w:autoSpaceDN w:val="0"/>
              <w:adjustRightInd w:val="0"/>
              <w:spacing w:after="0" w:line="240" w:lineRule="auto"/>
              <w:rPr>
                <w:rFonts w:ascii="Times New Roman" w:hAnsi="Times New Roman"/>
                <w:spacing w:val="4"/>
                <w:sz w:val="24"/>
                <w:szCs w:val="24"/>
                <w:lang w:val="ro-RO" w:eastAsia="ro-RO"/>
              </w:rPr>
            </w:pPr>
            <w:r w:rsidRPr="004364B4">
              <w:rPr>
                <w:rFonts w:ascii="Times New Roman" w:hAnsi="Times New Roman"/>
                <w:b/>
                <w:spacing w:val="4"/>
                <w:sz w:val="24"/>
                <w:szCs w:val="24"/>
                <w:lang w:val="ro-RO" w:eastAsia="ro-RO"/>
              </w:rPr>
              <w:t>BAT 22.</w:t>
            </w:r>
            <w:r w:rsidRPr="004364B4">
              <w:rPr>
                <w:rFonts w:ascii="Times New Roman" w:hAnsi="Times New Roman"/>
                <w:spacing w:val="4"/>
                <w:sz w:val="24"/>
                <w:szCs w:val="24"/>
                <w:lang w:val="ro-RO" w:eastAsia="ro-RO"/>
              </w:rPr>
              <w:t xml:space="preserve"> În scopul prevenirii sau, dacă acest lucru nu este posibil, a reducerii emisiilor de zgomot, BAT constă în elaborarea și punerea în aplicare a unui plan de gestionare a zgomotului, care face parte din sistemul de management de mediu (</w:t>
            </w:r>
            <w:r w:rsidRPr="004364B4">
              <w:rPr>
                <w:rFonts w:ascii="Times New Roman" w:hAnsi="Times New Roman"/>
                <w:i/>
                <w:spacing w:val="4"/>
                <w:sz w:val="24"/>
                <w:szCs w:val="24"/>
                <w:lang w:val="ro-RO" w:eastAsia="ro-RO"/>
              </w:rPr>
              <w:t>a se vedea BAT 1</w:t>
            </w:r>
            <w:r w:rsidRPr="004364B4">
              <w:rPr>
                <w:rFonts w:ascii="Times New Roman" w:hAnsi="Times New Roman"/>
                <w:spacing w:val="4"/>
                <w:sz w:val="24"/>
                <w:szCs w:val="24"/>
                <w:lang w:val="ro-RO" w:eastAsia="ro-RO"/>
              </w:rPr>
              <w:t xml:space="preserve">) și care include toate elementele de mai jos: </w:t>
            </w:r>
          </w:p>
          <w:p w:rsidR="00E56AF9" w:rsidRPr="004364B4" w:rsidRDefault="00E56AF9" w:rsidP="004364B4">
            <w:pPr>
              <w:numPr>
                <w:ilvl w:val="0"/>
                <w:numId w:val="25"/>
              </w:numPr>
              <w:tabs>
                <w:tab w:val="left" w:pos="313"/>
              </w:tabs>
              <w:autoSpaceDE w:val="0"/>
              <w:autoSpaceDN w:val="0"/>
              <w:adjustRightInd w:val="0"/>
              <w:spacing w:after="0" w:line="240" w:lineRule="auto"/>
              <w:ind w:left="171" w:hanging="171"/>
              <w:contextualSpacing/>
              <w:rPr>
                <w:rFonts w:ascii="Times New Roman" w:hAnsi="Times New Roman"/>
                <w:spacing w:val="4"/>
                <w:sz w:val="24"/>
                <w:szCs w:val="24"/>
                <w:lang w:val="ro-RO" w:eastAsia="ro-RO"/>
              </w:rPr>
            </w:pPr>
            <w:r w:rsidRPr="004364B4">
              <w:rPr>
                <w:rFonts w:ascii="Times New Roman" w:hAnsi="Times New Roman"/>
                <w:spacing w:val="4"/>
                <w:sz w:val="24"/>
                <w:szCs w:val="24"/>
                <w:lang w:val="ro-RO" w:eastAsia="ro-RO"/>
              </w:rPr>
              <w:t xml:space="preserve">un protocol care să conțină măsuri și un calendar corespunzător; </w:t>
            </w:r>
          </w:p>
          <w:p w:rsidR="00E56AF9" w:rsidRPr="004364B4" w:rsidRDefault="00E56AF9" w:rsidP="004364B4">
            <w:pPr>
              <w:numPr>
                <w:ilvl w:val="0"/>
                <w:numId w:val="25"/>
              </w:numPr>
              <w:tabs>
                <w:tab w:val="left" w:pos="313"/>
              </w:tabs>
              <w:autoSpaceDE w:val="0"/>
              <w:autoSpaceDN w:val="0"/>
              <w:adjustRightInd w:val="0"/>
              <w:spacing w:after="0" w:line="240" w:lineRule="auto"/>
              <w:ind w:left="171" w:hanging="171"/>
              <w:contextualSpacing/>
              <w:rPr>
                <w:rFonts w:ascii="Times New Roman" w:hAnsi="Times New Roman"/>
                <w:spacing w:val="4"/>
                <w:sz w:val="24"/>
                <w:szCs w:val="24"/>
                <w:lang w:val="ro-RO" w:eastAsia="ro-RO"/>
              </w:rPr>
            </w:pPr>
            <w:r w:rsidRPr="004364B4">
              <w:rPr>
                <w:rFonts w:ascii="Times New Roman" w:hAnsi="Times New Roman"/>
                <w:spacing w:val="4"/>
                <w:sz w:val="24"/>
                <w:szCs w:val="24"/>
                <w:lang w:val="ro-RO" w:eastAsia="ro-RO"/>
              </w:rPr>
              <w:t xml:space="preserve">un protocol pentru monitorizarea zgomotului; </w:t>
            </w:r>
          </w:p>
          <w:p w:rsidR="00E56AF9" w:rsidRPr="004364B4" w:rsidRDefault="00E56AF9" w:rsidP="004364B4">
            <w:pPr>
              <w:numPr>
                <w:ilvl w:val="0"/>
                <w:numId w:val="25"/>
              </w:numPr>
              <w:tabs>
                <w:tab w:val="left" w:pos="142"/>
                <w:tab w:val="left" w:pos="284"/>
                <w:tab w:val="left" w:pos="313"/>
                <w:tab w:val="left" w:pos="426"/>
              </w:tabs>
              <w:autoSpaceDE w:val="0"/>
              <w:autoSpaceDN w:val="0"/>
              <w:adjustRightInd w:val="0"/>
              <w:spacing w:after="0" w:line="240" w:lineRule="auto"/>
              <w:ind w:left="171" w:hanging="171"/>
              <w:contextualSpacing/>
              <w:rPr>
                <w:rFonts w:ascii="Times New Roman" w:hAnsi="Times New Roman"/>
                <w:spacing w:val="4"/>
                <w:sz w:val="24"/>
                <w:szCs w:val="24"/>
                <w:lang w:val="ro-RO" w:eastAsia="ro-RO"/>
              </w:rPr>
            </w:pPr>
            <w:r w:rsidRPr="004364B4">
              <w:rPr>
                <w:rFonts w:ascii="Times New Roman" w:hAnsi="Times New Roman"/>
                <w:spacing w:val="4"/>
                <w:sz w:val="24"/>
                <w:szCs w:val="24"/>
                <w:lang w:val="ro-RO" w:eastAsia="ro-RO"/>
              </w:rPr>
              <w:t>un protocol pentru răspunsul în caz de identificare a incidentelor care provoacă zgomot;</w:t>
            </w:r>
          </w:p>
          <w:p w:rsidR="00E56AF9" w:rsidRPr="004364B4" w:rsidRDefault="00076A73" w:rsidP="004364B4">
            <w:pPr>
              <w:numPr>
                <w:ilvl w:val="0"/>
                <w:numId w:val="25"/>
              </w:numPr>
              <w:tabs>
                <w:tab w:val="left" w:pos="313"/>
              </w:tabs>
              <w:autoSpaceDE w:val="0"/>
              <w:autoSpaceDN w:val="0"/>
              <w:adjustRightInd w:val="0"/>
              <w:spacing w:after="0" w:line="240" w:lineRule="auto"/>
              <w:ind w:left="171" w:hanging="171"/>
              <w:contextualSpacing/>
              <w:rPr>
                <w:rFonts w:ascii="Times New Roman" w:hAnsi="Times New Roman"/>
                <w:spacing w:val="4"/>
                <w:sz w:val="24"/>
                <w:szCs w:val="24"/>
                <w:lang w:val="ro-RO" w:eastAsia="ro-RO"/>
              </w:rPr>
            </w:pPr>
            <w:r w:rsidRPr="004364B4">
              <w:rPr>
                <w:rFonts w:ascii="Times New Roman" w:hAnsi="Times New Roman"/>
                <w:spacing w:val="4"/>
                <w:sz w:val="24"/>
                <w:szCs w:val="24"/>
                <w:lang w:val="ro-RO" w:eastAsia="ro-RO"/>
              </w:rPr>
              <w:t xml:space="preserve"> </w:t>
            </w:r>
            <w:r w:rsidR="00E56AF9" w:rsidRPr="004364B4">
              <w:rPr>
                <w:rFonts w:ascii="Times New Roman" w:hAnsi="Times New Roman"/>
                <w:spacing w:val="4"/>
                <w:sz w:val="24"/>
                <w:szCs w:val="24"/>
                <w:lang w:val="ro-RO" w:eastAsia="ro-RO"/>
              </w:rPr>
              <w:t xml:space="preserve">un program de prevenire și reducere a zgomotului destinat să identifice sursa (sursele), să măsoare/estimeze expunerea la zgomot, să caracterizeze contribuțiile surselor și să pună în aplicare măsuri de prevenire și/sau de reducere. </w:t>
            </w:r>
          </w:p>
          <w:p w:rsidR="001D7D24" w:rsidRPr="004364B4" w:rsidRDefault="00E56AF9" w:rsidP="004364B4">
            <w:pPr>
              <w:autoSpaceDE w:val="0"/>
              <w:autoSpaceDN w:val="0"/>
              <w:adjustRightInd w:val="0"/>
              <w:spacing w:after="0" w:line="240" w:lineRule="auto"/>
              <w:rPr>
                <w:rFonts w:ascii="Times New Roman" w:hAnsi="Times New Roman"/>
                <w:spacing w:val="4"/>
                <w:sz w:val="24"/>
                <w:szCs w:val="24"/>
                <w:lang w:val="ro-RO" w:eastAsia="ro-RO"/>
              </w:rPr>
            </w:pPr>
            <w:r w:rsidRPr="004364B4">
              <w:rPr>
                <w:rFonts w:ascii="Times New Roman" w:hAnsi="Times New Roman"/>
                <w:i/>
                <w:spacing w:val="4"/>
                <w:sz w:val="24"/>
                <w:szCs w:val="24"/>
                <w:lang w:val="ro-RO" w:eastAsia="ro-RO"/>
              </w:rPr>
              <w:t>Aplicabilitate</w:t>
            </w:r>
            <w:r w:rsidRPr="004364B4">
              <w:rPr>
                <w:rFonts w:ascii="Times New Roman" w:hAnsi="Times New Roman"/>
                <w:spacing w:val="4"/>
                <w:sz w:val="24"/>
                <w:szCs w:val="24"/>
                <w:lang w:val="ro-RO" w:eastAsia="ro-RO"/>
              </w:rPr>
              <w:t xml:space="preserve"> Aplicabilitatea este limitată la cazurile în care problemele de zgomot pot fi prevăzute sau au fost dovedite. </w:t>
            </w:r>
          </w:p>
        </w:tc>
        <w:tc>
          <w:tcPr>
            <w:tcW w:w="4231" w:type="dxa"/>
            <w:shd w:val="clear" w:color="auto" w:fill="auto"/>
          </w:tcPr>
          <w:p w:rsidR="00364CDE" w:rsidRPr="004364B4" w:rsidRDefault="00364CDE" w:rsidP="004364B4">
            <w:pPr>
              <w:autoSpaceDE w:val="0"/>
              <w:autoSpaceDN w:val="0"/>
              <w:adjustRightInd w:val="0"/>
              <w:spacing w:after="0" w:line="240" w:lineRule="auto"/>
              <w:rPr>
                <w:rFonts w:ascii="Times New Roman" w:eastAsia="TimesNewRoman" w:hAnsi="Times New Roman"/>
                <w:spacing w:val="4"/>
                <w:sz w:val="24"/>
                <w:szCs w:val="24"/>
                <w:lang w:val="ro-RO" w:eastAsia="ro-RO"/>
              </w:rPr>
            </w:pPr>
          </w:p>
          <w:p w:rsidR="00BA608E" w:rsidRPr="004364B4" w:rsidRDefault="00BA608E" w:rsidP="004364B4">
            <w:pPr>
              <w:autoSpaceDE w:val="0"/>
              <w:autoSpaceDN w:val="0"/>
              <w:adjustRightInd w:val="0"/>
              <w:spacing w:after="0" w:line="240" w:lineRule="auto"/>
              <w:rPr>
                <w:rFonts w:ascii="Times New Roman" w:eastAsia="TimesNewRoman" w:hAnsi="Times New Roman"/>
                <w:spacing w:val="4"/>
                <w:sz w:val="24"/>
                <w:szCs w:val="24"/>
                <w:lang w:val="ro-RO" w:eastAsia="ro-RO"/>
              </w:rPr>
            </w:pPr>
            <w:r w:rsidRPr="004364B4">
              <w:rPr>
                <w:rFonts w:ascii="Times New Roman" w:eastAsia="TimesNewRoman" w:hAnsi="Times New Roman"/>
                <w:spacing w:val="4"/>
                <w:sz w:val="24"/>
                <w:szCs w:val="24"/>
                <w:lang w:val="ro-RO" w:eastAsia="ro-RO"/>
              </w:rPr>
              <w:t xml:space="preserve">Societatea are echipamente cu emisii reduse de zgomot, este amplasată  pe platformă industrială.  </w:t>
            </w:r>
          </w:p>
          <w:p w:rsidR="00BA608E" w:rsidRPr="004364B4" w:rsidRDefault="00BA608E" w:rsidP="004364B4">
            <w:pPr>
              <w:autoSpaceDE w:val="0"/>
              <w:autoSpaceDN w:val="0"/>
              <w:adjustRightInd w:val="0"/>
              <w:spacing w:after="0" w:line="240" w:lineRule="auto"/>
              <w:rPr>
                <w:rFonts w:ascii="Times New Roman" w:eastAsia="TimesNewRoman" w:hAnsi="Times New Roman"/>
                <w:spacing w:val="4"/>
                <w:sz w:val="24"/>
                <w:szCs w:val="24"/>
                <w:lang w:val="ro-RO" w:eastAsia="ro-RO"/>
              </w:rPr>
            </w:pPr>
          </w:p>
          <w:p w:rsidR="001D7D24" w:rsidRPr="004364B4" w:rsidRDefault="001D7D24" w:rsidP="004364B4">
            <w:pPr>
              <w:spacing w:after="0" w:line="240" w:lineRule="auto"/>
              <w:rPr>
                <w:rFonts w:ascii="Times New Roman" w:hAnsi="Times New Roman"/>
                <w:sz w:val="24"/>
                <w:szCs w:val="24"/>
                <w:lang w:val="ro-RO" w:eastAsia="ro-RO"/>
              </w:rPr>
            </w:pPr>
          </w:p>
        </w:tc>
      </w:tr>
    </w:tbl>
    <w:p w:rsidR="000473DB" w:rsidRDefault="000473DB" w:rsidP="004364B4">
      <w:pPr>
        <w:pStyle w:val="Heading1"/>
        <w:spacing w:before="0" w:after="0"/>
        <w:rPr>
          <w:rFonts w:ascii="Times New Roman" w:hAnsi="Times New Roman" w:cs="Times New Roman"/>
          <w:color w:val="auto"/>
          <w:sz w:val="24"/>
          <w:szCs w:val="24"/>
          <w:lang w:val="ro-RO"/>
        </w:rPr>
      </w:pPr>
    </w:p>
    <w:p w:rsidR="00156ABF" w:rsidRPr="000473DB" w:rsidRDefault="00F24B77" w:rsidP="000473DB">
      <w:pPr>
        <w:pStyle w:val="Heading1"/>
        <w:spacing w:before="0" w:after="0"/>
        <w:rPr>
          <w:rFonts w:ascii="Times New Roman" w:hAnsi="Times New Roman" w:cs="Times New Roman"/>
          <w:color w:val="auto"/>
          <w:sz w:val="24"/>
          <w:szCs w:val="24"/>
          <w:lang w:val="ro-RO"/>
        </w:rPr>
      </w:pPr>
      <w:r w:rsidRPr="004364B4">
        <w:rPr>
          <w:rFonts w:ascii="Times New Roman" w:hAnsi="Times New Roman" w:cs="Times New Roman"/>
          <w:color w:val="auto"/>
          <w:sz w:val="24"/>
          <w:szCs w:val="24"/>
          <w:lang w:val="ro-RO"/>
        </w:rPr>
        <w:t xml:space="preserve">10. </w:t>
      </w:r>
      <w:r w:rsidR="006A37B5" w:rsidRPr="004364B4">
        <w:rPr>
          <w:rFonts w:ascii="Times New Roman" w:hAnsi="Times New Roman" w:cs="Times New Roman"/>
          <w:color w:val="auto"/>
          <w:sz w:val="24"/>
          <w:szCs w:val="24"/>
          <w:lang w:val="ro-RO"/>
        </w:rPr>
        <w:t>CONCENTRAŢII DE POLUANŢI ADMISE LA EVACUAREA ÎN MEDIUL ÎNCONJURĂTOR, NIVEL  DE  ZGOMOT</w:t>
      </w:r>
    </w:p>
    <w:p w:rsidR="006A37B5" w:rsidRPr="004364B4" w:rsidRDefault="006A37B5" w:rsidP="004364B4">
      <w:pPr>
        <w:spacing w:after="0" w:line="240" w:lineRule="auto"/>
        <w:ind w:right="-360"/>
        <w:jc w:val="both"/>
        <w:rPr>
          <w:rFonts w:ascii="Times New Roman" w:hAnsi="Times New Roman"/>
          <w:b/>
          <w:sz w:val="24"/>
          <w:szCs w:val="24"/>
          <w:lang w:val="ro-RO"/>
        </w:rPr>
      </w:pPr>
      <w:r w:rsidRPr="004364B4">
        <w:rPr>
          <w:rFonts w:ascii="Times New Roman" w:hAnsi="Times New Roman"/>
          <w:b/>
          <w:sz w:val="24"/>
          <w:szCs w:val="24"/>
          <w:lang w:val="ro-RO"/>
        </w:rPr>
        <w:t>10.1.  Aer</w:t>
      </w:r>
    </w:p>
    <w:p w:rsidR="009B5D9E" w:rsidRPr="004364B4" w:rsidRDefault="009D727B" w:rsidP="004364B4">
      <w:pPr>
        <w:spacing w:after="0" w:line="240" w:lineRule="auto"/>
        <w:ind w:right="-357"/>
        <w:jc w:val="both"/>
        <w:rPr>
          <w:rFonts w:ascii="Times New Roman" w:hAnsi="Times New Roman"/>
          <w:bCs/>
          <w:sz w:val="24"/>
          <w:szCs w:val="24"/>
          <w:lang w:val="ro-RO"/>
        </w:rPr>
      </w:pPr>
      <w:r w:rsidRPr="004364B4">
        <w:rPr>
          <w:rFonts w:ascii="Times New Roman" w:hAnsi="Times New Roman"/>
          <w:b/>
          <w:sz w:val="24"/>
          <w:szCs w:val="24"/>
          <w:lang w:val="ro-RO"/>
        </w:rPr>
        <w:t>10.1.1</w:t>
      </w:r>
      <w:r w:rsidR="006A37B5" w:rsidRPr="004364B4">
        <w:rPr>
          <w:rFonts w:ascii="Times New Roman" w:hAnsi="Times New Roman"/>
          <w:b/>
          <w:sz w:val="24"/>
          <w:szCs w:val="24"/>
          <w:lang w:val="ro-RO"/>
        </w:rPr>
        <w:t>.</w:t>
      </w:r>
      <w:r w:rsidR="006A37B5" w:rsidRPr="004364B4">
        <w:rPr>
          <w:rFonts w:ascii="Times New Roman" w:hAnsi="Times New Roman"/>
          <w:sz w:val="24"/>
          <w:szCs w:val="24"/>
          <w:lang w:val="ro-RO"/>
        </w:rPr>
        <w:t xml:space="preserve"> </w:t>
      </w:r>
      <w:r w:rsidR="006A37B5" w:rsidRPr="004364B4">
        <w:rPr>
          <w:rFonts w:ascii="Times New Roman" w:hAnsi="Times New Roman"/>
          <w:b/>
          <w:sz w:val="24"/>
          <w:szCs w:val="24"/>
          <w:lang w:val="ro-RO"/>
        </w:rPr>
        <w:t xml:space="preserve">Emisii din surse dirijate </w:t>
      </w:r>
      <w:r w:rsidR="00125442" w:rsidRPr="004364B4">
        <w:rPr>
          <w:rFonts w:ascii="Times New Roman" w:hAnsi="Times New Roman"/>
          <w:sz w:val="24"/>
          <w:szCs w:val="24"/>
          <w:lang w:val="ro-RO"/>
        </w:rPr>
        <w:t xml:space="preserve">( </w:t>
      </w:r>
      <w:r w:rsidR="00125442" w:rsidRPr="004364B4">
        <w:rPr>
          <w:rFonts w:ascii="Times New Roman" w:hAnsi="Times New Roman"/>
          <w:bCs/>
          <w:sz w:val="24"/>
          <w:szCs w:val="24"/>
          <w:lang w:val="ro-RO"/>
        </w:rPr>
        <w:t>surse punctiforme de poluare a atmosferei )</w:t>
      </w:r>
    </w:p>
    <w:p w:rsidR="006512AF" w:rsidRPr="004364B4" w:rsidRDefault="00DF21F8" w:rsidP="004364B4">
      <w:pPr>
        <w:autoSpaceDE w:val="0"/>
        <w:autoSpaceDN w:val="0"/>
        <w:adjustRightInd w:val="0"/>
        <w:spacing w:after="0" w:line="240" w:lineRule="auto"/>
        <w:jc w:val="both"/>
        <w:rPr>
          <w:rFonts w:ascii="Times New Roman" w:hAnsi="Times New Roman"/>
          <w:b/>
          <w:bCs/>
          <w:sz w:val="24"/>
          <w:szCs w:val="24"/>
          <w:lang w:val="ro-RO"/>
        </w:rPr>
      </w:pPr>
      <w:r w:rsidRPr="004364B4">
        <w:rPr>
          <w:rFonts w:ascii="Times New Roman" w:hAnsi="Times New Roman"/>
          <w:bCs/>
          <w:sz w:val="24"/>
          <w:szCs w:val="24"/>
          <w:lang w:val="ro-RO"/>
        </w:rPr>
        <w:t>Operatorul va respecta urmatoarele valori limita de emisie stabilite pe baza celor mai bune tehnici disponibile, a caracteristicilor tehnice ale instalatiei si a conditiilor locale de mediu:</w:t>
      </w:r>
    </w:p>
    <w:p w:rsidR="009B5D9E" w:rsidRPr="004364B4" w:rsidRDefault="00DF21F8" w:rsidP="004364B4">
      <w:pPr>
        <w:spacing w:after="0" w:line="240" w:lineRule="auto"/>
        <w:ind w:right="-357"/>
        <w:jc w:val="both"/>
        <w:rPr>
          <w:rFonts w:ascii="Times New Roman" w:hAnsi="Times New Roman"/>
          <w:bCs/>
          <w:sz w:val="24"/>
          <w:szCs w:val="24"/>
          <w:lang w:val="ro-RO"/>
        </w:rPr>
      </w:pPr>
      <w:r w:rsidRPr="004364B4">
        <w:rPr>
          <w:rFonts w:ascii="Times New Roman" w:hAnsi="Times New Roman"/>
          <w:bCs/>
          <w:sz w:val="24"/>
          <w:szCs w:val="24"/>
          <w:lang w:val="ro-RO"/>
        </w:rPr>
        <w:t>Emisii rezultate din procesul de spumare: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3118"/>
      </w:tblGrid>
      <w:tr w:rsidR="004364B4" w:rsidRPr="004364B4" w:rsidTr="00273D68">
        <w:tc>
          <w:tcPr>
            <w:tcW w:w="6516" w:type="dxa"/>
            <w:shd w:val="clear" w:color="auto" w:fill="auto"/>
          </w:tcPr>
          <w:p w:rsidR="00DF21F8" w:rsidRPr="004364B4" w:rsidRDefault="00DF21F8" w:rsidP="004364B4">
            <w:pPr>
              <w:autoSpaceDE w:val="0"/>
              <w:autoSpaceDN w:val="0"/>
              <w:adjustRightInd w:val="0"/>
              <w:spacing w:after="0" w:line="240" w:lineRule="auto"/>
              <w:jc w:val="both"/>
              <w:rPr>
                <w:rFonts w:ascii="Times New Roman" w:eastAsia="Times New Roman" w:hAnsi="Times New Roman"/>
                <w:bCs/>
                <w:sz w:val="24"/>
                <w:szCs w:val="24"/>
                <w:lang w:val="ro-RO"/>
              </w:rPr>
            </w:pPr>
            <w:r w:rsidRPr="004364B4">
              <w:rPr>
                <w:rFonts w:ascii="Times New Roman" w:eastAsia="Times New Roman" w:hAnsi="Times New Roman"/>
                <w:b/>
                <w:sz w:val="24"/>
                <w:szCs w:val="24"/>
                <w:lang w:val="ro-RO"/>
              </w:rPr>
              <w:t xml:space="preserve">Indicatorul </w:t>
            </w:r>
          </w:p>
        </w:tc>
        <w:tc>
          <w:tcPr>
            <w:tcW w:w="3118" w:type="dxa"/>
            <w:shd w:val="clear" w:color="auto" w:fill="auto"/>
          </w:tcPr>
          <w:p w:rsidR="00DF21F8" w:rsidRPr="004364B4" w:rsidRDefault="00DF21F8" w:rsidP="004364B4">
            <w:pPr>
              <w:autoSpaceDE w:val="0"/>
              <w:autoSpaceDN w:val="0"/>
              <w:adjustRightInd w:val="0"/>
              <w:spacing w:after="0" w:line="240" w:lineRule="auto"/>
              <w:jc w:val="both"/>
              <w:rPr>
                <w:rFonts w:ascii="Times New Roman" w:eastAsia="Times New Roman" w:hAnsi="Times New Roman"/>
                <w:bCs/>
                <w:sz w:val="24"/>
                <w:szCs w:val="24"/>
                <w:lang w:val="ro-RO"/>
              </w:rPr>
            </w:pPr>
            <w:r w:rsidRPr="004364B4">
              <w:rPr>
                <w:rFonts w:ascii="Times New Roman" w:eastAsia="Times New Roman" w:hAnsi="Times New Roman"/>
                <w:b/>
                <w:sz w:val="24"/>
                <w:szCs w:val="24"/>
                <w:lang w:val="ro-RO"/>
              </w:rPr>
              <w:t xml:space="preserve">Valoare limita de emisie </w:t>
            </w:r>
          </w:p>
        </w:tc>
      </w:tr>
      <w:tr w:rsidR="004364B4" w:rsidRPr="004364B4" w:rsidTr="00273D68">
        <w:tc>
          <w:tcPr>
            <w:tcW w:w="6516" w:type="dxa"/>
            <w:shd w:val="clear" w:color="auto" w:fill="auto"/>
          </w:tcPr>
          <w:p w:rsidR="00DF21F8" w:rsidRPr="004364B4" w:rsidRDefault="000473DB" w:rsidP="004364B4">
            <w:pPr>
              <w:autoSpaceDE w:val="0"/>
              <w:autoSpaceDN w:val="0"/>
              <w:adjustRightInd w:val="0"/>
              <w:spacing w:after="0" w:line="240" w:lineRule="auto"/>
              <w:jc w:val="both"/>
              <w:rPr>
                <w:rFonts w:ascii="Times New Roman" w:eastAsia="Times New Roman" w:hAnsi="Times New Roman"/>
                <w:bCs/>
                <w:sz w:val="24"/>
                <w:szCs w:val="24"/>
                <w:lang w:val="ro-RO"/>
              </w:rPr>
            </w:pPr>
            <w:r w:rsidRPr="000473DB">
              <w:rPr>
                <w:rFonts w:ascii="Times New Roman" w:eastAsia="Times New Roman" w:hAnsi="Times New Roman"/>
                <w:sz w:val="24"/>
                <w:szCs w:val="24"/>
              </w:rPr>
              <w:t>Total Compuși Organici Volatili exprimați ca Total Carbon Organic Gazos</w:t>
            </w:r>
          </w:p>
        </w:tc>
        <w:tc>
          <w:tcPr>
            <w:tcW w:w="3118" w:type="dxa"/>
            <w:shd w:val="clear" w:color="auto" w:fill="auto"/>
          </w:tcPr>
          <w:p w:rsidR="00DF21F8" w:rsidRPr="004364B4" w:rsidRDefault="00DF21F8" w:rsidP="004364B4">
            <w:pPr>
              <w:autoSpaceDE w:val="0"/>
              <w:autoSpaceDN w:val="0"/>
              <w:adjustRightInd w:val="0"/>
              <w:spacing w:after="0" w:line="240" w:lineRule="auto"/>
              <w:jc w:val="both"/>
              <w:rPr>
                <w:rFonts w:ascii="Times New Roman" w:eastAsia="Times New Roman" w:hAnsi="Times New Roman"/>
                <w:bCs/>
                <w:sz w:val="24"/>
                <w:szCs w:val="24"/>
                <w:lang w:val="ro-RO"/>
              </w:rPr>
            </w:pPr>
          </w:p>
        </w:tc>
      </w:tr>
      <w:tr w:rsidR="00DF21F8" w:rsidRPr="004364B4" w:rsidTr="00273D68">
        <w:tc>
          <w:tcPr>
            <w:tcW w:w="6516" w:type="dxa"/>
            <w:shd w:val="clear" w:color="auto" w:fill="auto"/>
          </w:tcPr>
          <w:p w:rsidR="00DF21F8" w:rsidRPr="004364B4" w:rsidRDefault="00DF21F8" w:rsidP="004364B4">
            <w:pPr>
              <w:autoSpaceDE w:val="0"/>
              <w:autoSpaceDN w:val="0"/>
              <w:adjustRightInd w:val="0"/>
              <w:spacing w:after="0" w:line="240" w:lineRule="auto"/>
              <w:jc w:val="both"/>
              <w:rPr>
                <w:rFonts w:ascii="Times New Roman" w:eastAsia="Times New Roman" w:hAnsi="Times New Roman"/>
                <w:bCs/>
                <w:sz w:val="24"/>
                <w:szCs w:val="24"/>
                <w:lang w:val="ro-RO"/>
              </w:rPr>
            </w:pPr>
            <w:r w:rsidRPr="004364B4">
              <w:rPr>
                <w:rFonts w:ascii="Times New Roman" w:eastAsia="Times New Roman" w:hAnsi="Times New Roman"/>
                <w:sz w:val="24"/>
                <w:szCs w:val="24"/>
                <w:lang w:val="ro-RO"/>
              </w:rPr>
              <w:t>amine</w:t>
            </w:r>
          </w:p>
        </w:tc>
        <w:tc>
          <w:tcPr>
            <w:tcW w:w="3118" w:type="dxa"/>
            <w:shd w:val="clear" w:color="auto" w:fill="auto"/>
          </w:tcPr>
          <w:p w:rsidR="00DF21F8" w:rsidRPr="004364B4" w:rsidRDefault="00DF21F8" w:rsidP="004364B4">
            <w:pPr>
              <w:autoSpaceDE w:val="0"/>
              <w:autoSpaceDN w:val="0"/>
              <w:adjustRightInd w:val="0"/>
              <w:spacing w:after="0" w:line="240" w:lineRule="auto"/>
              <w:jc w:val="both"/>
              <w:rPr>
                <w:rFonts w:ascii="Times New Roman" w:eastAsia="Times New Roman" w:hAnsi="Times New Roman"/>
                <w:bCs/>
                <w:sz w:val="24"/>
                <w:szCs w:val="24"/>
                <w:lang w:val="ro-RO"/>
              </w:rPr>
            </w:pPr>
          </w:p>
        </w:tc>
      </w:tr>
    </w:tbl>
    <w:p w:rsidR="00495F03" w:rsidRPr="004364B4" w:rsidRDefault="00495F03" w:rsidP="004364B4">
      <w:pPr>
        <w:autoSpaceDE w:val="0"/>
        <w:autoSpaceDN w:val="0"/>
        <w:adjustRightInd w:val="0"/>
        <w:spacing w:after="0" w:line="240" w:lineRule="auto"/>
        <w:jc w:val="both"/>
        <w:rPr>
          <w:rFonts w:ascii="Times New Roman" w:hAnsi="Times New Roman"/>
          <w:bCs/>
          <w:sz w:val="24"/>
          <w:szCs w:val="24"/>
          <w:lang w:val="ro-RO"/>
        </w:rPr>
      </w:pPr>
    </w:p>
    <w:p w:rsidR="00BC6823" w:rsidRPr="004364B4" w:rsidRDefault="00DF21F8" w:rsidP="004364B4">
      <w:pPr>
        <w:autoSpaceDE w:val="0"/>
        <w:autoSpaceDN w:val="0"/>
        <w:adjustRightInd w:val="0"/>
        <w:spacing w:after="0" w:line="240" w:lineRule="auto"/>
        <w:jc w:val="both"/>
        <w:rPr>
          <w:rFonts w:ascii="Times New Roman" w:hAnsi="Times New Roman"/>
          <w:b/>
          <w:bCs/>
          <w:sz w:val="24"/>
          <w:szCs w:val="24"/>
          <w:lang w:val="ro-RO"/>
        </w:rPr>
      </w:pPr>
      <w:r w:rsidRPr="004364B4">
        <w:rPr>
          <w:rFonts w:ascii="Times New Roman" w:hAnsi="Times New Roman"/>
          <w:b/>
          <w:bCs/>
          <w:sz w:val="24"/>
          <w:szCs w:val="24"/>
          <w:lang w:val="ro-RO"/>
        </w:rPr>
        <w:lastRenderedPageBreak/>
        <w:t>Emisii rezultate din procersul de ardere de la centrala termica cu functionare pe combustibil gazos (P=</w:t>
      </w:r>
      <w:r w:rsidR="00856E81" w:rsidRPr="004364B4">
        <w:rPr>
          <w:rFonts w:ascii="Times New Roman" w:hAnsi="Times New Roman"/>
          <w:b/>
          <w:bCs/>
          <w:sz w:val="24"/>
          <w:szCs w:val="24"/>
          <w:lang w:val="ro-RO"/>
        </w:rPr>
        <w:t>28kW).</w:t>
      </w:r>
    </w:p>
    <w:p w:rsidR="00856E81" w:rsidRPr="004364B4" w:rsidRDefault="00856E81" w:rsidP="004364B4">
      <w:pPr>
        <w:autoSpaceDE w:val="0"/>
        <w:autoSpaceDN w:val="0"/>
        <w:spacing w:after="0" w:line="240" w:lineRule="auto"/>
        <w:jc w:val="both"/>
        <w:rPr>
          <w:rFonts w:ascii="Times New Roman" w:hAnsi="Times New Roman"/>
          <w:sz w:val="24"/>
          <w:szCs w:val="24"/>
          <w:lang w:val="pt-BR"/>
        </w:rPr>
      </w:pPr>
      <w:r w:rsidRPr="004364B4">
        <w:rPr>
          <w:rFonts w:ascii="Times New Roman" w:hAnsi="Times New Roman"/>
          <w:sz w:val="24"/>
          <w:szCs w:val="24"/>
          <w:lang w:val="pt-BR"/>
        </w:rPr>
        <w:t xml:space="preserve">Valori limită de </w:t>
      </w:r>
      <w:r w:rsidRPr="004364B4">
        <w:rPr>
          <w:rFonts w:ascii="Times New Roman" w:hAnsi="Times New Roman"/>
          <w:iCs/>
          <w:sz w:val="24"/>
          <w:szCs w:val="24"/>
          <w:lang w:val="pt-BR"/>
        </w:rPr>
        <w:t>emisie  în aer  pentru gazele de ardere rezultate de la centrala termica, care functioneaza pe gaz   (conform Ord. MAPPM  nr. 462/1993)</w:t>
      </w:r>
      <w:r w:rsidRPr="004364B4">
        <w:rPr>
          <w:rFonts w:ascii="Times New Roman" w:hAnsi="Times New Roman"/>
          <w:sz w:val="24"/>
          <w:szCs w:val="24"/>
          <w:lang w:val="pt-BR"/>
        </w:rPr>
        <w:t>:</w:t>
      </w:r>
      <w:r w:rsidRPr="004364B4">
        <w:rPr>
          <w:rFonts w:ascii="Times New Roman" w:hAnsi="Times New Roman"/>
          <w:sz w:val="24"/>
          <w:szCs w:val="24"/>
          <w:lang w:val="pt-BR"/>
        </w:rPr>
        <w:tab/>
      </w:r>
      <w:r w:rsidRPr="004364B4">
        <w:rPr>
          <w:rFonts w:ascii="Times New Roman" w:hAnsi="Times New Roman"/>
          <w:sz w:val="24"/>
          <w:szCs w:val="24"/>
          <w:lang w:val="pt-BR"/>
        </w:rPr>
        <w:tab/>
      </w:r>
      <w:r w:rsidRPr="004364B4">
        <w:rPr>
          <w:rFonts w:ascii="Times New Roman" w:hAnsi="Times New Roman"/>
          <w:sz w:val="24"/>
          <w:szCs w:val="24"/>
          <w:lang w:val="pt-BR"/>
        </w:rPr>
        <w:tab/>
      </w:r>
      <w:r w:rsidRPr="004364B4">
        <w:rPr>
          <w:rFonts w:ascii="Times New Roman" w:hAnsi="Times New Roman"/>
          <w:sz w:val="24"/>
          <w:szCs w:val="24"/>
          <w:lang w:val="pt-BR"/>
        </w:rPr>
        <w:tab/>
        <w:t xml:space="preserve">          </w:t>
      </w:r>
    </w:p>
    <w:p w:rsidR="00856E81" w:rsidRPr="004364B4" w:rsidRDefault="00856E81" w:rsidP="004364B4">
      <w:pPr>
        <w:autoSpaceDE w:val="0"/>
        <w:autoSpaceDN w:val="0"/>
        <w:spacing w:after="0" w:line="240" w:lineRule="auto"/>
        <w:jc w:val="both"/>
        <w:rPr>
          <w:rFonts w:ascii="Times New Roman" w:hAnsi="Times New Roman"/>
          <w:sz w:val="24"/>
          <w:szCs w:val="24"/>
          <w:lang w:val="pt-BR"/>
        </w:rPr>
      </w:pPr>
      <w:r w:rsidRPr="004364B4">
        <w:rPr>
          <w:rFonts w:ascii="Times New Roman" w:hAnsi="Times New Roman"/>
          <w:sz w:val="24"/>
          <w:szCs w:val="24"/>
          <w:lang w:val="pt-BR"/>
        </w:rPr>
        <w:t xml:space="preserve">                E</w:t>
      </w:r>
      <w:r w:rsidRPr="004364B4">
        <w:rPr>
          <w:rFonts w:ascii="Times New Roman" w:hAnsi="Times New Roman"/>
          <w:sz w:val="24"/>
          <w:szCs w:val="24"/>
          <w:vertAlign w:val="subscript"/>
          <w:lang w:val="pt-BR"/>
        </w:rPr>
        <w:t xml:space="preserve">pulberi max </w:t>
      </w:r>
      <w:r w:rsidRPr="004364B4">
        <w:rPr>
          <w:rFonts w:ascii="Times New Roman" w:hAnsi="Times New Roman"/>
          <w:sz w:val="24"/>
          <w:szCs w:val="24"/>
          <w:lang w:val="pt-BR"/>
        </w:rPr>
        <w:t>=  5 mg/m</w:t>
      </w:r>
      <w:r w:rsidRPr="004364B4">
        <w:rPr>
          <w:rFonts w:ascii="Times New Roman" w:hAnsi="Times New Roman"/>
          <w:sz w:val="24"/>
          <w:szCs w:val="24"/>
          <w:vertAlign w:val="superscript"/>
          <w:lang w:val="pt-BR"/>
        </w:rPr>
        <w:t>3</w:t>
      </w:r>
      <w:r w:rsidRPr="004364B4">
        <w:rPr>
          <w:rFonts w:ascii="Times New Roman" w:hAnsi="Times New Roman"/>
          <w:sz w:val="24"/>
          <w:szCs w:val="24"/>
          <w:lang w:val="pt-BR"/>
        </w:rPr>
        <w:t>N;</w:t>
      </w:r>
    </w:p>
    <w:p w:rsidR="00856E81" w:rsidRPr="004364B4" w:rsidRDefault="00856E81" w:rsidP="004364B4">
      <w:pPr>
        <w:widowControl w:val="0"/>
        <w:spacing w:after="0" w:line="240" w:lineRule="auto"/>
        <w:jc w:val="both"/>
        <w:rPr>
          <w:rFonts w:ascii="Times New Roman" w:hAnsi="Times New Roman"/>
          <w:sz w:val="24"/>
          <w:szCs w:val="24"/>
          <w:lang w:val="pt-BR"/>
        </w:rPr>
      </w:pPr>
      <w:r w:rsidRPr="004364B4">
        <w:rPr>
          <w:rFonts w:ascii="Times New Roman" w:hAnsi="Times New Roman"/>
          <w:sz w:val="24"/>
          <w:szCs w:val="24"/>
          <w:lang w:val="pt-BR"/>
        </w:rPr>
        <w:t xml:space="preserve">                E</w:t>
      </w:r>
      <w:r w:rsidRPr="004364B4">
        <w:rPr>
          <w:rFonts w:ascii="Times New Roman" w:hAnsi="Times New Roman"/>
          <w:sz w:val="24"/>
          <w:szCs w:val="24"/>
          <w:vertAlign w:val="subscript"/>
          <w:lang w:val="pt-BR"/>
        </w:rPr>
        <w:t xml:space="preserve">CO max </w:t>
      </w:r>
      <w:r w:rsidRPr="004364B4">
        <w:rPr>
          <w:rFonts w:ascii="Times New Roman" w:hAnsi="Times New Roman"/>
          <w:sz w:val="24"/>
          <w:szCs w:val="24"/>
          <w:lang w:val="pt-BR"/>
        </w:rPr>
        <w:t>= 100 mg/m</w:t>
      </w:r>
      <w:r w:rsidRPr="004364B4">
        <w:rPr>
          <w:rFonts w:ascii="Times New Roman" w:hAnsi="Times New Roman"/>
          <w:sz w:val="24"/>
          <w:szCs w:val="24"/>
          <w:vertAlign w:val="superscript"/>
          <w:lang w:val="pt-BR"/>
        </w:rPr>
        <w:t>3</w:t>
      </w:r>
      <w:r w:rsidRPr="004364B4">
        <w:rPr>
          <w:rFonts w:ascii="Times New Roman" w:hAnsi="Times New Roman"/>
          <w:sz w:val="24"/>
          <w:szCs w:val="24"/>
          <w:lang w:val="pt-BR"/>
        </w:rPr>
        <w:t>N;</w:t>
      </w:r>
    </w:p>
    <w:p w:rsidR="00856E81" w:rsidRPr="004364B4" w:rsidRDefault="00856E81" w:rsidP="004364B4">
      <w:pPr>
        <w:widowControl w:val="0"/>
        <w:spacing w:after="0" w:line="240" w:lineRule="auto"/>
        <w:jc w:val="both"/>
        <w:rPr>
          <w:rFonts w:ascii="Times New Roman" w:hAnsi="Times New Roman"/>
          <w:sz w:val="24"/>
          <w:szCs w:val="24"/>
          <w:lang w:val="pt-BR"/>
        </w:rPr>
      </w:pPr>
      <w:r w:rsidRPr="004364B4">
        <w:rPr>
          <w:rFonts w:ascii="Times New Roman" w:hAnsi="Times New Roman"/>
          <w:sz w:val="24"/>
          <w:szCs w:val="24"/>
          <w:lang w:val="pt-BR"/>
        </w:rPr>
        <w:t xml:space="preserve">                E</w:t>
      </w:r>
      <w:r w:rsidRPr="004364B4">
        <w:rPr>
          <w:rFonts w:ascii="Times New Roman" w:hAnsi="Times New Roman"/>
          <w:sz w:val="24"/>
          <w:szCs w:val="24"/>
          <w:vertAlign w:val="subscript"/>
          <w:lang w:val="pt-BR"/>
        </w:rPr>
        <w:t xml:space="preserve">SOx max </w:t>
      </w:r>
      <w:r w:rsidRPr="004364B4">
        <w:rPr>
          <w:rFonts w:ascii="Times New Roman" w:hAnsi="Times New Roman"/>
          <w:sz w:val="24"/>
          <w:szCs w:val="24"/>
          <w:lang w:val="pt-BR"/>
        </w:rPr>
        <w:t>=   35  mg/m</w:t>
      </w:r>
      <w:r w:rsidRPr="004364B4">
        <w:rPr>
          <w:rFonts w:ascii="Times New Roman" w:hAnsi="Times New Roman"/>
          <w:sz w:val="24"/>
          <w:szCs w:val="24"/>
          <w:vertAlign w:val="superscript"/>
          <w:lang w:val="pt-BR"/>
        </w:rPr>
        <w:t>3</w:t>
      </w:r>
      <w:r w:rsidRPr="004364B4">
        <w:rPr>
          <w:rFonts w:ascii="Times New Roman" w:hAnsi="Times New Roman"/>
          <w:sz w:val="24"/>
          <w:szCs w:val="24"/>
          <w:lang w:val="pt-BR"/>
        </w:rPr>
        <w:t>N;</w:t>
      </w:r>
    </w:p>
    <w:p w:rsidR="00856E81" w:rsidRPr="004364B4" w:rsidRDefault="00856E81" w:rsidP="004364B4">
      <w:pPr>
        <w:widowControl w:val="0"/>
        <w:spacing w:after="0" w:line="240" w:lineRule="auto"/>
        <w:jc w:val="both"/>
        <w:rPr>
          <w:rFonts w:ascii="Times New Roman" w:hAnsi="Times New Roman"/>
          <w:sz w:val="24"/>
          <w:szCs w:val="24"/>
          <w:lang w:val="pt-BR"/>
        </w:rPr>
      </w:pPr>
      <w:r w:rsidRPr="004364B4">
        <w:rPr>
          <w:rFonts w:ascii="Times New Roman" w:hAnsi="Times New Roman"/>
          <w:sz w:val="24"/>
          <w:szCs w:val="24"/>
          <w:lang w:val="pt-BR"/>
        </w:rPr>
        <w:tab/>
        <w:t xml:space="preserve">    E</w:t>
      </w:r>
      <w:r w:rsidRPr="004364B4">
        <w:rPr>
          <w:rFonts w:ascii="Times New Roman" w:hAnsi="Times New Roman"/>
          <w:sz w:val="24"/>
          <w:szCs w:val="24"/>
          <w:vertAlign w:val="subscript"/>
          <w:lang w:val="pt-BR"/>
        </w:rPr>
        <w:t>NOx</w:t>
      </w:r>
      <w:r w:rsidRPr="004364B4">
        <w:rPr>
          <w:rFonts w:ascii="Times New Roman" w:hAnsi="Times New Roman"/>
          <w:sz w:val="24"/>
          <w:szCs w:val="24"/>
          <w:vertAlign w:val="superscript"/>
          <w:lang w:val="pt-BR"/>
        </w:rPr>
        <w:t xml:space="preserve"> </w:t>
      </w:r>
      <w:r w:rsidRPr="004364B4">
        <w:rPr>
          <w:rFonts w:ascii="Times New Roman" w:hAnsi="Times New Roman"/>
          <w:sz w:val="24"/>
          <w:szCs w:val="24"/>
          <w:vertAlign w:val="subscript"/>
          <w:lang w:val="pt-BR"/>
        </w:rPr>
        <w:t xml:space="preserve">max </w:t>
      </w:r>
      <w:r w:rsidRPr="004364B4">
        <w:rPr>
          <w:rFonts w:ascii="Times New Roman" w:hAnsi="Times New Roman"/>
          <w:sz w:val="24"/>
          <w:szCs w:val="24"/>
          <w:lang w:val="pt-BR"/>
        </w:rPr>
        <w:t>= 350 mg/m</w:t>
      </w:r>
      <w:r w:rsidRPr="004364B4">
        <w:rPr>
          <w:rFonts w:ascii="Times New Roman" w:hAnsi="Times New Roman"/>
          <w:sz w:val="24"/>
          <w:szCs w:val="24"/>
          <w:vertAlign w:val="superscript"/>
          <w:lang w:val="pt-BR"/>
        </w:rPr>
        <w:t>3</w:t>
      </w:r>
      <w:r w:rsidRPr="004364B4">
        <w:rPr>
          <w:rFonts w:ascii="Times New Roman" w:hAnsi="Times New Roman"/>
          <w:sz w:val="24"/>
          <w:szCs w:val="24"/>
          <w:lang w:val="pt-BR"/>
        </w:rPr>
        <w:t>N.</w:t>
      </w:r>
    </w:p>
    <w:p w:rsidR="00856E81" w:rsidRPr="004364B4" w:rsidRDefault="00856E81" w:rsidP="004364B4">
      <w:pPr>
        <w:autoSpaceDE w:val="0"/>
        <w:autoSpaceDN w:val="0"/>
        <w:spacing w:after="0" w:line="240" w:lineRule="auto"/>
        <w:jc w:val="both"/>
        <w:rPr>
          <w:rFonts w:ascii="Times New Roman" w:hAnsi="Times New Roman"/>
          <w:sz w:val="24"/>
          <w:szCs w:val="24"/>
          <w:lang w:val="it-IT"/>
        </w:rPr>
      </w:pPr>
    </w:p>
    <w:p w:rsidR="00856E81" w:rsidRPr="004364B4" w:rsidRDefault="00856E81" w:rsidP="004364B4">
      <w:pPr>
        <w:autoSpaceDE w:val="0"/>
        <w:autoSpaceDN w:val="0"/>
        <w:spacing w:after="0" w:line="240" w:lineRule="auto"/>
        <w:jc w:val="both"/>
        <w:rPr>
          <w:rFonts w:ascii="Times New Roman" w:hAnsi="Times New Roman"/>
          <w:sz w:val="24"/>
          <w:szCs w:val="24"/>
          <w:lang w:val="it-IT"/>
        </w:rPr>
      </w:pPr>
      <w:r w:rsidRPr="004364B4">
        <w:rPr>
          <w:rFonts w:ascii="Times New Roman" w:hAnsi="Times New Roman"/>
          <w:sz w:val="24"/>
          <w:szCs w:val="24"/>
          <w:lang w:val="it-IT"/>
        </w:rPr>
        <w:t>Valorile limita se raporteaza la un continut in oxigen  al efluentilor gazosi de 3% vol.</w:t>
      </w:r>
    </w:p>
    <w:p w:rsidR="00856E81" w:rsidRPr="004364B4" w:rsidRDefault="00856E81" w:rsidP="004364B4">
      <w:pPr>
        <w:autoSpaceDE w:val="0"/>
        <w:autoSpaceDN w:val="0"/>
        <w:adjustRightInd w:val="0"/>
        <w:spacing w:after="0" w:line="240" w:lineRule="auto"/>
        <w:jc w:val="both"/>
        <w:rPr>
          <w:rFonts w:ascii="Times New Roman" w:hAnsi="Times New Roman"/>
          <w:b/>
          <w:bCs/>
          <w:sz w:val="24"/>
          <w:szCs w:val="24"/>
          <w:lang w:val="ro-RO"/>
        </w:rPr>
      </w:pPr>
    </w:p>
    <w:p w:rsidR="00495F03" w:rsidRPr="004364B4" w:rsidRDefault="00495F03" w:rsidP="004364B4">
      <w:pPr>
        <w:spacing w:after="0" w:line="240" w:lineRule="auto"/>
        <w:rPr>
          <w:rFonts w:ascii="Times New Roman" w:hAnsi="Times New Roman"/>
          <w:b/>
          <w:sz w:val="24"/>
          <w:szCs w:val="24"/>
          <w:lang w:val="ro-RO"/>
        </w:rPr>
      </w:pPr>
      <w:r w:rsidRPr="004364B4">
        <w:rPr>
          <w:rFonts w:ascii="Times New Roman" w:hAnsi="Times New Roman"/>
          <w:b/>
          <w:bCs/>
          <w:sz w:val="24"/>
          <w:szCs w:val="24"/>
          <w:lang w:val="ro-RO"/>
        </w:rPr>
        <w:t xml:space="preserve">10.1.2. </w:t>
      </w:r>
      <w:r w:rsidRPr="004364B4">
        <w:rPr>
          <w:rFonts w:ascii="Times New Roman" w:hAnsi="Times New Roman"/>
          <w:b/>
          <w:sz w:val="24"/>
          <w:szCs w:val="24"/>
          <w:lang w:val="ro-RO"/>
        </w:rPr>
        <w:t>Calitatea aerului</w:t>
      </w:r>
      <w:r w:rsidRPr="004364B4">
        <w:rPr>
          <w:rFonts w:ascii="Times New Roman" w:hAnsi="Times New Roman"/>
          <w:sz w:val="24"/>
          <w:szCs w:val="24"/>
          <w:lang w:val="ro-RO"/>
        </w:rPr>
        <w:t xml:space="preserve"> (concentraţii de poluanţi în aerul înconjurător)</w:t>
      </w:r>
    </w:p>
    <w:p w:rsidR="00495F03" w:rsidRPr="004364B4" w:rsidRDefault="00495F03" w:rsidP="004364B4">
      <w:pPr>
        <w:tabs>
          <w:tab w:val="left" w:pos="180"/>
          <w:tab w:val="center" w:pos="5059"/>
        </w:tabs>
        <w:spacing w:after="0" w:line="240" w:lineRule="auto"/>
        <w:ind w:right="-102"/>
        <w:jc w:val="both"/>
        <w:rPr>
          <w:rFonts w:ascii="Times New Roman" w:hAnsi="Times New Roman"/>
          <w:bCs/>
          <w:sz w:val="24"/>
          <w:szCs w:val="24"/>
          <w:lang w:val="ro-RO"/>
        </w:rPr>
      </w:pPr>
      <w:r w:rsidRPr="004364B4">
        <w:rPr>
          <w:rFonts w:ascii="Times New Roman" w:hAnsi="Times New Roman"/>
          <w:caps/>
          <w:sz w:val="24"/>
          <w:szCs w:val="24"/>
          <w:lang w:val="ro-RO"/>
        </w:rPr>
        <w:t>A</w:t>
      </w:r>
      <w:r w:rsidRPr="004364B4">
        <w:rPr>
          <w:rFonts w:ascii="Times New Roman" w:hAnsi="Times New Roman"/>
          <w:sz w:val="24"/>
          <w:szCs w:val="24"/>
          <w:lang w:val="ro-RO"/>
        </w:rPr>
        <w:t xml:space="preserve">ctivitatea desfăşurată pe amplasament nu trebuie să conducă la o deteriorare a calităţii aerului prin depăşirea valorilor limită stabilite prin Legea 104/2011 privind calitatea aerului înconjurător la indicatorii de calitate specifici activităţii şi cele stabilite prin </w:t>
      </w:r>
      <w:r w:rsidRPr="004364B4">
        <w:rPr>
          <w:rFonts w:ascii="Times New Roman" w:hAnsi="Times New Roman"/>
          <w:bCs/>
          <w:sz w:val="24"/>
          <w:szCs w:val="24"/>
          <w:lang w:val="ro-RO"/>
        </w:rPr>
        <w:t>STAS 12574/87.</w:t>
      </w:r>
    </w:p>
    <w:p w:rsidR="00495F03" w:rsidRPr="004364B4" w:rsidRDefault="00495F03" w:rsidP="004364B4">
      <w:pPr>
        <w:spacing w:after="0" w:line="240" w:lineRule="auto"/>
        <w:ind w:left="3600" w:firstLine="720"/>
        <w:jc w:val="center"/>
        <w:rPr>
          <w:rFonts w:ascii="Times New Roman" w:hAnsi="Times New Roman"/>
          <w:b/>
          <w:sz w:val="24"/>
          <w:szCs w:val="24"/>
          <w:lang w:val="ro-RO"/>
        </w:rPr>
      </w:pPr>
      <w:r w:rsidRPr="004364B4">
        <w:rPr>
          <w:rFonts w:ascii="Times New Roman" w:hAnsi="Times New Roman"/>
          <w:b/>
          <w:sz w:val="24"/>
          <w:szCs w:val="24"/>
          <w:lang w:val="ro-RO"/>
        </w:rPr>
        <w:t>Tabel nr. 12</w:t>
      </w:r>
    </w:p>
    <w:tbl>
      <w:tblPr>
        <w:tblW w:w="8239" w:type="dxa"/>
        <w:tblInd w:w="91" w:type="dxa"/>
        <w:tblLook w:val="04A0" w:firstRow="1" w:lastRow="0" w:firstColumn="1" w:lastColumn="0" w:noHBand="0" w:noVBand="1"/>
      </w:tblPr>
      <w:tblGrid>
        <w:gridCol w:w="700"/>
        <w:gridCol w:w="2320"/>
        <w:gridCol w:w="3093"/>
        <w:gridCol w:w="2126"/>
      </w:tblGrid>
      <w:tr w:rsidR="004364B4" w:rsidRPr="004364B4" w:rsidTr="00783C4B">
        <w:trPr>
          <w:trHeight w:val="315"/>
        </w:trPr>
        <w:tc>
          <w:tcPr>
            <w:tcW w:w="700" w:type="dxa"/>
            <w:tcBorders>
              <w:top w:val="single" w:sz="8" w:space="0" w:color="auto"/>
              <w:left w:val="single" w:sz="8" w:space="0" w:color="auto"/>
              <w:bottom w:val="nil"/>
              <w:right w:val="single" w:sz="8" w:space="0" w:color="auto"/>
            </w:tcBorders>
            <w:shd w:val="clear" w:color="000000" w:fill="F2F2F2"/>
            <w:vAlign w:val="bottom"/>
            <w:hideMark/>
          </w:tcPr>
          <w:p w:rsidR="00495F03" w:rsidRPr="004364B4" w:rsidRDefault="00495F03" w:rsidP="004364B4">
            <w:pPr>
              <w:spacing w:after="0" w:line="240" w:lineRule="auto"/>
              <w:rPr>
                <w:rFonts w:ascii="Times New Roman" w:eastAsia="Times New Roman" w:hAnsi="Times New Roman"/>
                <w:b/>
                <w:bCs/>
                <w:sz w:val="24"/>
                <w:szCs w:val="24"/>
                <w:lang w:val="ro-RO" w:eastAsia="ro-RO"/>
              </w:rPr>
            </w:pPr>
            <w:r w:rsidRPr="004364B4">
              <w:rPr>
                <w:rFonts w:ascii="Times New Roman" w:eastAsia="Times New Roman" w:hAnsi="Times New Roman"/>
                <w:b/>
                <w:bCs/>
                <w:sz w:val="24"/>
                <w:szCs w:val="24"/>
                <w:lang w:val="ro-RO" w:eastAsia="ro-RO"/>
              </w:rPr>
              <w:t xml:space="preserve"> Nr.</w:t>
            </w:r>
          </w:p>
        </w:tc>
        <w:tc>
          <w:tcPr>
            <w:tcW w:w="2320" w:type="dxa"/>
            <w:tcBorders>
              <w:top w:val="single" w:sz="8" w:space="0" w:color="auto"/>
              <w:left w:val="nil"/>
              <w:bottom w:val="nil"/>
              <w:right w:val="single" w:sz="8" w:space="0" w:color="auto"/>
            </w:tcBorders>
            <w:shd w:val="clear" w:color="000000" w:fill="F2F2F2"/>
            <w:vAlign w:val="bottom"/>
            <w:hideMark/>
          </w:tcPr>
          <w:p w:rsidR="00495F03" w:rsidRPr="004364B4" w:rsidRDefault="00495F03" w:rsidP="004364B4">
            <w:pPr>
              <w:spacing w:after="0" w:line="240" w:lineRule="auto"/>
              <w:jc w:val="center"/>
              <w:rPr>
                <w:rFonts w:ascii="Times New Roman" w:eastAsia="Times New Roman" w:hAnsi="Times New Roman"/>
                <w:b/>
                <w:bCs/>
                <w:sz w:val="24"/>
                <w:szCs w:val="24"/>
                <w:lang w:val="ro-RO" w:eastAsia="ro-RO"/>
              </w:rPr>
            </w:pPr>
            <w:r w:rsidRPr="004364B4">
              <w:rPr>
                <w:rFonts w:ascii="Times New Roman" w:eastAsia="Times New Roman" w:hAnsi="Times New Roman"/>
                <w:b/>
                <w:bCs/>
                <w:sz w:val="24"/>
                <w:szCs w:val="24"/>
                <w:lang w:val="ro-RO" w:eastAsia="ro-RO"/>
              </w:rPr>
              <w:t> </w:t>
            </w:r>
          </w:p>
        </w:tc>
        <w:tc>
          <w:tcPr>
            <w:tcW w:w="3093" w:type="dxa"/>
            <w:vMerge w:val="restart"/>
            <w:tcBorders>
              <w:top w:val="single" w:sz="8" w:space="0" w:color="auto"/>
              <w:left w:val="single" w:sz="8" w:space="0" w:color="auto"/>
              <w:bottom w:val="single" w:sz="8" w:space="0" w:color="000000"/>
              <w:right w:val="single" w:sz="8" w:space="0" w:color="auto"/>
            </w:tcBorders>
            <w:shd w:val="clear" w:color="000000" w:fill="F2F2F2"/>
            <w:vAlign w:val="bottom"/>
            <w:hideMark/>
          </w:tcPr>
          <w:p w:rsidR="00495F03" w:rsidRPr="004364B4" w:rsidRDefault="00495F03" w:rsidP="004364B4">
            <w:pPr>
              <w:spacing w:after="0" w:line="240" w:lineRule="auto"/>
              <w:rPr>
                <w:rFonts w:ascii="Times New Roman" w:eastAsia="Times New Roman" w:hAnsi="Times New Roman"/>
                <w:b/>
                <w:bCs/>
                <w:sz w:val="24"/>
                <w:szCs w:val="24"/>
                <w:lang w:val="ro-RO" w:eastAsia="ro-RO"/>
              </w:rPr>
            </w:pPr>
            <w:r w:rsidRPr="004364B4">
              <w:rPr>
                <w:rFonts w:ascii="Times New Roman" w:eastAsia="Times New Roman" w:hAnsi="Times New Roman"/>
                <w:b/>
                <w:bCs/>
                <w:sz w:val="24"/>
                <w:szCs w:val="24"/>
                <w:lang w:val="ro-RO" w:eastAsia="ro-RO"/>
              </w:rPr>
              <w:t xml:space="preserve">Perioada de mediere </w:t>
            </w:r>
          </w:p>
        </w:tc>
        <w:tc>
          <w:tcPr>
            <w:tcW w:w="2126" w:type="dxa"/>
            <w:tcBorders>
              <w:top w:val="single" w:sz="8" w:space="0" w:color="auto"/>
              <w:left w:val="nil"/>
              <w:bottom w:val="nil"/>
              <w:right w:val="single" w:sz="8" w:space="0" w:color="auto"/>
            </w:tcBorders>
            <w:shd w:val="clear" w:color="000000" w:fill="F2F2F2"/>
            <w:vAlign w:val="bottom"/>
            <w:hideMark/>
          </w:tcPr>
          <w:p w:rsidR="00495F03" w:rsidRPr="004364B4" w:rsidRDefault="00495F03" w:rsidP="004364B4">
            <w:pPr>
              <w:spacing w:after="0" w:line="240" w:lineRule="auto"/>
              <w:jc w:val="center"/>
              <w:rPr>
                <w:rFonts w:ascii="Times New Roman" w:eastAsia="Times New Roman" w:hAnsi="Times New Roman"/>
                <w:b/>
                <w:bCs/>
                <w:sz w:val="24"/>
                <w:szCs w:val="24"/>
                <w:lang w:val="ro-RO" w:eastAsia="ro-RO"/>
              </w:rPr>
            </w:pPr>
            <w:r w:rsidRPr="004364B4">
              <w:rPr>
                <w:rFonts w:ascii="Times New Roman" w:eastAsia="Times New Roman" w:hAnsi="Times New Roman"/>
                <w:b/>
                <w:bCs/>
                <w:sz w:val="24"/>
                <w:szCs w:val="24"/>
                <w:lang w:val="ro-RO" w:eastAsia="ro-RO"/>
              </w:rPr>
              <w:t>Legea 104/2011</w:t>
            </w:r>
          </w:p>
        </w:tc>
      </w:tr>
      <w:tr w:rsidR="004364B4" w:rsidRPr="004364B4" w:rsidTr="00783C4B">
        <w:trPr>
          <w:trHeight w:val="330"/>
        </w:trPr>
        <w:tc>
          <w:tcPr>
            <w:tcW w:w="700" w:type="dxa"/>
            <w:tcBorders>
              <w:top w:val="nil"/>
              <w:left w:val="single" w:sz="8" w:space="0" w:color="auto"/>
              <w:bottom w:val="single" w:sz="8" w:space="0" w:color="auto"/>
              <w:right w:val="single" w:sz="8" w:space="0" w:color="auto"/>
            </w:tcBorders>
            <w:shd w:val="clear" w:color="000000" w:fill="F2F2F2"/>
            <w:vAlign w:val="bottom"/>
            <w:hideMark/>
          </w:tcPr>
          <w:p w:rsidR="00495F03" w:rsidRPr="004364B4" w:rsidRDefault="00495F03" w:rsidP="004364B4">
            <w:pPr>
              <w:spacing w:after="0" w:line="240" w:lineRule="auto"/>
              <w:jc w:val="center"/>
              <w:rPr>
                <w:rFonts w:ascii="Times New Roman" w:eastAsia="Times New Roman" w:hAnsi="Times New Roman"/>
                <w:b/>
                <w:bCs/>
                <w:sz w:val="24"/>
                <w:szCs w:val="24"/>
                <w:lang w:val="ro-RO" w:eastAsia="ro-RO"/>
              </w:rPr>
            </w:pPr>
            <w:r w:rsidRPr="004364B4">
              <w:rPr>
                <w:rFonts w:ascii="Times New Roman" w:eastAsia="Times New Roman" w:hAnsi="Times New Roman"/>
                <w:b/>
                <w:bCs/>
                <w:sz w:val="24"/>
                <w:szCs w:val="24"/>
                <w:lang w:val="ro-RO" w:eastAsia="ro-RO"/>
              </w:rPr>
              <w:t>crt.</w:t>
            </w:r>
          </w:p>
        </w:tc>
        <w:tc>
          <w:tcPr>
            <w:tcW w:w="2320" w:type="dxa"/>
            <w:tcBorders>
              <w:top w:val="nil"/>
              <w:left w:val="nil"/>
              <w:bottom w:val="single" w:sz="8" w:space="0" w:color="auto"/>
              <w:right w:val="single" w:sz="8" w:space="0" w:color="auto"/>
            </w:tcBorders>
            <w:shd w:val="clear" w:color="000000" w:fill="F2F2F2"/>
            <w:vAlign w:val="bottom"/>
            <w:hideMark/>
          </w:tcPr>
          <w:p w:rsidR="00495F03" w:rsidRPr="004364B4" w:rsidRDefault="00495F03" w:rsidP="004364B4">
            <w:pPr>
              <w:spacing w:after="0" w:line="240" w:lineRule="auto"/>
              <w:jc w:val="center"/>
              <w:rPr>
                <w:rFonts w:ascii="Times New Roman" w:eastAsia="Times New Roman" w:hAnsi="Times New Roman"/>
                <w:b/>
                <w:bCs/>
                <w:sz w:val="24"/>
                <w:szCs w:val="24"/>
                <w:lang w:val="ro-RO" w:eastAsia="ro-RO"/>
              </w:rPr>
            </w:pPr>
            <w:r w:rsidRPr="004364B4">
              <w:rPr>
                <w:rFonts w:ascii="Times New Roman" w:eastAsia="Times New Roman" w:hAnsi="Times New Roman"/>
                <w:b/>
                <w:bCs/>
                <w:sz w:val="24"/>
                <w:szCs w:val="24"/>
                <w:lang w:val="ro-RO" w:eastAsia="ro-RO"/>
              </w:rPr>
              <w:t>Indicator</w:t>
            </w:r>
          </w:p>
        </w:tc>
        <w:tc>
          <w:tcPr>
            <w:tcW w:w="3093" w:type="dxa"/>
            <w:vMerge/>
            <w:tcBorders>
              <w:top w:val="single" w:sz="8" w:space="0" w:color="auto"/>
              <w:left w:val="single" w:sz="8" w:space="0" w:color="auto"/>
              <w:bottom w:val="single" w:sz="8" w:space="0" w:color="000000"/>
              <w:right w:val="single" w:sz="8" w:space="0" w:color="auto"/>
            </w:tcBorders>
            <w:vAlign w:val="center"/>
            <w:hideMark/>
          </w:tcPr>
          <w:p w:rsidR="00495F03" w:rsidRPr="004364B4" w:rsidRDefault="00495F03" w:rsidP="004364B4">
            <w:pPr>
              <w:spacing w:after="0" w:line="240" w:lineRule="auto"/>
              <w:rPr>
                <w:rFonts w:ascii="Times New Roman" w:eastAsia="Times New Roman" w:hAnsi="Times New Roman"/>
                <w:b/>
                <w:bCs/>
                <w:sz w:val="24"/>
                <w:szCs w:val="24"/>
                <w:lang w:val="ro-RO" w:eastAsia="ro-RO"/>
              </w:rPr>
            </w:pPr>
          </w:p>
        </w:tc>
        <w:tc>
          <w:tcPr>
            <w:tcW w:w="2126" w:type="dxa"/>
            <w:tcBorders>
              <w:top w:val="nil"/>
              <w:left w:val="nil"/>
              <w:bottom w:val="single" w:sz="8" w:space="0" w:color="auto"/>
              <w:right w:val="single" w:sz="8" w:space="0" w:color="auto"/>
            </w:tcBorders>
            <w:shd w:val="clear" w:color="000000" w:fill="F2F2F2"/>
            <w:vAlign w:val="bottom"/>
            <w:hideMark/>
          </w:tcPr>
          <w:p w:rsidR="00495F03" w:rsidRPr="004364B4" w:rsidRDefault="00495F03" w:rsidP="004364B4">
            <w:pPr>
              <w:spacing w:after="0" w:line="240" w:lineRule="auto"/>
              <w:jc w:val="center"/>
              <w:rPr>
                <w:rFonts w:ascii="Times New Roman" w:eastAsia="Times New Roman" w:hAnsi="Times New Roman"/>
                <w:b/>
                <w:bCs/>
                <w:sz w:val="24"/>
                <w:szCs w:val="24"/>
                <w:lang w:val="ro-RO" w:eastAsia="ro-RO"/>
              </w:rPr>
            </w:pPr>
            <w:r w:rsidRPr="004364B4">
              <w:rPr>
                <w:rFonts w:ascii="Times New Roman" w:eastAsia="Times New Roman" w:hAnsi="Times New Roman"/>
                <w:b/>
                <w:bCs/>
                <w:sz w:val="24"/>
                <w:szCs w:val="24"/>
                <w:lang w:val="ro-RO" w:eastAsia="ro-RO"/>
              </w:rPr>
              <w:t>Anexa 3</w:t>
            </w:r>
          </w:p>
        </w:tc>
      </w:tr>
      <w:tr w:rsidR="004364B4" w:rsidRPr="004364B4" w:rsidTr="00783C4B">
        <w:trPr>
          <w:trHeight w:val="246"/>
        </w:trPr>
        <w:tc>
          <w:tcPr>
            <w:tcW w:w="700" w:type="dxa"/>
            <w:vMerge w:val="restart"/>
            <w:tcBorders>
              <w:top w:val="nil"/>
              <w:left w:val="single" w:sz="8" w:space="0" w:color="auto"/>
              <w:bottom w:val="nil"/>
              <w:right w:val="single" w:sz="8" w:space="0" w:color="auto"/>
            </w:tcBorders>
            <w:shd w:val="clear" w:color="auto" w:fill="auto"/>
            <w:hideMark/>
          </w:tcPr>
          <w:p w:rsidR="00495F03" w:rsidRPr="004364B4" w:rsidRDefault="00495F03" w:rsidP="004364B4">
            <w:pPr>
              <w:spacing w:after="0" w:line="240" w:lineRule="auto"/>
              <w:jc w:val="center"/>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1</w:t>
            </w:r>
          </w:p>
        </w:tc>
        <w:tc>
          <w:tcPr>
            <w:tcW w:w="2320" w:type="dxa"/>
            <w:vMerge w:val="restart"/>
            <w:tcBorders>
              <w:top w:val="nil"/>
              <w:left w:val="single" w:sz="8" w:space="0" w:color="auto"/>
              <w:bottom w:val="nil"/>
              <w:right w:val="single" w:sz="8" w:space="0" w:color="auto"/>
            </w:tcBorders>
            <w:shd w:val="clear" w:color="auto" w:fill="auto"/>
            <w:hideMark/>
          </w:tcPr>
          <w:p w:rsidR="00495F03" w:rsidRPr="004364B4" w:rsidRDefault="00495F03" w:rsidP="004364B4">
            <w:pPr>
              <w:spacing w:after="0" w:line="240" w:lineRule="auto"/>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Dioxid de sulf</w:t>
            </w:r>
          </w:p>
        </w:tc>
        <w:tc>
          <w:tcPr>
            <w:tcW w:w="3093" w:type="dxa"/>
            <w:tcBorders>
              <w:top w:val="nil"/>
              <w:left w:val="nil"/>
              <w:bottom w:val="single" w:sz="8" w:space="0" w:color="auto"/>
              <w:right w:val="single" w:sz="8" w:space="0" w:color="auto"/>
            </w:tcBorders>
            <w:shd w:val="clear" w:color="auto" w:fill="auto"/>
            <w:hideMark/>
          </w:tcPr>
          <w:p w:rsidR="00495F03" w:rsidRPr="004364B4" w:rsidRDefault="00495F03" w:rsidP="004364B4">
            <w:pPr>
              <w:spacing w:after="0" w:line="240" w:lineRule="auto"/>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Valoarea limita orara</w:t>
            </w:r>
          </w:p>
        </w:tc>
        <w:tc>
          <w:tcPr>
            <w:tcW w:w="2126" w:type="dxa"/>
            <w:tcBorders>
              <w:top w:val="nil"/>
              <w:left w:val="nil"/>
              <w:bottom w:val="single" w:sz="8" w:space="0" w:color="auto"/>
              <w:right w:val="single" w:sz="8" w:space="0" w:color="auto"/>
            </w:tcBorders>
            <w:shd w:val="clear" w:color="auto" w:fill="auto"/>
            <w:hideMark/>
          </w:tcPr>
          <w:p w:rsidR="00495F03" w:rsidRPr="004364B4" w:rsidRDefault="00495F03" w:rsidP="004364B4">
            <w:pPr>
              <w:spacing w:after="0" w:line="240" w:lineRule="auto"/>
              <w:jc w:val="center"/>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350 μg/ m</w:t>
            </w:r>
            <w:r w:rsidRPr="004364B4">
              <w:rPr>
                <w:rFonts w:ascii="Times New Roman" w:eastAsia="Times New Roman" w:hAnsi="Times New Roman"/>
                <w:sz w:val="24"/>
                <w:szCs w:val="24"/>
                <w:vertAlign w:val="superscript"/>
                <w:lang w:val="ro-RO" w:eastAsia="ro-RO"/>
              </w:rPr>
              <w:t>3</w:t>
            </w:r>
          </w:p>
        </w:tc>
      </w:tr>
      <w:tr w:rsidR="004364B4" w:rsidRPr="004364B4" w:rsidTr="00783C4B">
        <w:trPr>
          <w:trHeight w:val="189"/>
        </w:trPr>
        <w:tc>
          <w:tcPr>
            <w:tcW w:w="700" w:type="dxa"/>
            <w:vMerge/>
            <w:tcBorders>
              <w:top w:val="nil"/>
              <w:left w:val="single" w:sz="8" w:space="0" w:color="auto"/>
              <w:bottom w:val="nil"/>
              <w:right w:val="single" w:sz="8" w:space="0" w:color="auto"/>
            </w:tcBorders>
            <w:vAlign w:val="center"/>
            <w:hideMark/>
          </w:tcPr>
          <w:p w:rsidR="00495F03" w:rsidRPr="004364B4" w:rsidRDefault="00495F03" w:rsidP="004364B4">
            <w:pPr>
              <w:spacing w:after="0" w:line="240" w:lineRule="auto"/>
              <w:rPr>
                <w:rFonts w:ascii="Times New Roman" w:eastAsia="Times New Roman" w:hAnsi="Times New Roman"/>
                <w:sz w:val="24"/>
                <w:szCs w:val="24"/>
                <w:lang w:val="ro-RO" w:eastAsia="ro-RO"/>
              </w:rPr>
            </w:pPr>
          </w:p>
        </w:tc>
        <w:tc>
          <w:tcPr>
            <w:tcW w:w="2320" w:type="dxa"/>
            <w:vMerge/>
            <w:tcBorders>
              <w:top w:val="nil"/>
              <w:left w:val="single" w:sz="8" w:space="0" w:color="auto"/>
              <w:bottom w:val="nil"/>
              <w:right w:val="single" w:sz="8" w:space="0" w:color="auto"/>
            </w:tcBorders>
            <w:vAlign w:val="center"/>
            <w:hideMark/>
          </w:tcPr>
          <w:p w:rsidR="00495F03" w:rsidRPr="004364B4" w:rsidRDefault="00495F03" w:rsidP="004364B4">
            <w:pPr>
              <w:spacing w:after="0" w:line="240" w:lineRule="auto"/>
              <w:rPr>
                <w:rFonts w:ascii="Times New Roman" w:eastAsia="Times New Roman" w:hAnsi="Times New Roman"/>
                <w:sz w:val="24"/>
                <w:szCs w:val="24"/>
                <w:lang w:val="ro-RO" w:eastAsia="ro-RO"/>
              </w:rPr>
            </w:pPr>
          </w:p>
        </w:tc>
        <w:tc>
          <w:tcPr>
            <w:tcW w:w="3093" w:type="dxa"/>
            <w:tcBorders>
              <w:top w:val="nil"/>
              <w:left w:val="nil"/>
              <w:bottom w:val="single" w:sz="8" w:space="0" w:color="auto"/>
              <w:right w:val="single" w:sz="8" w:space="0" w:color="auto"/>
            </w:tcBorders>
            <w:shd w:val="clear" w:color="auto" w:fill="auto"/>
            <w:hideMark/>
          </w:tcPr>
          <w:p w:rsidR="00495F03" w:rsidRPr="004364B4" w:rsidRDefault="00495F03" w:rsidP="004364B4">
            <w:pPr>
              <w:spacing w:after="0" w:line="240" w:lineRule="auto"/>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Valoare limita zilnica</w:t>
            </w:r>
          </w:p>
        </w:tc>
        <w:tc>
          <w:tcPr>
            <w:tcW w:w="2126" w:type="dxa"/>
            <w:tcBorders>
              <w:top w:val="nil"/>
              <w:left w:val="nil"/>
              <w:bottom w:val="single" w:sz="8" w:space="0" w:color="auto"/>
              <w:right w:val="single" w:sz="8" w:space="0" w:color="auto"/>
            </w:tcBorders>
            <w:shd w:val="clear" w:color="auto" w:fill="auto"/>
            <w:hideMark/>
          </w:tcPr>
          <w:p w:rsidR="00495F03" w:rsidRPr="004364B4" w:rsidRDefault="00495F03" w:rsidP="004364B4">
            <w:pPr>
              <w:spacing w:after="0" w:line="240" w:lineRule="auto"/>
              <w:jc w:val="center"/>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125 μg/ m</w:t>
            </w:r>
            <w:r w:rsidRPr="004364B4">
              <w:rPr>
                <w:rFonts w:ascii="Times New Roman" w:eastAsia="Times New Roman" w:hAnsi="Times New Roman"/>
                <w:sz w:val="24"/>
                <w:szCs w:val="24"/>
                <w:vertAlign w:val="superscript"/>
                <w:lang w:val="ro-RO" w:eastAsia="ro-RO"/>
              </w:rPr>
              <w:t>3</w:t>
            </w:r>
          </w:p>
        </w:tc>
      </w:tr>
      <w:tr w:rsidR="004364B4" w:rsidRPr="004364B4" w:rsidTr="00783C4B">
        <w:trPr>
          <w:trHeight w:val="250"/>
        </w:trPr>
        <w:tc>
          <w:tcPr>
            <w:tcW w:w="700" w:type="dxa"/>
            <w:vMerge w:val="restart"/>
            <w:tcBorders>
              <w:top w:val="single" w:sz="8" w:space="0" w:color="auto"/>
              <w:left w:val="single" w:sz="8" w:space="0" w:color="auto"/>
              <w:bottom w:val="nil"/>
              <w:right w:val="single" w:sz="8" w:space="0" w:color="auto"/>
            </w:tcBorders>
            <w:shd w:val="clear" w:color="auto" w:fill="auto"/>
            <w:hideMark/>
          </w:tcPr>
          <w:p w:rsidR="00495F03" w:rsidRPr="004364B4" w:rsidRDefault="00495F03" w:rsidP="004364B4">
            <w:pPr>
              <w:spacing w:after="0" w:line="240" w:lineRule="auto"/>
              <w:jc w:val="center"/>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2</w:t>
            </w:r>
          </w:p>
        </w:tc>
        <w:tc>
          <w:tcPr>
            <w:tcW w:w="2320" w:type="dxa"/>
            <w:vMerge w:val="restart"/>
            <w:tcBorders>
              <w:top w:val="single" w:sz="8" w:space="0" w:color="auto"/>
              <w:left w:val="single" w:sz="8" w:space="0" w:color="auto"/>
              <w:bottom w:val="nil"/>
              <w:right w:val="single" w:sz="8" w:space="0" w:color="auto"/>
            </w:tcBorders>
            <w:shd w:val="clear" w:color="auto" w:fill="auto"/>
            <w:hideMark/>
          </w:tcPr>
          <w:p w:rsidR="00495F03" w:rsidRPr="004364B4" w:rsidRDefault="00495F03" w:rsidP="004364B4">
            <w:pPr>
              <w:spacing w:after="0" w:line="240" w:lineRule="auto"/>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Dioxid de azot si oxizi de azot</w:t>
            </w:r>
          </w:p>
        </w:tc>
        <w:tc>
          <w:tcPr>
            <w:tcW w:w="3093" w:type="dxa"/>
            <w:tcBorders>
              <w:top w:val="nil"/>
              <w:left w:val="nil"/>
              <w:bottom w:val="single" w:sz="8" w:space="0" w:color="auto"/>
              <w:right w:val="single" w:sz="8" w:space="0" w:color="auto"/>
            </w:tcBorders>
            <w:shd w:val="clear" w:color="auto" w:fill="auto"/>
            <w:hideMark/>
          </w:tcPr>
          <w:p w:rsidR="00495F03" w:rsidRPr="004364B4" w:rsidRDefault="00495F03" w:rsidP="004364B4">
            <w:pPr>
              <w:spacing w:after="0" w:line="240" w:lineRule="auto"/>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Valoarea limita orara</w:t>
            </w:r>
          </w:p>
        </w:tc>
        <w:tc>
          <w:tcPr>
            <w:tcW w:w="2126" w:type="dxa"/>
            <w:tcBorders>
              <w:top w:val="nil"/>
              <w:left w:val="nil"/>
              <w:bottom w:val="single" w:sz="8" w:space="0" w:color="auto"/>
              <w:right w:val="single" w:sz="8" w:space="0" w:color="auto"/>
            </w:tcBorders>
            <w:shd w:val="clear" w:color="auto" w:fill="auto"/>
            <w:hideMark/>
          </w:tcPr>
          <w:p w:rsidR="00495F03" w:rsidRPr="004364B4" w:rsidRDefault="00495F03" w:rsidP="004364B4">
            <w:pPr>
              <w:spacing w:after="0" w:line="240" w:lineRule="auto"/>
              <w:jc w:val="center"/>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200 μg/ m</w:t>
            </w:r>
            <w:r w:rsidRPr="004364B4">
              <w:rPr>
                <w:rFonts w:ascii="Times New Roman" w:eastAsia="Times New Roman" w:hAnsi="Times New Roman"/>
                <w:sz w:val="24"/>
                <w:szCs w:val="24"/>
                <w:vertAlign w:val="superscript"/>
                <w:lang w:val="ro-RO" w:eastAsia="ro-RO"/>
              </w:rPr>
              <w:t>3</w:t>
            </w:r>
          </w:p>
        </w:tc>
      </w:tr>
      <w:tr w:rsidR="004364B4" w:rsidRPr="004364B4" w:rsidTr="00783C4B">
        <w:trPr>
          <w:trHeight w:val="239"/>
        </w:trPr>
        <w:tc>
          <w:tcPr>
            <w:tcW w:w="700" w:type="dxa"/>
            <w:vMerge/>
            <w:tcBorders>
              <w:top w:val="single" w:sz="8" w:space="0" w:color="auto"/>
              <w:left w:val="single" w:sz="8" w:space="0" w:color="auto"/>
              <w:bottom w:val="nil"/>
              <w:right w:val="single" w:sz="8" w:space="0" w:color="auto"/>
            </w:tcBorders>
            <w:vAlign w:val="center"/>
            <w:hideMark/>
          </w:tcPr>
          <w:p w:rsidR="00495F03" w:rsidRPr="004364B4" w:rsidRDefault="00495F03" w:rsidP="004364B4">
            <w:pPr>
              <w:spacing w:after="0" w:line="240" w:lineRule="auto"/>
              <w:rPr>
                <w:rFonts w:ascii="Times New Roman" w:eastAsia="Times New Roman" w:hAnsi="Times New Roman"/>
                <w:sz w:val="24"/>
                <w:szCs w:val="24"/>
                <w:lang w:val="ro-RO" w:eastAsia="ro-RO"/>
              </w:rPr>
            </w:pPr>
          </w:p>
        </w:tc>
        <w:tc>
          <w:tcPr>
            <w:tcW w:w="2320" w:type="dxa"/>
            <w:vMerge/>
            <w:tcBorders>
              <w:top w:val="single" w:sz="8" w:space="0" w:color="auto"/>
              <w:left w:val="single" w:sz="8" w:space="0" w:color="auto"/>
              <w:bottom w:val="nil"/>
              <w:right w:val="single" w:sz="8" w:space="0" w:color="auto"/>
            </w:tcBorders>
            <w:vAlign w:val="center"/>
            <w:hideMark/>
          </w:tcPr>
          <w:p w:rsidR="00495F03" w:rsidRPr="004364B4" w:rsidRDefault="00495F03" w:rsidP="004364B4">
            <w:pPr>
              <w:spacing w:after="0" w:line="240" w:lineRule="auto"/>
              <w:rPr>
                <w:rFonts w:ascii="Times New Roman" w:eastAsia="Times New Roman" w:hAnsi="Times New Roman"/>
                <w:sz w:val="24"/>
                <w:szCs w:val="24"/>
                <w:lang w:val="ro-RO" w:eastAsia="ro-RO"/>
              </w:rPr>
            </w:pPr>
          </w:p>
        </w:tc>
        <w:tc>
          <w:tcPr>
            <w:tcW w:w="3093" w:type="dxa"/>
            <w:tcBorders>
              <w:top w:val="nil"/>
              <w:left w:val="nil"/>
              <w:bottom w:val="single" w:sz="4" w:space="0" w:color="auto"/>
              <w:right w:val="single" w:sz="8" w:space="0" w:color="auto"/>
            </w:tcBorders>
            <w:shd w:val="clear" w:color="auto" w:fill="auto"/>
            <w:hideMark/>
          </w:tcPr>
          <w:p w:rsidR="00495F03" w:rsidRPr="004364B4" w:rsidRDefault="00495F03" w:rsidP="004364B4">
            <w:pPr>
              <w:spacing w:after="0" w:line="240" w:lineRule="auto"/>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Valoare limita anuala</w:t>
            </w:r>
          </w:p>
        </w:tc>
        <w:tc>
          <w:tcPr>
            <w:tcW w:w="2126" w:type="dxa"/>
            <w:tcBorders>
              <w:top w:val="nil"/>
              <w:left w:val="nil"/>
              <w:bottom w:val="single" w:sz="8" w:space="0" w:color="auto"/>
              <w:right w:val="single" w:sz="8" w:space="0" w:color="auto"/>
            </w:tcBorders>
            <w:shd w:val="clear" w:color="auto" w:fill="auto"/>
            <w:hideMark/>
          </w:tcPr>
          <w:p w:rsidR="00495F03" w:rsidRPr="004364B4" w:rsidRDefault="00495F03" w:rsidP="004364B4">
            <w:pPr>
              <w:spacing w:after="0" w:line="240" w:lineRule="auto"/>
              <w:jc w:val="center"/>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40 μg/ m</w:t>
            </w:r>
            <w:r w:rsidRPr="004364B4">
              <w:rPr>
                <w:rFonts w:ascii="Times New Roman" w:eastAsia="Times New Roman" w:hAnsi="Times New Roman"/>
                <w:sz w:val="24"/>
                <w:szCs w:val="24"/>
                <w:vertAlign w:val="superscript"/>
                <w:lang w:val="ro-RO" w:eastAsia="ro-RO"/>
              </w:rPr>
              <w:t>3</w:t>
            </w:r>
          </w:p>
        </w:tc>
      </w:tr>
      <w:tr w:rsidR="004364B4" w:rsidRPr="004364B4" w:rsidTr="00783C4B">
        <w:trPr>
          <w:trHeight w:val="572"/>
        </w:trPr>
        <w:tc>
          <w:tcPr>
            <w:tcW w:w="700" w:type="dxa"/>
            <w:tcBorders>
              <w:top w:val="single" w:sz="8" w:space="0" w:color="auto"/>
              <w:left w:val="single" w:sz="8" w:space="0" w:color="auto"/>
              <w:bottom w:val="single" w:sz="8" w:space="0" w:color="000000"/>
              <w:right w:val="single" w:sz="8" w:space="0" w:color="auto"/>
            </w:tcBorders>
            <w:shd w:val="clear" w:color="auto" w:fill="auto"/>
            <w:hideMark/>
          </w:tcPr>
          <w:p w:rsidR="00495F03" w:rsidRPr="004364B4" w:rsidRDefault="00495F03" w:rsidP="004364B4">
            <w:pPr>
              <w:spacing w:after="0" w:line="240" w:lineRule="auto"/>
              <w:jc w:val="center"/>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3</w:t>
            </w:r>
          </w:p>
        </w:tc>
        <w:tc>
          <w:tcPr>
            <w:tcW w:w="2320" w:type="dxa"/>
            <w:tcBorders>
              <w:top w:val="single" w:sz="8" w:space="0" w:color="auto"/>
              <w:left w:val="single" w:sz="8" w:space="0" w:color="auto"/>
              <w:bottom w:val="single" w:sz="8" w:space="0" w:color="000000"/>
              <w:right w:val="single" w:sz="4" w:space="0" w:color="auto"/>
            </w:tcBorders>
            <w:shd w:val="clear" w:color="auto" w:fill="auto"/>
            <w:hideMark/>
          </w:tcPr>
          <w:p w:rsidR="00495F03" w:rsidRPr="004364B4" w:rsidRDefault="00495F03" w:rsidP="004364B4">
            <w:pPr>
              <w:spacing w:after="0" w:line="240" w:lineRule="auto"/>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Monoxid de carbon</w:t>
            </w:r>
          </w:p>
        </w:tc>
        <w:tc>
          <w:tcPr>
            <w:tcW w:w="3093" w:type="dxa"/>
            <w:tcBorders>
              <w:top w:val="single" w:sz="4" w:space="0" w:color="auto"/>
              <w:left w:val="single" w:sz="4" w:space="0" w:color="auto"/>
              <w:right w:val="single" w:sz="4" w:space="0" w:color="auto"/>
            </w:tcBorders>
            <w:shd w:val="clear" w:color="auto" w:fill="auto"/>
            <w:hideMark/>
          </w:tcPr>
          <w:p w:rsidR="00495F03" w:rsidRPr="004364B4" w:rsidRDefault="00495F03" w:rsidP="004364B4">
            <w:pPr>
              <w:spacing w:after="0" w:line="240" w:lineRule="auto"/>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 xml:space="preserve">Valoare limita-maxima </w:t>
            </w:r>
          </w:p>
          <w:p w:rsidR="00495F03" w:rsidRPr="004364B4" w:rsidRDefault="00495F03" w:rsidP="004364B4">
            <w:pPr>
              <w:spacing w:after="0" w:line="240" w:lineRule="auto"/>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zilnica a mediilor / 8 ore</w:t>
            </w:r>
          </w:p>
        </w:tc>
        <w:tc>
          <w:tcPr>
            <w:tcW w:w="2126" w:type="dxa"/>
            <w:tcBorders>
              <w:top w:val="nil"/>
              <w:left w:val="single" w:sz="4" w:space="0" w:color="auto"/>
              <w:bottom w:val="single" w:sz="8" w:space="0" w:color="000000"/>
              <w:right w:val="single" w:sz="8" w:space="0" w:color="auto"/>
            </w:tcBorders>
            <w:shd w:val="clear" w:color="auto" w:fill="auto"/>
            <w:hideMark/>
          </w:tcPr>
          <w:p w:rsidR="00495F03" w:rsidRPr="004364B4" w:rsidRDefault="00495F03" w:rsidP="004364B4">
            <w:pPr>
              <w:spacing w:after="0" w:line="240" w:lineRule="auto"/>
              <w:jc w:val="center"/>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10 mg/ m</w:t>
            </w:r>
            <w:r w:rsidRPr="004364B4">
              <w:rPr>
                <w:rFonts w:ascii="Times New Roman" w:eastAsia="Times New Roman" w:hAnsi="Times New Roman"/>
                <w:sz w:val="24"/>
                <w:szCs w:val="24"/>
                <w:vertAlign w:val="superscript"/>
                <w:lang w:val="ro-RO" w:eastAsia="ro-RO"/>
              </w:rPr>
              <w:t>3</w:t>
            </w:r>
          </w:p>
        </w:tc>
      </w:tr>
      <w:tr w:rsidR="004364B4" w:rsidRPr="004364B4" w:rsidTr="00783C4B">
        <w:trPr>
          <w:trHeight w:val="196"/>
        </w:trPr>
        <w:tc>
          <w:tcPr>
            <w:tcW w:w="700" w:type="dxa"/>
            <w:vMerge w:val="restart"/>
            <w:tcBorders>
              <w:top w:val="nil"/>
              <w:left w:val="single" w:sz="8" w:space="0" w:color="auto"/>
              <w:bottom w:val="single" w:sz="8" w:space="0" w:color="000000"/>
              <w:right w:val="single" w:sz="8" w:space="0" w:color="auto"/>
            </w:tcBorders>
            <w:shd w:val="clear" w:color="auto" w:fill="auto"/>
            <w:hideMark/>
          </w:tcPr>
          <w:p w:rsidR="00495F03" w:rsidRPr="004364B4" w:rsidRDefault="00495F03" w:rsidP="004364B4">
            <w:pPr>
              <w:spacing w:after="0" w:line="240" w:lineRule="auto"/>
              <w:jc w:val="center"/>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4</w:t>
            </w:r>
          </w:p>
        </w:tc>
        <w:tc>
          <w:tcPr>
            <w:tcW w:w="2320" w:type="dxa"/>
            <w:vMerge w:val="restart"/>
            <w:tcBorders>
              <w:top w:val="nil"/>
              <w:left w:val="single" w:sz="8" w:space="0" w:color="auto"/>
              <w:bottom w:val="single" w:sz="8" w:space="0" w:color="000000"/>
              <w:right w:val="single" w:sz="8" w:space="0" w:color="auto"/>
            </w:tcBorders>
            <w:shd w:val="clear" w:color="auto" w:fill="auto"/>
            <w:hideMark/>
          </w:tcPr>
          <w:p w:rsidR="00495F03" w:rsidRPr="004364B4" w:rsidRDefault="00495F03" w:rsidP="004364B4">
            <w:pPr>
              <w:spacing w:after="0" w:line="240" w:lineRule="auto"/>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Particule in suspensie (</w:t>
            </w:r>
            <w:r w:rsidRPr="004364B4">
              <w:rPr>
                <w:rFonts w:ascii="Times New Roman" w:hAnsi="Times New Roman"/>
                <w:sz w:val="24"/>
                <w:szCs w:val="24"/>
                <w:lang w:val="ro-RO"/>
              </w:rPr>
              <w:t>PM</w:t>
            </w:r>
            <w:r w:rsidRPr="004364B4">
              <w:rPr>
                <w:rFonts w:ascii="Times New Roman" w:hAnsi="Times New Roman"/>
                <w:sz w:val="24"/>
                <w:szCs w:val="24"/>
                <w:vertAlign w:val="subscript"/>
                <w:lang w:val="ro-RO"/>
              </w:rPr>
              <w:t>10</w:t>
            </w:r>
            <w:r w:rsidRPr="004364B4">
              <w:rPr>
                <w:rFonts w:ascii="Times New Roman" w:eastAsia="Times New Roman" w:hAnsi="Times New Roman"/>
                <w:sz w:val="24"/>
                <w:szCs w:val="24"/>
                <w:lang w:val="ro-RO" w:eastAsia="ro-RO"/>
              </w:rPr>
              <w:t>)</w:t>
            </w:r>
          </w:p>
        </w:tc>
        <w:tc>
          <w:tcPr>
            <w:tcW w:w="3093" w:type="dxa"/>
            <w:tcBorders>
              <w:top w:val="single" w:sz="4" w:space="0" w:color="auto"/>
              <w:left w:val="nil"/>
              <w:bottom w:val="single" w:sz="8" w:space="0" w:color="auto"/>
              <w:right w:val="single" w:sz="8" w:space="0" w:color="auto"/>
            </w:tcBorders>
            <w:shd w:val="clear" w:color="auto" w:fill="auto"/>
            <w:hideMark/>
          </w:tcPr>
          <w:p w:rsidR="00495F03" w:rsidRPr="004364B4" w:rsidRDefault="00495F03" w:rsidP="004364B4">
            <w:pPr>
              <w:spacing w:after="0" w:line="240" w:lineRule="auto"/>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Valoare limita zilnica</w:t>
            </w:r>
          </w:p>
        </w:tc>
        <w:tc>
          <w:tcPr>
            <w:tcW w:w="2126" w:type="dxa"/>
            <w:tcBorders>
              <w:top w:val="nil"/>
              <w:left w:val="nil"/>
              <w:bottom w:val="single" w:sz="8" w:space="0" w:color="auto"/>
              <w:right w:val="single" w:sz="8" w:space="0" w:color="auto"/>
            </w:tcBorders>
            <w:shd w:val="clear" w:color="auto" w:fill="auto"/>
            <w:hideMark/>
          </w:tcPr>
          <w:p w:rsidR="00495F03" w:rsidRPr="004364B4" w:rsidRDefault="00495F03" w:rsidP="004364B4">
            <w:pPr>
              <w:spacing w:after="0" w:line="240" w:lineRule="auto"/>
              <w:jc w:val="center"/>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50 μg/ m</w:t>
            </w:r>
            <w:r w:rsidRPr="004364B4">
              <w:rPr>
                <w:rFonts w:ascii="Times New Roman" w:eastAsia="Times New Roman" w:hAnsi="Times New Roman"/>
                <w:sz w:val="24"/>
                <w:szCs w:val="24"/>
                <w:vertAlign w:val="superscript"/>
                <w:lang w:val="ro-RO" w:eastAsia="ro-RO"/>
              </w:rPr>
              <w:t>3</w:t>
            </w:r>
          </w:p>
        </w:tc>
      </w:tr>
      <w:tr w:rsidR="004364B4" w:rsidRPr="004364B4" w:rsidTr="00783C4B">
        <w:trPr>
          <w:trHeight w:val="185"/>
        </w:trPr>
        <w:tc>
          <w:tcPr>
            <w:tcW w:w="700" w:type="dxa"/>
            <w:vMerge/>
            <w:tcBorders>
              <w:top w:val="nil"/>
              <w:left w:val="single" w:sz="8" w:space="0" w:color="auto"/>
              <w:bottom w:val="single" w:sz="8" w:space="0" w:color="000000"/>
              <w:right w:val="single" w:sz="8" w:space="0" w:color="auto"/>
            </w:tcBorders>
            <w:vAlign w:val="center"/>
            <w:hideMark/>
          </w:tcPr>
          <w:p w:rsidR="00495F03" w:rsidRPr="004364B4" w:rsidRDefault="00495F03" w:rsidP="004364B4">
            <w:pPr>
              <w:spacing w:after="0" w:line="240" w:lineRule="auto"/>
              <w:rPr>
                <w:rFonts w:ascii="Times New Roman" w:eastAsia="Times New Roman" w:hAnsi="Times New Roman"/>
                <w:sz w:val="24"/>
                <w:szCs w:val="24"/>
                <w:lang w:val="ro-RO" w:eastAsia="ro-RO"/>
              </w:rPr>
            </w:pPr>
          </w:p>
        </w:tc>
        <w:tc>
          <w:tcPr>
            <w:tcW w:w="2320" w:type="dxa"/>
            <w:vMerge/>
            <w:tcBorders>
              <w:top w:val="nil"/>
              <w:left w:val="single" w:sz="8" w:space="0" w:color="auto"/>
              <w:bottom w:val="single" w:sz="8" w:space="0" w:color="000000"/>
              <w:right w:val="single" w:sz="8" w:space="0" w:color="auto"/>
            </w:tcBorders>
            <w:vAlign w:val="center"/>
            <w:hideMark/>
          </w:tcPr>
          <w:p w:rsidR="00495F03" w:rsidRPr="004364B4" w:rsidRDefault="00495F03" w:rsidP="004364B4">
            <w:pPr>
              <w:spacing w:after="0" w:line="240" w:lineRule="auto"/>
              <w:rPr>
                <w:rFonts w:ascii="Times New Roman" w:eastAsia="Times New Roman" w:hAnsi="Times New Roman"/>
                <w:sz w:val="24"/>
                <w:szCs w:val="24"/>
                <w:lang w:val="ro-RO" w:eastAsia="ro-RO"/>
              </w:rPr>
            </w:pPr>
          </w:p>
        </w:tc>
        <w:tc>
          <w:tcPr>
            <w:tcW w:w="3093" w:type="dxa"/>
            <w:tcBorders>
              <w:top w:val="nil"/>
              <w:left w:val="nil"/>
              <w:bottom w:val="single" w:sz="8" w:space="0" w:color="auto"/>
              <w:right w:val="single" w:sz="8" w:space="0" w:color="auto"/>
            </w:tcBorders>
            <w:shd w:val="clear" w:color="auto" w:fill="auto"/>
            <w:hideMark/>
          </w:tcPr>
          <w:p w:rsidR="00495F03" w:rsidRPr="004364B4" w:rsidRDefault="00495F03" w:rsidP="004364B4">
            <w:pPr>
              <w:spacing w:after="0" w:line="240" w:lineRule="auto"/>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Valoare limita anuala</w:t>
            </w:r>
          </w:p>
        </w:tc>
        <w:tc>
          <w:tcPr>
            <w:tcW w:w="2126" w:type="dxa"/>
            <w:tcBorders>
              <w:top w:val="nil"/>
              <w:left w:val="nil"/>
              <w:bottom w:val="single" w:sz="8" w:space="0" w:color="auto"/>
              <w:right w:val="single" w:sz="8" w:space="0" w:color="auto"/>
            </w:tcBorders>
            <w:shd w:val="clear" w:color="auto" w:fill="auto"/>
            <w:hideMark/>
          </w:tcPr>
          <w:p w:rsidR="00495F03" w:rsidRPr="004364B4" w:rsidRDefault="00495F03" w:rsidP="004364B4">
            <w:pPr>
              <w:spacing w:after="0" w:line="240" w:lineRule="auto"/>
              <w:jc w:val="center"/>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40 μg/ m</w:t>
            </w:r>
            <w:r w:rsidRPr="004364B4">
              <w:rPr>
                <w:rFonts w:ascii="Times New Roman" w:eastAsia="Times New Roman" w:hAnsi="Times New Roman"/>
                <w:sz w:val="24"/>
                <w:szCs w:val="24"/>
                <w:vertAlign w:val="superscript"/>
                <w:lang w:val="ro-RO" w:eastAsia="ro-RO"/>
              </w:rPr>
              <w:t>3</w:t>
            </w:r>
          </w:p>
        </w:tc>
      </w:tr>
    </w:tbl>
    <w:p w:rsidR="00495F03" w:rsidRPr="004364B4" w:rsidRDefault="00495F03" w:rsidP="004364B4">
      <w:pPr>
        <w:spacing w:after="0" w:line="240" w:lineRule="auto"/>
        <w:rPr>
          <w:rFonts w:ascii="Times New Roman" w:hAnsi="Times New Roman"/>
          <w:sz w:val="24"/>
          <w:szCs w:val="24"/>
          <w:lang w:val="ro-RO"/>
        </w:rPr>
      </w:pPr>
      <w:r w:rsidRPr="004364B4">
        <w:rPr>
          <w:rFonts w:ascii="Times New Roman" w:hAnsi="Times New Roman"/>
          <w:sz w:val="24"/>
          <w:szCs w:val="24"/>
          <w:lang w:val="ro-RO"/>
        </w:rPr>
        <w:t>Volumul trebuie exprimat în condiţii standard (temperatură de 293 K şi presiunea de 101,3 kPa).</w:t>
      </w:r>
    </w:p>
    <w:p w:rsidR="00495F03" w:rsidRPr="004364B4" w:rsidRDefault="00856E81" w:rsidP="004364B4">
      <w:pPr>
        <w:pStyle w:val="Heading2"/>
        <w:spacing w:before="0" w:after="0"/>
        <w:rPr>
          <w:rFonts w:ascii="Times New Roman" w:hAnsi="Times New Roman"/>
          <w:i w:val="0"/>
          <w:color w:val="auto"/>
          <w:sz w:val="24"/>
          <w:szCs w:val="24"/>
          <w:lang w:val="ro-RO"/>
        </w:rPr>
      </w:pPr>
      <w:r w:rsidRPr="004364B4">
        <w:rPr>
          <w:rFonts w:ascii="Times New Roman" w:hAnsi="Times New Roman"/>
          <w:i w:val="0"/>
          <w:color w:val="auto"/>
          <w:sz w:val="24"/>
          <w:szCs w:val="24"/>
          <w:lang w:val="ro-RO"/>
        </w:rPr>
        <w:t xml:space="preserve">Pentru indicatorul Diizocianati (TDI/MDI) – concentratia maxima admisa  </w:t>
      </w:r>
      <w:r w:rsidR="00DC6069" w:rsidRPr="004364B4">
        <w:rPr>
          <w:rFonts w:ascii="Times New Roman" w:hAnsi="Times New Roman"/>
          <w:i w:val="0"/>
          <w:color w:val="auto"/>
          <w:sz w:val="24"/>
          <w:szCs w:val="24"/>
          <w:lang w:val="ro-RO"/>
        </w:rPr>
        <w:t xml:space="preserve">- </w:t>
      </w:r>
      <w:r w:rsidR="00E04531">
        <w:rPr>
          <w:rFonts w:ascii="Times New Roman" w:hAnsi="Times New Roman"/>
          <w:i w:val="0"/>
          <w:color w:val="auto"/>
          <w:sz w:val="24"/>
          <w:szCs w:val="24"/>
          <w:lang w:val="ro-RO"/>
        </w:rPr>
        <w:t xml:space="preserve"> 1 µg / m</w:t>
      </w:r>
      <w:r w:rsidR="00E04531" w:rsidRPr="00E04531">
        <w:rPr>
          <w:rFonts w:ascii="Times New Roman" w:hAnsi="Times New Roman"/>
          <w:i w:val="0"/>
          <w:color w:val="auto"/>
          <w:sz w:val="24"/>
          <w:szCs w:val="24"/>
          <w:vertAlign w:val="superscript"/>
          <w:lang w:val="ro-RO"/>
        </w:rPr>
        <w:t xml:space="preserve">3 </w:t>
      </w:r>
      <w:r w:rsidR="00E04531">
        <w:rPr>
          <w:rFonts w:ascii="Times New Roman" w:hAnsi="Times New Roman"/>
          <w:i w:val="0"/>
          <w:color w:val="auto"/>
          <w:sz w:val="24"/>
          <w:szCs w:val="24"/>
          <w:lang w:val="ro-RO"/>
        </w:rPr>
        <w:t xml:space="preserve"> </w:t>
      </w:r>
    </w:p>
    <w:p w:rsidR="006A37B5" w:rsidRPr="00A40E73" w:rsidRDefault="006A37B5" w:rsidP="004364B4">
      <w:pPr>
        <w:pStyle w:val="Heading2"/>
        <w:spacing w:before="0" w:after="0"/>
        <w:rPr>
          <w:rFonts w:ascii="Times New Roman" w:hAnsi="Times New Roman"/>
          <w:i w:val="0"/>
          <w:color w:val="auto"/>
          <w:sz w:val="24"/>
          <w:szCs w:val="24"/>
          <w:lang w:val="ro-RO"/>
        </w:rPr>
      </w:pPr>
      <w:r w:rsidRPr="00A40E73">
        <w:rPr>
          <w:rFonts w:ascii="Times New Roman" w:hAnsi="Times New Roman"/>
          <w:i w:val="0"/>
          <w:color w:val="auto"/>
          <w:sz w:val="24"/>
          <w:szCs w:val="24"/>
          <w:lang w:val="ro-RO"/>
        </w:rPr>
        <w:t>10.</w:t>
      </w:r>
      <w:r w:rsidR="00A504D8" w:rsidRPr="00A40E73">
        <w:rPr>
          <w:rFonts w:ascii="Times New Roman" w:hAnsi="Times New Roman"/>
          <w:i w:val="0"/>
          <w:color w:val="auto"/>
          <w:sz w:val="24"/>
          <w:szCs w:val="24"/>
          <w:lang w:val="ro-RO"/>
        </w:rPr>
        <w:t>2</w:t>
      </w:r>
      <w:r w:rsidRPr="00A40E73">
        <w:rPr>
          <w:rFonts w:ascii="Times New Roman" w:hAnsi="Times New Roman"/>
          <w:i w:val="0"/>
          <w:color w:val="auto"/>
          <w:sz w:val="24"/>
          <w:szCs w:val="24"/>
          <w:lang w:val="ro-RO"/>
        </w:rPr>
        <w:t>.   Apa</w:t>
      </w:r>
    </w:p>
    <w:p w:rsidR="006A37B5" w:rsidRPr="00A40E73" w:rsidRDefault="00A40E73" w:rsidP="004364B4">
      <w:pPr>
        <w:suppressAutoHyphens/>
        <w:spacing w:after="0" w:line="240" w:lineRule="auto"/>
        <w:jc w:val="both"/>
        <w:rPr>
          <w:rFonts w:ascii="Times New Roman" w:hAnsi="Times New Roman"/>
          <w:sz w:val="24"/>
          <w:szCs w:val="24"/>
          <w:lang w:val="ro-RO"/>
        </w:rPr>
      </w:pPr>
      <w:r w:rsidRPr="00A40E73">
        <w:rPr>
          <w:rFonts w:ascii="Times New Roman" w:hAnsi="Times New Roman"/>
          <w:b/>
          <w:sz w:val="24"/>
          <w:szCs w:val="24"/>
          <w:lang w:val="ro-RO"/>
        </w:rPr>
        <w:t>-</w:t>
      </w:r>
      <w:r w:rsidR="001E0D68" w:rsidRPr="00A40E73">
        <w:rPr>
          <w:rFonts w:ascii="Times New Roman" w:hAnsi="Times New Roman"/>
          <w:sz w:val="24"/>
          <w:szCs w:val="24"/>
          <w:lang w:val="ro-RO"/>
        </w:rPr>
        <w:t>Nici</w:t>
      </w:r>
      <w:r w:rsidR="006A37B5" w:rsidRPr="00A40E73">
        <w:rPr>
          <w:rFonts w:ascii="Times New Roman" w:hAnsi="Times New Roman"/>
          <w:sz w:val="24"/>
          <w:szCs w:val="24"/>
          <w:lang w:val="ro-RO"/>
        </w:rPr>
        <w:t>o emisie nu trebuie să depăşească valorile limită  de emisie sta</w:t>
      </w:r>
      <w:r w:rsidR="00856E81" w:rsidRPr="00A40E73">
        <w:rPr>
          <w:rFonts w:ascii="Times New Roman" w:hAnsi="Times New Roman"/>
          <w:sz w:val="24"/>
          <w:szCs w:val="24"/>
          <w:lang w:val="ro-RO"/>
        </w:rPr>
        <w:t>bilite în prezenta autorizaţie</w:t>
      </w:r>
      <w:r w:rsidR="006A37B5" w:rsidRPr="00A40E73">
        <w:rPr>
          <w:rFonts w:ascii="Times New Roman" w:hAnsi="Times New Roman"/>
          <w:sz w:val="24"/>
          <w:szCs w:val="24"/>
          <w:lang w:val="ro-RO"/>
        </w:rPr>
        <w:t>.</w:t>
      </w:r>
    </w:p>
    <w:p w:rsidR="006A37B5" w:rsidRPr="00A40E73" w:rsidRDefault="00A40E73" w:rsidP="004364B4">
      <w:pPr>
        <w:suppressAutoHyphens/>
        <w:spacing w:after="0" w:line="240" w:lineRule="auto"/>
        <w:jc w:val="both"/>
        <w:rPr>
          <w:rFonts w:ascii="Times New Roman" w:hAnsi="Times New Roman"/>
          <w:b/>
          <w:spacing w:val="-2"/>
          <w:sz w:val="24"/>
          <w:szCs w:val="24"/>
          <w:lang w:val="ro-RO"/>
        </w:rPr>
      </w:pPr>
      <w:r w:rsidRPr="00A40E73">
        <w:rPr>
          <w:rFonts w:ascii="Times New Roman" w:hAnsi="Times New Roman"/>
          <w:sz w:val="24"/>
          <w:szCs w:val="24"/>
          <w:lang w:val="ro-RO"/>
        </w:rPr>
        <w:t>-</w:t>
      </w:r>
      <w:r w:rsidR="006A37B5" w:rsidRPr="00A40E73">
        <w:rPr>
          <w:rFonts w:ascii="Times New Roman" w:hAnsi="Times New Roman"/>
          <w:sz w:val="24"/>
          <w:szCs w:val="24"/>
          <w:lang w:val="ro-RO"/>
        </w:rPr>
        <w:t xml:space="preserve"> </w:t>
      </w:r>
      <w:r w:rsidR="006A37B5" w:rsidRPr="00A40E73">
        <w:rPr>
          <w:rFonts w:ascii="Times New Roman" w:hAnsi="Times New Roman"/>
          <w:spacing w:val="-2"/>
          <w:sz w:val="24"/>
          <w:szCs w:val="24"/>
          <w:lang w:val="ro-RO"/>
        </w:rPr>
        <w:t>Valori limită pentru indicatorii de calitate ai apelor uzate tehnologice şi menajere</w:t>
      </w:r>
    </w:p>
    <w:p w:rsidR="00552C27" w:rsidRPr="004364B4" w:rsidRDefault="00FD6F5C" w:rsidP="004364B4">
      <w:pPr>
        <w:spacing w:after="0" w:line="240" w:lineRule="auto"/>
        <w:ind w:right="4"/>
        <w:jc w:val="both"/>
        <w:rPr>
          <w:rFonts w:ascii="Times New Roman" w:hAnsi="Times New Roman"/>
          <w:sz w:val="24"/>
          <w:szCs w:val="24"/>
          <w:lang w:val="ro-RO"/>
        </w:rPr>
      </w:pPr>
      <w:r w:rsidRPr="004364B4">
        <w:rPr>
          <w:rFonts w:ascii="Times New Roman" w:hAnsi="Times New Roman"/>
          <w:sz w:val="24"/>
          <w:szCs w:val="24"/>
          <w:lang w:val="ro-RO"/>
        </w:rPr>
        <w:t>Concentratiile poluantilor din apele evacuate in canalizarea municipa</w:t>
      </w:r>
      <w:r w:rsidR="000B0C5B" w:rsidRPr="004364B4">
        <w:rPr>
          <w:rFonts w:ascii="Times New Roman" w:hAnsi="Times New Roman"/>
          <w:sz w:val="24"/>
          <w:szCs w:val="24"/>
          <w:lang w:val="ro-RO"/>
        </w:rPr>
        <w:t>l</w:t>
      </w:r>
      <w:r w:rsidR="005C3E20" w:rsidRPr="004364B4">
        <w:rPr>
          <w:rFonts w:ascii="Times New Roman" w:hAnsi="Times New Roman"/>
          <w:sz w:val="24"/>
          <w:szCs w:val="24"/>
          <w:lang w:val="ro-RO"/>
        </w:rPr>
        <w:t>ă</w:t>
      </w:r>
      <w:r w:rsidRPr="004364B4">
        <w:rPr>
          <w:rFonts w:ascii="Times New Roman" w:hAnsi="Times New Roman"/>
          <w:sz w:val="24"/>
          <w:szCs w:val="24"/>
          <w:lang w:val="ro-RO"/>
        </w:rPr>
        <w:t xml:space="preserve"> nu vor dep</w:t>
      </w:r>
      <w:r w:rsidR="000D5ED9" w:rsidRPr="004364B4">
        <w:rPr>
          <w:rFonts w:ascii="Times New Roman" w:hAnsi="Times New Roman"/>
          <w:sz w:val="24"/>
          <w:szCs w:val="24"/>
          <w:lang w:val="ro-RO"/>
        </w:rPr>
        <w:t>ăş</w:t>
      </w:r>
      <w:r w:rsidRPr="004364B4">
        <w:rPr>
          <w:rFonts w:ascii="Times New Roman" w:hAnsi="Times New Roman"/>
          <w:sz w:val="24"/>
          <w:szCs w:val="24"/>
          <w:lang w:val="ro-RO"/>
        </w:rPr>
        <w:t xml:space="preserve">i limitele impuse de </w:t>
      </w:r>
      <w:r w:rsidR="00FC7B08" w:rsidRPr="004364B4">
        <w:rPr>
          <w:rFonts w:ascii="Times New Roman" w:hAnsi="Times New Roman"/>
          <w:sz w:val="24"/>
          <w:szCs w:val="24"/>
          <w:lang w:val="ro-RO"/>
        </w:rPr>
        <w:t xml:space="preserve">normativul </w:t>
      </w:r>
      <w:r w:rsidR="00552C27" w:rsidRPr="004364B4">
        <w:rPr>
          <w:rFonts w:ascii="Times New Roman" w:hAnsi="Times New Roman"/>
          <w:sz w:val="24"/>
          <w:szCs w:val="24"/>
          <w:lang w:val="ro-RO"/>
        </w:rPr>
        <w:t>NTPA 002/2002 aprobat prin HG nr. 188/2002, modificat si completat prin HG nr. 352/2005, privind evacuarea apelor uzate in retelele de canalizare si  HG 210/2007 pentru modificarea si completarea unor acte normative care transpun acquis-ul comunitar in domeniul protectiei mediului;</w:t>
      </w:r>
    </w:p>
    <w:p w:rsidR="000E6679" w:rsidRPr="004364B4" w:rsidRDefault="002F0043" w:rsidP="004364B4">
      <w:pPr>
        <w:autoSpaceDE w:val="0"/>
        <w:autoSpaceDN w:val="0"/>
        <w:spacing w:after="0" w:line="240" w:lineRule="auto"/>
        <w:ind w:right="-45"/>
        <w:jc w:val="both"/>
        <w:rPr>
          <w:rFonts w:ascii="Times New Roman" w:hAnsi="Times New Roman"/>
          <w:b/>
          <w:sz w:val="24"/>
          <w:szCs w:val="24"/>
          <w:lang w:val="ro-RO"/>
        </w:rPr>
      </w:pPr>
      <w:r w:rsidRPr="004364B4">
        <w:rPr>
          <w:rFonts w:ascii="Times New Roman" w:hAnsi="Times New Roman"/>
          <w:b/>
          <w:sz w:val="24"/>
          <w:szCs w:val="24"/>
          <w:lang w:val="ro-RO"/>
        </w:rPr>
        <w:t xml:space="preserve">       </w:t>
      </w:r>
      <w:r w:rsidR="00194863" w:rsidRPr="004364B4">
        <w:rPr>
          <w:rFonts w:ascii="Times New Roman" w:hAnsi="Times New Roman"/>
          <w:b/>
          <w:sz w:val="24"/>
          <w:szCs w:val="24"/>
          <w:lang w:val="ro-RO"/>
        </w:rPr>
        <w:t xml:space="preserve">                      </w:t>
      </w:r>
      <w:r w:rsidR="00351671" w:rsidRPr="004364B4">
        <w:rPr>
          <w:rFonts w:ascii="Times New Roman" w:hAnsi="Times New Roman"/>
          <w:b/>
          <w:sz w:val="24"/>
          <w:szCs w:val="24"/>
          <w:lang w:val="ro-RO"/>
        </w:rPr>
        <w:tab/>
      </w:r>
      <w:r w:rsidR="00351671" w:rsidRPr="004364B4">
        <w:rPr>
          <w:rFonts w:ascii="Times New Roman" w:hAnsi="Times New Roman"/>
          <w:b/>
          <w:sz w:val="24"/>
          <w:szCs w:val="24"/>
          <w:lang w:val="ro-RO"/>
        </w:rPr>
        <w:tab/>
      </w:r>
      <w:r w:rsidRPr="004364B4">
        <w:rPr>
          <w:rFonts w:ascii="Times New Roman" w:hAnsi="Times New Roman"/>
          <w:b/>
          <w:sz w:val="24"/>
          <w:szCs w:val="24"/>
          <w:lang w:val="ro-RO"/>
        </w:rPr>
        <w:tab/>
      </w:r>
      <w:r w:rsidRPr="004364B4">
        <w:rPr>
          <w:rFonts w:ascii="Times New Roman" w:hAnsi="Times New Roman"/>
          <w:b/>
          <w:sz w:val="24"/>
          <w:szCs w:val="24"/>
          <w:lang w:val="ro-RO"/>
        </w:rPr>
        <w:tab/>
      </w:r>
      <w:r w:rsidRPr="004364B4">
        <w:rPr>
          <w:rFonts w:ascii="Times New Roman" w:hAnsi="Times New Roman"/>
          <w:b/>
          <w:sz w:val="24"/>
          <w:szCs w:val="24"/>
          <w:lang w:val="ro-RO"/>
        </w:rPr>
        <w:tab/>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5223"/>
        <w:gridCol w:w="1701"/>
        <w:gridCol w:w="2126"/>
      </w:tblGrid>
      <w:tr w:rsidR="004364B4" w:rsidRPr="004364B4" w:rsidTr="0039430F">
        <w:tc>
          <w:tcPr>
            <w:tcW w:w="589" w:type="dxa"/>
            <w:shd w:val="clear" w:color="auto" w:fill="F2F2F2"/>
            <w:vAlign w:val="center"/>
          </w:tcPr>
          <w:p w:rsidR="00BD093B" w:rsidRPr="004364B4" w:rsidRDefault="00BD093B" w:rsidP="004364B4">
            <w:pPr>
              <w:spacing w:after="0" w:line="240" w:lineRule="auto"/>
              <w:jc w:val="center"/>
              <w:rPr>
                <w:rFonts w:ascii="Times New Roman" w:hAnsi="Times New Roman"/>
                <w:b/>
                <w:sz w:val="24"/>
                <w:szCs w:val="24"/>
                <w:lang w:val="ro-RO"/>
              </w:rPr>
            </w:pPr>
            <w:r w:rsidRPr="004364B4">
              <w:rPr>
                <w:rFonts w:ascii="Times New Roman" w:hAnsi="Times New Roman"/>
                <w:b/>
                <w:sz w:val="24"/>
                <w:szCs w:val="24"/>
                <w:lang w:val="ro-RO"/>
              </w:rPr>
              <w:t>Nr.</w:t>
            </w:r>
          </w:p>
          <w:p w:rsidR="00BD093B" w:rsidRPr="004364B4" w:rsidRDefault="00BD093B" w:rsidP="004364B4">
            <w:pPr>
              <w:spacing w:after="0" w:line="240" w:lineRule="auto"/>
              <w:jc w:val="center"/>
              <w:rPr>
                <w:rFonts w:ascii="Times New Roman" w:hAnsi="Times New Roman"/>
                <w:b/>
                <w:sz w:val="24"/>
                <w:szCs w:val="24"/>
                <w:lang w:val="ro-RO"/>
              </w:rPr>
            </w:pPr>
            <w:r w:rsidRPr="004364B4">
              <w:rPr>
                <w:rFonts w:ascii="Times New Roman" w:hAnsi="Times New Roman"/>
                <w:b/>
                <w:sz w:val="24"/>
                <w:szCs w:val="24"/>
                <w:lang w:val="ro-RO"/>
              </w:rPr>
              <w:t>crt.</w:t>
            </w:r>
          </w:p>
        </w:tc>
        <w:tc>
          <w:tcPr>
            <w:tcW w:w="5223" w:type="dxa"/>
            <w:shd w:val="clear" w:color="auto" w:fill="F2F2F2"/>
            <w:vAlign w:val="center"/>
          </w:tcPr>
          <w:p w:rsidR="00BD093B" w:rsidRPr="004364B4" w:rsidRDefault="00BD093B" w:rsidP="004364B4">
            <w:pPr>
              <w:spacing w:after="0" w:line="240" w:lineRule="auto"/>
              <w:jc w:val="center"/>
              <w:rPr>
                <w:rFonts w:ascii="Times New Roman" w:hAnsi="Times New Roman"/>
                <w:b/>
                <w:sz w:val="24"/>
                <w:szCs w:val="24"/>
                <w:lang w:val="ro-RO"/>
              </w:rPr>
            </w:pPr>
            <w:r w:rsidRPr="004364B4">
              <w:rPr>
                <w:rFonts w:ascii="Times New Roman" w:hAnsi="Times New Roman"/>
                <w:b/>
                <w:sz w:val="24"/>
                <w:szCs w:val="24"/>
                <w:lang w:val="ro-RO"/>
              </w:rPr>
              <w:t>Indicator</w:t>
            </w:r>
            <w:r w:rsidR="004D3AF4" w:rsidRPr="004364B4">
              <w:rPr>
                <w:rFonts w:ascii="Times New Roman" w:hAnsi="Times New Roman"/>
                <w:b/>
                <w:sz w:val="24"/>
                <w:szCs w:val="24"/>
                <w:lang w:val="ro-RO"/>
              </w:rPr>
              <w:t>*</w:t>
            </w:r>
          </w:p>
        </w:tc>
        <w:tc>
          <w:tcPr>
            <w:tcW w:w="1701" w:type="dxa"/>
            <w:shd w:val="clear" w:color="auto" w:fill="F2F2F2"/>
            <w:vAlign w:val="center"/>
          </w:tcPr>
          <w:p w:rsidR="00BD093B" w:rsidRPr="004364B4" w:rsidRDefault="00BD093B" w:rsidP="004364B4">
            <w:pPr>
              <w:spacing w:after="0" w:line="240" w:lineRule="auto"/>
              <w:jc w:val="center"/>
              <w:rPr>
                <w:rFonts w:ascii="Times New Roman" w:hAnsi="Times New Roman"/>
                <w:b/>
                <w:sz w:val="24"/>
                <w:szCs w:val="24"/>
                <w:lang w:val="ro-RO"/>
              </w:rPr>
            </w:pPr>
            <w:r w:rsidRPr="004364B4">
              <w:rPr>
                <w:rFonts w:ascii="Times New Roman" w:hAnsi="Times New Roman"/>
                <w:b/>
                <w:sz w:val="24"/>
                <w:szCs w:val="24"/>
                <w:lang w:val="ro-RO"/>
              </w:rPr>
              <w:t>U.M.</w:t>
            </w:r>
          </w:p>
        </w:tc>
        <w:tc>
          <w:tcPr>
            <w:tcW w:w="2126" w:type="dxa"/>
            <w:shd w:val="clear" w:color="auto" w:fill="F2F2F2"/>
            <w:vAlign w:val="center"/>
          </w:tcPr>
          <w:p w:rsidR="00BD093B" w:rsidRPr="004364B4" w:rsidRDefault="00BD093B" w:rsidP="004364B4">
            <w:pPr>
              <w:spacing w:after="0" w:line="240" w:lineRule="auto"/>
              <w:jc w:val="center"/>
              <w:rPr>
                <w:rFonts w:ascii="Times New Roman" w:hAnsi="Times New Roman"/>
                <w:b/>
                <w:sz w:val="24"/>
                <w:szCs w:val="24"/>
                <w:lang w:val="ro-RO"/>
              </w:rPr>
            </w:pPr>
            <w:r w:rsidRPr="004364B4">
              <w:rPr>
                <w:rFonts w:ascii="Times New Roman" w:hAnsi="Times New Roman"/>
                <w:b/>
                <w:sz w:val="24"/>
                <w:szCs w:val="24"/>
                <w:lang w:val="ro-RO"/>
              </w:rPr>
              <w:t>Concentratii maxime admise</w:t>
            </w:r>
          </w:p>
        </w:tc>
      </w:tr>
      <w:tr w:rsidR="004364B4" w:rsidRPr="004364B4" w:rsidTr="0039430F">
        <w:tc>
          <w:tcPr>
            <w:tcW w:w="589" w:type="dxa"/>
            <w:vAlign w:val="center"/>
          </w:tcPr>
          <w:p w:rsidR="00BD093B" w:rsidRPr="004364B4" w:rsidRDefault="00BD093B" w:rsidP="004364B4">
            <w:pPr>
              <w:spacing w:after="0" w:line="240" w:lineRule="auto"/>
              <w:jc w:val="center"/>
              <w:rPr>
                <w:rFonts w:ascii="Times New Roman" w:hAnsi="Times New Roman"/>
                <w:bCs/>
                <w:sz w:val="24"/>
                <w:szCs w:val="24"/>
                <w:lang w:val="ro-RO"/>
              </w:rPr>
            </w:pPr>
            <w:r w:rsidRPr="004364B4">
              <w:rPr>
                <w:rFonts w:ascii="Times New Roman" w:hAnsi="Times New Roman"/>
                <w:bCs/>
                <w:sz w:val="24"/>
                <w:szCs w:val="24"/>
                <w:lang w:val="ro-RO"/>
              </w:rPr>
              <w:t>1</w:t>
            </w:r>
          </w:p>
        </w:tc>
        <w:tc>
          <w:tcPr>
            <w:tcW w:w="5223" w:type="dxa"/>
          </w:tcPr>
          <w:p w:rsidR="00BD093B" w:rsidRPr="004364B4" w:rsidRDefault="00BD093B" w:rsidP="004364B4">
            <w:pPr>
              <w:spacing w:after="0" w:line="240" w:lineRule="auto"/>
              <w:rPr>
                <w:rFonts w:ascii="Times New Roman" w:hAnsi="Times New Roman"/>
                <w:sz w:val="24"/>
                <w:szCs w:val="24"/>
                <w:lang w:val="ro-RO"/>
              </w:rPr>
            </w:pPr>
            <w:r w:rsidRPr="004364B4">
              <w:rPr>
                <w:rFonts w:ascii="Times New Roman" w:hAnsi="Times New Roman"/>
                <w:sz w:val="24"/>
                <w:szCs w:val="24"/>
                <w:lang w:val="ro-RO"/>
              </w:rPr>
              <w:t>pH</w:t>
            </w:r>
          </w:p>
        </w:tc>
        <w:tc>
          <w:tcPr>
            <w:tcW w:w="1701" w:type="dxa"/>
          </w:tcPr>
          <w:p w:rsidR="00BD093B" w:rsidRPr="004364B4" w:rsidRDefault="00BD093B" w:rsidP="004364B4">
            <w:pPr>
              <w:pStyle w:val="BodyTextIndent2"/>
              <w:spacing w:after="0" w:line="240" w:lineRule="auto"/>
              <w:ind w:left="0"/>
              <w:jc w:val="center"/>
              <w:rPr>
                <w:rFonts w:ascii="Times New Roman" w:hAnsi="Times New Roman"/>
                <w:sz w:val="24"/>
                <w:szCs w:val="24"/>
                <w:lang w:val="ro-RO"/>
              </w:rPr>
            </w:pPr>
            <w:r w:rsidRPr="004364B4">
              <w:rPr>
                <w:rFonts w:ascii="Times New Roman" w:hAnsi="Times New Roman"/>
                <w:sz w:val="24"/>
                <w:szCs w:val="24"/>
                <w:lang w:val="ro-RO"/>
              </w:rPr>
              <w:t>unitati pH</w:t>
            </w:r>
          </w:p>
        </w:tc>
        <w:tc>
          <w:tcPr>
            <w:tcW w:w="2126" w:type="dxa"/>
          </w:tcPr>
          <w:p w:rsidR="00BD093B" w:rsidRPr="004364B4" w:rsidRDefault="00BD093B" w:rsidP="004364B4">
            <w:pPr>
              <w:pStyle w:val="BodyTextIndent2"/>
              <w:spacing w:after="0" w:line="240" w:lineRule="auto"/>
              <w:ind w:left="0"/>
              <w:jc w:val="center"/>
              <w:rPr>
                <w:rFonts w:ascii="Times New Roman" w:hAnsi="Times New Roman"/>
                <w:sz w:val="24"/>
                <w:szCs w:val="24"/>
                <w:lang w:val="ro-RO"/>
              </w:rPr>
            </w:pPr>
            <w:r w:rsidRPr="004364B4">
              <w:rPr>
                <w:rFonts w:ascii="Times New Roman" w:hAnsi="Times New Roman"/>
                <w:sz w:val="24"/>
                <w:szCs w:val="24"/>
                <w:lang w:val="ro-RO"/>
              </w:rPr>
              <w:t>6,5-8,5</w:t>
            </w:r>
          </w:p>
        </w:tc>
      </w:tr>
      <w:tr w:rsidR="004364B4" w:rsidRPr="004364B4" w:rsidTr="00351671">
        <w:trPr>
          <w:trHeight w:val="276"/>
        </w:trPr>
        <w:tc>
          <w:tcPr>
            <w:tcW w:w="589" w:type="dxa"/>
            <w:vAlign w:val="center"/>
          </w:tcPr>
          <w:p w:rsidR="00BD093B" w:rsidRPr="004364B4" w:rsidRDefault="00BD093B" w:rsidP="004364B4">
            <w:pPr>
              <w:spacing w:after="0" w:line="240" w:lineRule="auto"/>
              <w:jc w:val="center"/>
              <w:rPr>
                <w:rFonts w:ascii="Times New Roman" w:hAnsi="Times New Roman"/>
                <w:bCs/>
                <w:sz w:val="24"/>
                <w:szCs w:val="24"/>
                <w:lang w:val="ro-RO"/>
              </w:rPr>
            </w:pPr>
            <w:r w:rsidRPr="004364B4">
              <w:rPr>
                <w:rFonts w:ascii="Times New Roman" w:hAnsi="Times New Roman"/>
                <w:bCs/>
                <w:sz w:val="24"/>
                <w:szCs w:val="24"/>
                <w:lang w:val="ro-RO"/>
              </w:rPr>
              <w:t>2</w:t>
            </w:r>
          </w:p>
        </w:tc>
        <w:tc>
          <w:tcPr>
            <w:tcW w:w="5223" w:type="dxa"/>
          </w:tcPr>
          <w:p w:rsidR="00BD093B" w:rsidRPr="004364B4" w:rsidRDefault="00BD093B" w:rsidP="004364B4">
            <w:pPr>
              <w:spacing w:after="0" w:line="240" w:lineRule="auto"/>
              <w:rPr>
                <w:rFonts w:ascii="Times New Roman" w:hAnsi="Times New Roman"/>
                <w:sz w:val="24"/>
                <w:szCs w:val="24"/>
                <w:lang w:val="ro-RO"/>
              </w:rPr>
            </w:pPr>
            <w:r w:rsidRPr="004364B4">
              <w:rPr>
                <w:rFonts w:ascii="Times New Roman" w:hAnsi="Times New Roman"/>
                <w:sz w:val="24"/>
                <w:szCs w:val="24"/>
                <w:lang w:val="ro-RO"/>
              </w:rPr>
              <w:t>Materii in suspensie</w:t>
            </w:r>
          </w:p>
        </w:tc>
        <w:tc>
          <w:tcPr>
            <w:tcW w:w="1701" w:type="dxa"/>
          </w:tcPr>
          <w:p w:rsidR="00BD093B" w:rsidRPr="004364B4" w:rsidRDefault="00BD093B" w:rsidP="004364B4">
            <w:pPr>
              <w:pStyle w:val="BodyTextIndent2"/>
              <w:spacing w:after="0" w:line="240" w:lineRule="auto"/>
              <w:ind w:left="0"/>
              <w:jc w:val="center"/>
              <w:rPr>
                <w:rFonts w:ascii="Times New Roman" w:hAnsi="Times New Roman"/>
                <w:sz w:val="24"/>
                <w:szCs w:val="24"/>
                <w:vertAlign w:val="superscript"/>
                <w:lang w:val="ro-RO"/>
              </w:rPr>
            </w:pPr>
            <w:r w:rsidRPr="004364B4">
              <w:rPr>
                <w:rFonts w:ascii="Times New Roman" w:hAnsi="Times New Roman"/>
                <w:sz w:val="24"/>
                <w:szCs w:val="24"/>
                <w:lang w:val="ro-RO"/>
              </w:rPr>
              <w:t>mg/dm</w:t>
            </w:r>
            <w:r w:rsidRPr="004364B4">
              <w:rPr>
                <w:rFonts w:ascii="Times New Roman" w:hAnsi="Times New Roman"/>
                <w:sz w:val="24"/>
                <w:szCs w:val="24"/>
                <w:vertAlign w:val="superscript"/>
                <w:lang w:val="ro-RO"/>
              </w:rPr>
              <w:t>3</w:t>
            </w:r>
          </w:p>
        </w:tc>
        <w:tc>
          <w:tcPr>
            <w:tcW w:w="2126" w:type="dxa"/>
          </w:tcPr>
          <w:p w:rsidR="00BD093B" w:rsidRPr="004364B4" w:rsidRDefault="00BD093B" w:rsidP="004364B4">
            <w:pPr>
              <w:pStyle w:val="BodyTextIndent2"/>
              <w:spacing w:after="0" w:line="240" w:lineRule="auto"/>
              <w:ind w:left="0"/>
              <w:jc w:val="center"/>
              <w:rPr>
                <w:rFonts w:ascii="Times New Roman" w:hAnsi="Times New Roman"/>
                <w:sz w:val="24"/>
                <w:szCs w:val="24"/>
                <w:lang w:val="ro-RO"/>
              </w:rPr>
            </w:pPr>
            <w:r w:rsidRPr="004364B4">
              <w:rPr>
                <w:rFonts w:ascii="Times New Roman" w:hAnsi="Times New Roman"/>
                <w:sz w:val="24"/>
                <w:szCs w:val="24"/>
                <w:lang w:val="ro-RO"/>
              </w:rPr>
              <w:t>350</w:t>
            </w:r>
          </w:p>
        </w:tc>
      </w:tr>
      <w:tr w:rsidR="004364B4" w:rsidRPr="004364B4" w:rsidTr="0039430F">
        <w:tc>
          <w:tcPr>
            <w:tcW w:w="589" w:type="dxa"/>
            <w:vAlign w:val="center"/>
          </w:tcPr>
          <w:p w:rsidR="00BD093B" w:rsidRPr="004364B4" w:rsidRDefault="00BD093B" w:rsidP="004364B4">
            <w:pPr>
              <w:spacing w:after="0" w:line="240" w:lineRule="auto"/>
              <w:jc w:val="center"/>
              <w:rPr>
                <w:rFonts w:ascii="Times New Roman" w:hAnsi="Times New Roman"/>
                <w:bCs/>
                <w:sz w:val="24"/>
                <w:szCs w:val="24"/>
                <w:lang w:val="ro-RO"/>
              </w:rPr>
            </w:pPr>
            <w:r w:rsidRPr="004364B4">
              <w:rPr>
                <w:rFonts w:ascii="Times New Roman" w:hAnsi="Times New Roman"/>
                <w:bCs/>
                <w:sz w:val="24"/>
                <w:szCs w:val="24"/>
                <w:lang w:val="ro-RO"/>
              </w:rPr>
              <w:t>3</w:t>
            </w:r>
          </w:p>
        </w:tc>
        <w:tc>
          <w:tcPr>
            <w:tcW w:w="5223" w:type="dxa"/>
          </w:tcPr>
          <w:p w:rsidR="00BD093B" w:rsidRPr="004364B4" w:rsidRDefault="00BD093B" w:rsidP="004364B4">
            <w:pPr>
              <w:spacing w:after="0" w:line="240" w:lineRule="auto"/>
              <w:rPr>
                <w:rFonts w:ascii="Times New Roman" w:hAnsi="Times New Roman"/>
                <w:sz w:val="24"/>
                <w:szCs w:val="24"/>
                <w:lang w:val="ro-RO"/>
              </w:rPr>
            </w:pPr>
            <w:r w:rsidRPr="004364B4">
              <w:rPr>
                <w:rFonts w:ascii="Times New Roman" w:hAnsi="Times New Roman"/>
                <w:sz w:val="24"/>
                <w:szCs w:val="24"/>
                <w:lang w:val="ro-RO"/>
              </w:rPr>
              <w:t xml:space="preserve">CBO5 </w:t>
            </w:r>
          </w:p>
        </w:tc>
        <w:tc>
          <w:tcPr>
            <w:tcW w:w="1701" w:type="dxa"/>
          </w:tcPr>
          <w:p w:rsidR="00BD093B" w:rsidRPr="004364B4" w:rsidRDefault="00BD093B" w:rsidP="004364B4">
            <w:pPr>
              <w:pStyle w:val="BodyTextIndent2"/>
              <w:spacing w:after="0" w:line="240" w:lineRule="auto"/>
              <w:ind w:left="0"/>
              <w:jc w:val="center"/>
              <w:rPr>
                <w:rFonts w:ascii="Times New Roman" w:hAnsi="Times New Roman"/>
                <w:sz w:val="24"/>
                <w:szCs w:val="24"/>
                <w:vertAlign w:val="superscript"/>
                <w:lang w:val="ro-RO"/>
              </w:rPr>
            </w:pPr>
            <w:r w:rsidRPr="004364B4">
              <w:rPr>
                <w:rFonts w:ascii="Times New Roman" w:hAnsi="Times New Roman"/>
                <w:sz w:val="24"/>
                <w:szCs w:val="24"/>
                <w:lang w:val="ro-RO"/>
              </w:rPr>
              <w:t>mgO</w:t>
            </w:r>
            <w:r w:rsidRPr="004364B4">
              <w:rPr>
                <w:rFonts w:ascii="Times New Roman" w:hAnsi="Times New Roman"/>
                <w:sz w:val="24"/>
                <w:szCs w:val="24"/>
                <w:vertAlign w:val="subscript"/>
                <w:lang w:val="ro-RO"/>
              </w:rPr>
              <w:t>2</w:t>
            </w:r>
            <w:r w:rsidRPr="004364B4">
              <w:rPr>
                <w:rFonts w:ascii="Times New Roman" w:hAnsi="Times New Roman"/>
                <w:sz w:val="24"/>
                <w:szCs w:val="24"/>
                <w:lang w:val="ro-RO"/>
              </w:rPr>
              <w:t>/dm</w:t>
            </w:r>
            <w:r w:rsidRPr="004364B4">
              <w:rPr>
                <w:rFonts w:ascii="Times New Roman" w:hAnsi="Times New Roman"/>
                <w:sz w:val="24"/>
                <w:szCs w:val="24"/>
                <w:vertAlign w:val="superscript"/>
                <w:lang w:val="ro-RO"/>
              </w:rPr>
              <w:t>3</w:t>
            </w:r>
          </w:p>
        </w:tc>
        <w:tc>
          <w:tcPr>
            <w:tcW w:w="2126" w:type="dxa"/>
          </w:tcPr>
          <w:p w:rsidR="00BD093B" w:rsidRPr="004364B4" w:rsidRDefault="00BD093B" w:rsidP="004364B4">
            <w:pPr>
              <w:pStyle w:val="BodyTextIndent2"/>
              <w:spacing w:after="0" w:line="240" w:lineRule="auto"/>
              <w:ind w:left="0"/>
              <w:jc w:val="center"/>
              <w:rPr>
                <w:rFonts w:ascii="Times New Roman" w:hAnsi="Times New Roman"/>
                <w:sz w:val="24"/>
                <w:szCs w:val="24"/>
                <w:lang w:val="ro-RO"/>
              </w:rPr>
            </w:pPr>
            <w:r w:rsidRPr="004364B4">
              <w:rPr>
                <w:rFonts w:ascii="Times New Roman" w:hAnsi="Times New Roman"/>
                <w:sz w:val="24"/>
                <w:szCs w:val="24"/>
                <w:lang w:val="ro-RO"/>
              </w:rPr>
              <w:t>300</w:t>
            </w:r>
          </w:p>
        </w:tc>
      </w:tr>
      <w:tr w:rsidR="004364B4" w:rsidRPr="004364B4" w:rsidTr="0039430F">
        <w:tc>
          <w:tcPr>
            <w:tcW w:w="589" w:type="dxa"/>
            <w:vAlign w:val="center"/>
          </w:tcPr>
          <w:p w:rsidR="00BD093B" w:rsidRPr="004364B4" w:rsidRDefault="00BD093B" w:rsidP="004364B4">
            <w:pPr>
              <w:spacing w:after="0" w:line="240" w:lineRule="auto"/>
              <w:jc w:val="center"/>
              <w:rPr>
                <w:rFonts w:ascii="Times New Roman" w:hAnsi="Times New Roman"/>
                <w:bCs/>
                <w:sz w:val="24"/>
                <w:szCs w:val="24"/>
                <w:lang w:val="ro-RO"/>
              </w:rPr>
            </w:pPr>
            <w:r w:rsidRPr="004364B4">
              <w:rPr>
                <w:rFonts w:ascii="Times New Roman" w:hAnsi="Times New Roman"/>
                <w:bCs/>
                <w:sz w:val="24"/>
                <w:szCs w:val="24"/>
                <w:lang w:val="ro-RO"/>
              </w:rPr>
              <w:t>4</w:t>
            </w:r>
          </w:p>
        </w:tc>
        <w:tc>
          <w:tcPr>
            <w:tcW w:w="5223" w:type="dxa"/>
          </w:tcPr>
          <w:p w:rsidR="00BD093B" w:rsidRPr="004364B4" w:rsidRDefault="00BD093B" w:rsidP="004364B4">
            <w:pPr>
              <w:spacing w:after="0" w:line="240" w:lineRule="auto"/>
              <w:rPr>
                <w:rFonts w:ascii="Times New Roman" w:hAnsi="Times New Roman"/>
                <w:sz w:val="24"/>
                <w:szCs w:val="24"/>
                <w:lang w:val="ro-RO"/>
              </w:rPr>
            </w:pPr>
            <w:r w:rsidRPr="004364B4">
              <w:rPr>
                <w:rFonts w:ascii="Times New Roman" w:hAnsi="Times New Roman"/>
                <w:sz w:val="24"/>
                <w:szCs w:val="24"/>
                <w:lang w:val="ro-RO"/>
              </w:rPr>
              <w:t>CCO-Cr</w:t>
            </w:r>
          </w:p>
        </w:tc>
        <w:tc>
          <w:tcPr>
            <w:tcW w:w="1701" w:type="dxa"/>
          </w:tcPr>
          <w:p w:rsidR="00BD093B" w:rsidRPr="004364B4" w:rsidRDefault="00BD093B" w:rsidP="004364B4">
            <w:pPr>
              <w:pStyle w:val="BodyTextIndent2"/>
              <w:spacing w:after="0" w:line="240" w:lineRule="auto"/>
              <w:ind w:left="0"/>
              <w:jc w:val="center"/>
              <w:rPr>
                <w:rFonts w:ascii="Times New Roman" w:hAnsi="Times New Roman"/>
                <w:sz w:val="24"/>
                <w:szCs w:val="24"/>
                <w:vertAlign w:val="superscript"/>
                <w:lang w:val="ro-RO"/>
              </w:rPr>
            </w:pPr>
            <w:r w:rsidRPr="004364B4">
              <w:rPr>
                <w:rFonts w:ascii="Times New Roman" w:hAnsi="Times New Roman"/>
                <w:sz w:val="24"/>
                <w:szCs w:val="24"/>
                <w:lang w:val="ro-RO"/>
              </w:rPr>
              <w:t>mgO</w:t>
            </w:r>
            <w:r w:rsidRPr="004364B4">
              <w:rPr>
                <w:rFonts w:ascii="Times New Roman" w:hAnsi="Times New Roman"/>
                <w:sz w:val="24"/>
                <w:szCs w:val="24"/>
                <w:vertAlign w:val="subscript"/>
                <w:lang w:val="ro-RO"/>
              </w:rPr>
              <w:t>2</w:t>
            </w:r>
            <w:r w:rsidRPr="004364B4">
              <w:rPr>
                <w:rFonts w:ascii="Times New Roman" w:hAnsi="Times New Roman"/>
                <w:sz w:val="24"/>
                <w:szCs w:val="24"/>
                <w:lang w:val="ro-RO"/>
              </w:rPr>
              <w:t>/dm</w:t>
            </w:r>
            <w:r w:rsidRPr="004364B4">
              <w:rPr>
                <w:rFonts w:ascii="Times New Roman" w:hAnsi="Times New Roman"/>
                <w:sz w:val="24"/>
                <w:szCs w:val="24"/>
                <w:vertAlign w:val="superscript"/>
                <w:lang w:val="ro-RO"/>
              </w:rPr>
              <w:t>3</w:t>
            </w:r>
          </w:p>
        </w:tc>
        <w:tc>
          <w:tcPr>
            <w:tcW w:w="2126" w:type="dxa"/>
          </w:tcPr>
          <w:p w:rsidR="00BD093B" w:rsidRPr="004364B4" w:rsidRDefault="00BD093B" w:rsidP="004364B4">
            <w:pPr>
              <w:pStyle w:val="BodyTextIndent2"/>
              <w:spacing w:after="0" w:line="240" w:lineRule="auto"/>
              <w:ind w:left="0"/>
              <w:jc w:val="center"/>
              <w:rPr>
                <w:rFonts w:ascii="Times New Roman" w:hAnsi="Times New Roman"/>
                <w:sz w:val="24"/>
                <w:szCs w:val="24"/>
                <w:lang w:val="ro-RO"/>
              </w:rPr>
            </w:pPr>
            <w:r w:rsidRPr="004364B4">
              <w:rPr>
                <w:rFonts w:ascii="Times New Roman" w:hAnsi="Times New Roman"/>
                <w:sz w:val="24"/>
                <w:szCs w:val="24"/>
                <w:lang w:val="ro-RO"/>
              </w:rPr>
              <w:t>500</w:t>
            </w:r>
          </w:p>
        </w:tc>
      </w:tr>
      <w:tr w:rsidR="004364B4" w:rsidRPr="004364B4" w:rsidTr="0039430F">
        <w:tc>
          <w:tcPr>
            <w:tcW w:w="589" w:type="dxa"/>
            <w:vAlign w:val="center"/>
          </w:tcPr>
          <w:p w:rsidR="00BD093B" w:rsidRPr="004364B4" w:rsidRDefault="00BD093B" w:rsidP="004364B4">
            <w:pPr>
              <w:spacing w:after="0" w:line="240" w:lineRule="auto"/>
              <w:jc w:val="center"/>
              <w:rPr>
                <w:rFonts w:ascii="Times New Roman" w:hAnsi="Times New Roman"/>
                <w:bCs/>
                <w:sz w:val="24"/>
                <w:szCs w:val="24"/>
                <w:lang w:val="ro-RO"/>
              </w:rPr>
            </w:pPr>
            <w:r w:rsidRPr="004364B4">
              <w:rPr>
                <w:rFonts w:ascii="Times New Roman" w:hAnsi="Times New Roman"/>
                <w:bCs/>
                <w:sz w:val="24"/>
                <w:szCs w:val="24"/>
                <w:lang w:val="ro-RO"/>
              </w:rPr>
              <w:t>5</w:t>
            </w:r>
          </w:p>
        </w:tc>
        <w:tc>
          <w:tcPr>
            <w:tcW w:w="5223" w:type="dxa"/>
          </w:tcPr>
          <w:p w:rsidR="00BD093B" w:rsidRPr="004364B4" w:rsidRDefault="00BD093B" w:rsidP="004364B4">
            <w:pPr>
              <w:spacing w:after="0" w:line="240" w:lineRule="auto"/>
              <w:rPr>
                <w:rFonts w:ascii="Times New Roman" w:hAnsi="Times New Roman"/>
                <w:sz w:val="24"/>
                <w:szCs w:val="24"/>
                <w:lang w:val="ro-RO"/>
              </w:rPr>
            </w:pPr>
            <w:r w:rsidRPr="004364B4">
              <w:rPr>
                <w:rFonts w:ascii="Times New Roman" w:hAnsi="Times New Roman"/>
                <w:sz w:val="24"/>
                <w:szCs w:val="24"/>
                <w:lang w:val="ro-RO"/>
              </w:rPr>
              <w:t>Azot amoniacal</w:t>
            </w:r>
          </w:p>
        </w:tc>
        <w:tc>
          <w:tcPr>
            <w:tcW w:w="1701" w:type="dxa"/>
          </w:tcPr>
          <w:p w:rsidR="00BD093B" w:rsidRPr="004364B4" w:rsidRDefault="00BD093B" w:rsidP="004364B4">
            <w:pPr>
              <w:pStyle w:val="BodyTextIndent2"/>
              <w:spacing w:after="0" w:line="240" w:lineRule="auto"/>
              <w:ind w:left="0"/>
              <w:jc w:val="center"/>
              <w:rPr>
                <w:rFonts w:ascii="Times New Roman" w:hAnsi="Times New Roman"/>
                <w:sz w:val="24"/>
                <w:szCs w:val="24"/>
                <w:vertAlign w:val="superscript"/>
                <w:lang w:val="ro-RO"/>
              </w:rPr>
            </w:pPr>
            <w:r w:rsidRPr="004364B4">
              <w:rPr>
                <w:rFonts w:ascii="Times New Roman" w:hAnsi="Times New Roman"/>
                <w:sz w:val="24"/>
                <w:szCs w:val="24"/>
                <w:lang w:val="ro-RO"/>
              </w:rPr>
              <w:t>mg/dm</w:t>
            </w:r>
            <w:r w:rsidRPr="004364B4">
              <w:rPr>
                <w:rFonts w:ascii="Times New Roman" w:hAnsi="Times New Roman"/>
                <w:sz w:val="24"/>
                <w:szCs w:val="24"/>
                <w:vertAlign w:val="superscript"/>
                <w:lang w:val="ro-RO"/>
              </w:rPr>
              <w:t>3</w:t>
            </w:r>
          </w:p>
        </w:tc>
        <w:tc>
          <w:tcPr>
            <w:tcW w:w="2126" w:type="dxa"/>
          </w:tcPr>
          <w:p w:rsidR="00BD093B" w:rsidRPr="004364B4" w:rsidRDefault="00BD093B" w:rsidP="004364B4">
            <w:pPr>
              <w:pStyle w:val="BodyTextIndent2"/>
              <w:spacing w:after="0" w:line="240" w:lineRule="auto"/>
              <w:ind w:left="0"/>
              <w:jc w:val="center"/>
              <w:rPr>
                <w:rFonts w:ascii="Times New Roman" w:hAnsi="Times New Roman"/>
                <w:sz w:val="24"/>
                <w:szCs w:val="24"/>
                <w:lang w:val="ro-RO"/>
              </w:rPr>
            </w:pPr>
            <w:r w:rsidRPr="004364B4">
              <w:rPr>
                <w:rFonts w:ascii="Times New Roman" w:hAnsi="Times New Roman"/>
                <w:sz w:val="24"/>
                <w:szCs w:val="24"/>
                <w:lang w:val="ro-RO"/>
              </w:rPr>
              <w:t>30</w:t>
            </w:r>
          </w:p>
        </w:tc>
      </w:tr>
      <w:tr w:rsidR="004364B4" w:rsidRPr="004364B4" w:rsidTr="0039430F">
        <w:tc>
          <w:tcPr>
            <w:tcW w:w="589" w:type="dxa"/>
            <w:vAlign w:val="center"/>
          </w:tcPr>
          <w:p w:rsidR="00BD093B" w:rsidRPr="004364B4" w:rsidRDefault="00BD093B" w:rsidP="004364B4">
            <w:pPr>
              <w:spacing w:after="0" w:line="240" w:lineRule="auto"/>
              <w:jc w:val="center"/>
              <w:rPr>
                <w:rFonts w:ascii="Times New Roman" w:hAnsi="Times New Roman"/>
                <w:bCs/>
                <w:sz w:val="24"/>
                <w:szCs w:val="24"/>
                <w:lang w:val="ro-RO"/>
              </w:rPr>
            </w:pPr>
            <w:r w:rsidRPr="004364B4">
              <w:rPr>
                <w:rFonts w:ascii="Times New Roman" w:hAnsi="Times New Roman"/>
                <w:bCs/>
                <w:sz w:val="24"/>
                <w:szCs w:val="24"/>
                <w:lang w:val="ro-RO"/>
              </w:rPr>
              <w:t>6</w:t>
            </w:r>
          </w:p>
        </w:tc>
        <w:tc>
          <w:tcPr>
            <w:tcW w:w="5223" w:type="dxa"/>
          </w:tcPr>
          <w:p w:rsidR="00BD093B" w:rsidRPr="004364B4" w:rsidRDefault="00BD093B" w:rsidP="004364B4">
            <w:pPr>
              <w:spacing w:after="0" w:line="240" w:lineRule="auto"/>
              <w:rPr>
                <w:rFonts w:ascii="Times New Roman" w:hAnsi="Times New Roman"/>
                <w:sz w:val="24"/>
                <w:szCs w:val="24"/>
                <w:lang w:val="ro-RO"/>
              </w:rPr>
            </w:pPr>
            <w:r w:rsidRPr="004364B4">
              <w:rPr>
                <w:rFonts w:ascii="Times New Roman" w:hAnsi="Times New Roman"/>
                <w:sz w:val="24"/>
                <w:szCs w:val="24"/>
                <w:lang w:val="ro-RO"/>
              </w:rPr>
              <w:t>Fosfor total</w:t>
            </w:r>
          </w:p>
        </w:tc>
        <w:tc>
          <w:tcPr>
            <w:tcW w:w="1701" w:type="dxa"/>
          </w:tcPr>
          <w:p w:rsidR="00BD093B" w:rsidRPr="004364B4" w:rsidRDefault="00BD093B" w:rsidP="004364B4">
            <w:pPr>
              <w:pStyle w:val="BodyTextIndent2"/>
              <w:spacing w:after="0" w:line="240" w:lineRule="auto"/>
              <w:ind w:left="0"/>
              <w:jc w:val="center"/>
              <w:rPr>
                <w:rFonts w:ascii="Times New Roman" w:hAnsi="Times New Roman"/>
                <w:sz w:val="24"/>
                <w:szCs w:val="24"/>
                <w:vertAlign w:val="superscript"/>
                <w:lang w:val="ro-RO"/>
              </w:rPr>
            </w:pPr>
            <w:r w:rsidRPr="004364B4">
              <w:rPr>
                <w:rFonts w:ascii="Times New Roman" w:hAnsi="Times New Roman"/>
                <w:sz w:val="24"/>
                <w:szCs w:val="24"/>
                <w:lang w:val="ro-RO"/>
              </w:rPr>
              <w:t>mg/dm</w:t>
            </w:r>
            <w:r w:rsidRPr="004364B4">
              <w:rPr>
                <w:rFonts w:ascii="Times New Roman" w:hAnsi="Times New Roman"/>
                <w:sz w:val="24"/>
                <w:szCs w:val="24"/>
                <w:vertAlign w:val="superscript"/>
                <w:lang w:val="ro-RO"/>
              </w:rPr>
              <w:t>3</w:t>
            </w:r>
          </w:p>
        </w:tc>
        <w:tc>
          <w:tcPr>
            <w:tcW w:w="2126" w:type="dxa"/>
          </w:tcPr>
          <w:p w:rsidR="00BD093B" w:rsidRPr="004364B4" w:rsidRDefault="00BD093B" w:rsidP="004364B4">
            <w:pPr>
              <w:pStyle w:val="BodyTextIndent2"/>
              <w:spacing w:after="0" w:line="240" w:lineRule="auto"/>
              <w:ind w:left="0"/>
              <w:jc w:val="center"/>
              <w:rPr>
                <w:rFonts w:ascii="Times New Roman" w:hAnsi="Times New Roman"/>
                <w:sz w:val="24"/>
                <w:szCs w:val="24"/>
                <w:lang w:val="ro-RO"/>
              </w:rPr>
            </w:pPr>
            <w:r w:rsidRPr="004364B4">
              <w:rPr>
                <w:rFonts w:ascii="Times New Roman" w:hAnsi="Times New Roman"/>
                <w:sz w:val="24"/>
                <w:szCs w:val="24"/>
                <w:lang w:val="ro-RO"/>
              </w:rPr>
              <w:t>5,0</w:t>
            </w:r>
          </w:p>
        </w:tc>
      </w:tr>
      <w:tr w:rsidR="004364B4" w:rsidRPr="004364B4" w:rsidTr="0039430F">
        <w:tc>
          <w:tcPr>
            <w:tcW w:w="589" w:type="dxa"/>
            <w:vAlign w:val="center"/>
          </w:tcPr>
          <w:p w:rsidR="00BD093B" w:rsidRPr="004364B4" w:rsidRDefault="00552C27" w:rsidP="004364B4">
            <w:pPr>
              <w:spacing w:after="0" w:line="240" w:lineRule="auto"/>
              <w:jc w:val="center"/>
              <w:rPr>
                <w:rFonts w:ascii="Times New Roman" w:hAnsi="Times New Roman"/>
                <w:bCs/>
                <w:sz w:val="24"/>
                <w:szCs w:val="24"/>
                <w:lang w:val="ro-RO"/>
              </w:rPr>
            </w:pPr>
            <w:r w:rsidRPr="004364B4">
              <w:rPr>
                <w:rFonts w:ascii="Times New Roman" w:hAnsi="Times New Roman"/>
                <w:bCs/>
                <w:sz w:val="24"/>
                <w:szCs w:val="24"/>
                <w:lang w:val="ro-RO"/>
              </w:rPr>
              <w:t>7</w:t>
            </w:r>
          </w:p>
        </w:tc>
        <w:tc>
          <w:tcPr>
            <w:tcW w:w="5223" w:type="dxa"/>
          </w:tcPr>
          <w:p w:rsidR="00BD093B" w:rsidRPr="004364B4" w:rsidRDefault="00BD093B" w:rsidP="004364B4">
            <w:pPr>
              <w:spacing w:after="0" w:line="240" w:lineRule="auto"/>
              <w:rPr>
                <w:rFonts w:ascii="Times New Roman" w:hAnsi="Times New Roman"/>
                <w:sz w:val="24"/>
                <w:szCs w:val="24"/>
                <w:lang w:val="ro-RO"/>
              </w:rPr>
            </w:pPr>
            <w:r w:rsidRPr="004364B4">
              <w:rPr>
                <w:rFonts w:ascii="Times New Roman" w:hAnsi="Times New Roman"/>
                <w:sz w:val="24"/>
                <w:szCs w:val="24"/>
                <w:lang w:val="ro-RO"/>
              </w:rPr>
              <w:t>Substante extractibile cu solventi organici</w:t>
            </w:r>
          </w:p>
        </w:tc>
        <w:tc>
          <w:tcPr>
            <w:tcW w:w="1701" w:type="dxa"/>
          </w:tcPr>
          <w:p w:rsidR="00BD093B" w:rsidRPr="004364B4" w:rsidRDefault="00BD093B" w:rsidP="004364B4">
            <w:pPr>
              <w:pStyle w:val="BodyTextIndent2"/>
              <w:spacing w:after="0" w:line="240" w:lineRule="auto"/>
              <w:jc w:val="center"/>
              <w:rPr>
                <w:rFonts w:ascii="Times New Roman" w:hAnsi="Times New Roman"/>
                <w:sz w:val="24"/>
                <w:szCs w:val="24"/>
                <w:vertAlign w:val="superscript"/>
                <w:lang w:val="ro-RO"/>
              </w:rPr>
            </w:pPr>
            <w:r w:rsidRPr="004364B4">
              <w:rPr>
                <w:rFonts w:ascii="Times New Roman" w:hAnsi="Times New Roman"/>
                <w:sz w:val="24"/>
                <w:szCs w:val="24"/>
                <w:lang w:val="ro-RO"/>
              </w:rPr>
              <w:t>mg/dm</w:t>
            </w:r>
            <w:r w:rsidRPr="004364B4">
              <w:rPr>
                <w:rFonts w:ascii="Times New Roman" w:hAnsi="Times New Roman"/>
                <w:sz w:val="24"/>
                <w:szCs w:val="24"/>
                <w:vertAlign w:val="superscript"/>
                <w:lang w:val="ro-RO"/>
              </w:rPr>
              <w:t>3</w:t>
            </w:r>
          </w:p>
        </w:tc>
        <w:tc>
          <w:tcPr>
            <w:tcW w:w="2126" w:type="dxa"/>
          </w:tcPr>
          <w:p w:rsidR="00BD093B" w:rsidRPr="004364B4" w:rsidRDefault="00BD093B" w:rsidP="004364B4">
            <w:pPr>
              <w:pStyle w:val="BodyTextIndent2"/>
              <w:spacing w:after="0" w:line="240" w:lineRule="auto"/>
              <w:ind w:left="0"/>
              <w:jc w:val="center"/>
              <w:rPr>
                <w:rFonts w:ascii="Times New Roman" w:hAnsi="Times New Roman"/>
                <w:sz w:val="24"/>
                <w:szCs w:val="24"/>
                <w:lang w:val="ro-RO"/>
              </w:rPr>
            </w:pPr>
            <w:r w:rsidRPr="004364B4">
              <w:rPr>
                <w:rFonts w:ascii="Times New Roman" w:hAnsi="Times New Roman"/>
                <w:sz w:val="24"/>
                <w:szCs w:val="24"/>
                <w:lang w:val="ro-RO"/>
              </w:rPr>
              <w:t>30</w:t>
            </w:r>
          </w:p>
        </w:tc>
      </w:tr>
      <w:tr w:rsidR="004364B4" w:rsidRPr="004364B4" w:rsidTr="00194863">
        <w:trPr>
          <w:trHeight w:val="293"/>
        </w:trPr>
        <w:tc>
          <w:tcPr>
            <w:tcW w:w="589" w:type="dxa"/>
            <w:vAlign w:val="center"/>
          </w:tcPr>
          <w:p w:rsidR="00BD093B" w:rsidRPr="004364B4" w:rsidRDefault="00552C27" w:rsidP="004364B4">
            <w:pPr>
              <w:spacing w:after="0" w:line="240" w:lineRule="auto"/>
              <w:jc w:val="center"/>
              <w:rPr>
                <w:rFonts w:ascii="Times New Roman" w:hAnsi="Times New Roman"/>
                <w:bCs/>
                <w:sz w:val="24"/>
                <w:szCs w:val="24"/>
                <w:lang w:val="ro-RO"/>
              </w:rPr>
            </w:pPr>
            <w:r w:rsidRPr="004364B4">
              <w:rPr>
                <w:rFonts w:ascii="Times New Roman" w:hAnsi="Times New Roman"/>
                <w:bCs/>
                <w:sz w:val="24"/>
                <w:szCs w:val="24"/>
                <w:lang w:val="ro-RO"/>
              </w:rPr>
              <w:t>8</w:t>
            </w:r>
          </w:p>
        </w:tc>
        <w:tc>
          <w:tcPr>
            <w:tcW w:w="5223" w:type="dxa"/>
          </w:tcPr>
          <w:p w:rsidR="00BD093B" w:rsidRPr="004364B4" w:rsidRDefault="00BD093B" w:rsidP="004364B4">
            <w:pPr>
              <w:spacing w:after="0" w:line="240" w:lineRule="auto"/>
              <w:rPr>
                <w:rFonts w:ascii="Times New Roman" w:hAnsi="Times New Roman"/>
                <w:sz w:val="24"/>
                <w:szCs w:val="24"/>
                <w:lang w:val="ro-RO"/>
              </w:rPr>
            </w:pPr>
            <w:r w:rsidRPr="004364B4">
              <w:rPr>
                <w:rFonts w:ascii="Times New Roman" w:hAnsi="Times New Roman"/>
                <w:sz w:val="24"/>
                <w:szCs w:val="24"/>
                <w:lang w:val="ro-RO"/>
              </w:rPr>
              <w:t>Detergenti sintetici biodegradabili</w:t>
            </w:r>
          </w:p>
        </w:tc>
        <w:tc>
          <w:tcPr>
            <w:tcW w:w="1701" w:type="dxa"/>
          </w:tcPr>
          <w:p w:rsidR="00BD093B" w:rsidRPr="004364B4" w:rsidRDefault="00BD093B" w:rsidP="004364B4">
            <w:pPr>
              <w:pStyle w:val="BodyTextIndent2"/>
              <w:spacing w:after="0" w:line="240" w:lineRule="auto"/>
              <w:jc w:val="center"/>
              <w:rPr>
                <w:rFonts w:ascii="Times New Roman" w:hAnsi="Times New Roman"/>
                <w:sz w:val="24"/>
                <w:szCs w:val="24"/>
                <w:vertAlign w:val="superscript"/>
                <w:lang w:val="ro-RO"/>
              </w:rPr>
            </w:pPr>
            <w:r w:rsidRPr="004364B4">
              <w:rPr>
                <w:rFonts w:ascii="Times New Roman" w:hAnsi="Times New Roman"/>
                <w:sz w:val="24"/>
                <w:szCs w:val="24"/>
                <w:lang w:val="ro-RO"/>
              </w:rPr>
              <w:t>mg/dm</w:t>
            </w:r>
            <w:r w:rsidRPr="004364B4">
              <w:rPr>
                <w:rFonts w:ascii="Times New Roman" w:hAnsi="Times New Roman"/>
                <w:sz w:val="24"/>
                <w:szCs w:val="24"/>
                <w:vertAlign w:val="superscript"/>
                <w:lang w:val="ro-RO"/>
              </w:rPr>
              <w:t>3</w:t>
            </w:r>
          </w:p>
        </w:tc>
        <w:tc>
          <w:tcPr>
            <w:tcW w:w="2126" w:type="dxa"/>
          </w:tcPr>
          <w:p w:rsidR="00BD093B" w:rsidRPr="004364B4" w:rsidRDefault="00BD093B" w:rsidP="004364B4">
            <w:pPr>
              <w:pStyle w:val="BodyTextIndent2"/>
              <w:spacing w:after="0" w:line="240" w:lineRule="auto"/>
              <w:jc w:val="center"/>
              <w:rPr>
                <w:rFonts w:ascii="Times New Roman" w:hAnsi="Times New Roman"/>
                <w:sz w:val="24"/>
                <w:szCs w:val="24"/>
                <w:lang w:val="ro-RO"/>
              </w:rPr>
            </w:pPr>
            <w:r w:rsidRPr="004364B4">
              <w:rPr>
                <w:rFonts w:ascii="Times New Roman" w:hAnsi="Times New Roman"/>
                <w:sz w:val="24"/>
                <w:szCs w:val="24"/>
                <w:lang w:val="ro-RO"/>
              </w:rPr>
              <w:t>25</w:t>
            </w:r>
          </w:p>
        </w:tc>
      </w:tr>
    </w:tbl>
    <w:p w:rsidR="00FD6F5C" w:rsidRPr="004364B4" w:rsidRDefault="00FD6F5C" w:rsidP="004364B4">
      <w:pPr>
        <w:autoSpaceDE w:val="0"/>
        <w:autoSpaceDN w:val="0"/>
        <w:adjustRightInd w:val="0"/>
        <w:spacing w:after="0" w:line="240" w:lineRule="auto"/>
        <w:rPr>
          <w:rFonts w:ascii="Times New Roman" w:hAnsi="Times New Roman"/>
          <w:sz w:val="24"/>
          <w:szCs w:val="24"/>
          <w:lang w:val="ro-RO"/>
        </w:rPr>
      </w:pPr>
    </w:p>
    <w:p w:rsidR="00A429D7" w:rsidRPr="004364B4" w:rsidRDefault="000D5ED9"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Ceilalţ</w:t>
      </w:r>
      <w:r w:rsidR="00FD6F5C" w:rsidRPr="004364B4">
        <w:rPr>
          <w:rFonts w:ascii="Times New Roman" w:hAnsi="Times New Roman"/>
          <w:sz w:val="24"/>
          <w:szCs w:val="24"/>
          <w:lang w:val="ro-RO"/>
        </w:rPr>
        <w:t>i indicatori de calitate ai acestor ape, nenominali</w:t>
      </w:r>
      <w:r w:rsidRPr="004364B4">
        <w:rPr>
          <w:rFonts w:ascii="Times New Roman" w:hAnsi="Times New Roman"/>
          <w:sz w:val="24"/>
          <w:szCs w:val="24"/>
          <w:lang w:val="ro-RO"/>
        </w:rPr>
        <w:t>zaţi, se vor încadra în valorile limită</w:t>
      </w:r>
      <w:r w:rsidR="00FD6F5C" w:rsidRPr="004364B4">
        <w:rPr>
          <w:rFonts w:ascii="Times New Roman" w:hAnsi="Times New Roman"/>
          <w:sz w:val="24"/>
          <w:szCs w:val="24"/>
          <w:lang w:val="ro-RO"/>
        </w:rPr>
        <w:t xml:space="preserve"> admisibile prevazute in </w:t>
      </w:r>
      <w:r w:rsidR="00875235" w:rsidRPr="004364B4">
        <w:rPr>
          <w:rFonts w:ascii="Times New Roman" w:hAnsi="Times New Roman"/>
          <w:sz w:val="24"/>
          <w:szCs w:val="24"/>
          <w:lang w:val="ro-RO"/>
        </w:rPr>
        <w:t xml:space="preserve">normativul NTPA </w:t>
      </w:r>
      <w:r w:rsidR="00552C27" w:rsidRPr="004364B4">
        <w:rPr>
          <w:rFonts w:ascii="Times New Roman" w:hAnsi="Times New Roman"/>
          <w:sz w:val="24"/>
          <w:szCs w:val="24"/>
          <w:lang w:val="ro-RO"/>
        </w:rPr>
        <w:t xml:space="preserve">002/2002 privind condiţiile de evacuare a apelor uzate în reţelele de </w:t>
      </w:r>
      <w:r w:rsidR="00552C27" w:rsidRPr="004364B4">
        <w:rPr>
          <w:rFonts w:ascii="Times New Roman" w:hAnsi="Times New Roman"/>
          <w:sz w:val="24"/>
          <w:szCs w:val="24"/>
          <w:lang w:val="ro-RO"/>
        </w:rPr>
        <w:lastRenderedPageBreak/>
        <w:t>canalizare ale localităţilor şi direct în staţiile de epurare, aprobat prin HG nr. 188/2002, modificat si completat prin HG nr. 352/2005</w:t>
      </w:r>
      <w:r w:rsidR="00FD6F5C" w:rsidRPr="004364B4">
        <w:rPr>
          <w:rFonts w:ascii="Times New Roman" w:hAnsi="Times New Roman"/>
          <w:sz w:val="24"/>
          <w:szCs w:val="24"/>
          <w:lang w:val="ro-RO"/>
        </w:rPr>
        <w:t>.</w:t>
      </w:r>
    </w:p>
    <w:p w:rsidR="00A429D7" w:rsidRPr="004364B4" w:rsidRDefault="00A429D7" w:rsidP="004364B4">
      <w:pPr>
        <w:spacing w:after="0" w:line="240" w:lineRule="auto"/>
        <w:jc w:val="both"/>
        <w:rPr>
          <w:rFonts w:ascii="Times New Roman" w:hAnsi="Times New Roman"/>
          <w:sz w:val="24"/>
          <w:szCs w:val="24"/>
          <w:lang w:val="ro-RO"/>
        </w:rPr>
      </w:pPr>
    </w:p>
    <w:p w:rsidR="009143EF" w:rsidRPr="004364B4" w:rsidRDefault="00856E81" w:rsidP="009143EF">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I</w:t>
      </w:r>
      <w:r w:rsidR="007563FD" w:rsidRPr="004364B4">
        <w:rPr>
          <w:rFonts w:ascii="Times New Roman" w:hAnsi="Times New Roman"/>
          <w:sz w:val="24"/>
          <w:szCs w:val="24"/>
          <w:lang w:val="ro-RO"/>
        </w:rPr>
        <w:t>ndicatori de calitate a</w:t>
      </w:r>
      <w:r w:rsidRPr="004364B4">
        <w:rPr>
          <w:rFonts w:ascii="Times New Roman" w:hAnsi="Times New Roman"/>
          <w:sz w:val="24"/>
          <w:szCs w:val="24"/>
          <w:lang w:val="ro-RO"/>
        </w:rPr>
        <w:t xml:space="preserve"> apelor </w:t>
      </w:r>
      <w:r w:rsidR="007563FD" w:rsidRPr="004364B4">
        <w:rPr>
          <w:rFonts w:ascii="Times New Roman" w:hAnsi="Times New Roman"/>
          <w:sz w:val="24"/>
          <w:szCs w:val="24"/>
          <w:lang w:val="ro-RO"/>
        </w:rPr>
        <w:t>rezultate de la stingerea</w:t>
      </w:r>
      <w:r w:rsidR="007769AB" w:rsidRPr="004364B4">
        <w:rPr>
          <w:rFonts w:ascii="Times New Roman" w:hAnsi="Times New Roman"/>
          <w:sz w:val="24"/>
          <w:szCs w:val="24"/>
          <w:lang w:val="ro-RO"/>
        </w:rPr>
        <w:t xml:space="preserve"> </w:t>
      </w:r>
      <w:r w:rsidR="007563FD" w:rsidRPr="004364B4">
        <w:rPr>
          <w:rFonts w:ascii="Times New Roman" w:hAnsi="Times New Roman"/>
          <w:sz w:val="24"/>
          <w:szCs w:val="24"/>
          <w:lang w:val="ro-RO"/>
        </w:rPr>
        <w:t>unor eventuale  incendii:</w:t>
      </w:r>
      <w:r w:rsidR="00660D9D">
        <w:rPr>
          <w:rFonts w:ascii="Times New Roman" w:hAnsi="Times New Roman"/>
          <w:sz w:val="24"/>
          <w:szCs w:val="24"/>
          <w:lang w:val="ro-RO"/>
        </w:rPr>
        <w:t xml:space="preserve"> cianuri totale – 1 mg/dm</w:t>
      </w:r>
      <w:r w:rsidR="00660D9D" w:rsidRPr="00660D9D">
        <w:rPr>
          <w:rFonts w:ascii="Times New Roman" w:hAnsi="Times New Roman"/>
          <w:sz w:val="24"/>
          <w:szCs w:val="24"/>
          <w:vertAlign w:val="superscript"/>
          <w:lang w:val="ro-RO"/>
        </w:rPr>
        <w:t>3</w:t>
      </w:r>
      <w:r w:rsidR="00A1591B">
        <w:rPr>
          <w:rFonts w:ascii="Times New Roman" w:hAnsi="Times New Roman"/>
          <w:sz w:val="24"/>
          <w:szCs w:val="24"/>
          <w:lang w:val="ro-RO"/>
        </w:rPr>
        <w:t xml:space="preserve">, conform </w:t>
      </w:r>
      <w:r w:rsidR="00A1591B" w:rsidRPr="00A1591B">
        <w:rPr>
          <w:rFonts w:ascii="Times New Roman" w:hAnsi="Times New Roman"/>
          <w:sz w:val="24"/>
          <w:szCs w:val="24"/>
          <w:lang w:val="ro-RO"/>
        </w:rPr>
        <w:t>H</w:t>
      </w:r>
      <w:r w:rsidR="00A1591B">
        <w:rPr>
          <w:rFonts w:ascii="Times New Roman" w:hAnsi="Times New Roman"/>
          <w:sz w:val="24"/>
          <w:szCs w:val="24"/>
          <w:lang w:val="ro-RO"/>
        </w:rPr>
        <w:t xml:space="preserve">G  nr. 188 din 28 februarie 2002 </w:t>
      </w:r>
      <w:r w:rsidR="00A1591B" w:rsidRPr="00A1591B">
        <w:rPr>
          <w:rFonts w:ascii="Times New Roman" w:hAnsi="Times New Roman"/>
          <w:sz w:val="24"/>
          <w:szCs w:val="24"/>
          <w:lang w:val="ro-RO"/>
        </w:rPr>
        <w:t>pentru aprobarea unor norme privind condiţiile de descărcare în mediul acvatic a apelor uzate</w:t>
      </w:r>
      <w:r w:rsidR="00A1591B">
        <w:rPr>
          <w:rFonts w:ascii="Times New Roman" w:hAnsi="Times New Roman"/>
          <w:sz w:val="24"/>
          <w:szCs w:val="24"/>
          <w:lang w:val="ro-RO"/>
        </w:rPr>
        <w:t xml:space="preserve">, </w:t>
      </w:r>
      <w:r w:rsidR="009143EF" w:rsidRPr="004364B4">
        <w:rPr>
          <w:rFonts w:ascii="Times New Roman" w:hAnsi="Times New Roman"/>
          <w:sz w:val="24"/>
          <w:szCs w:val="24"/>
          <w:lang w:val="ro-RO"/>
        </w:rPr>
        <w:t>modificat si completat prin HG nr. 352/2005.</w:t>
      </w:r>
    </w:p>
    <w:p w:rsidR="007C5564" w:rsidRPr="004364B4" w:rsidRDefault="007C5564" w:rsidP="004364B4">
      <w:pPr>
        <w:suppressAutoHyphens/>
        <w:spacing w:after="0" w:line="240" w:lineRule="auto"/>
        <w:jc w:val="both"/>
        <w:rPr>
          <w:rFonts w:ascii="Times New Roman" w:hAnsi="Times New Roman"/>
          <w:b/>
          <w:noProof/>
          <w:sz w:val="24"/>
          <w:szCs w:val="24"/>
          <w:lang w:val="ro-RO"/>
        </w:rPr>
      </w:pPr>
      <w:r w:rsidRPr="004364B4">
        <w:rPr>
          <w:rFonts w:ascii="Times New Roman" w:hAnsi="Times New Roman"/>
          <w:b/>
          <w:noProof/>
          <w:sz w:val="24"/>
          <w:szCs w:val="24"/>
          <w:lang w:val="ro-RO"/>
        </w:rPr>
        <w:t>Apa freatică</w:t>
      </w:r>
    </w:p>
    <w:p w:rsidR="009143EF" w:rsidRDefault="009143EF" w:rsidP="004364B4">
      <w:pPr>
        <w:spacing w:after="0" w:line="240" w:lineRule="auto"/>
        <w:jc w:val="both"/>
        <w:rPr>
          <w:rFonts w:ascii="Times New Roman" w:hAnsi="Times New Roman"/>
          <w:noProof/>
          <w:sz w:val="24"/>
          <w:szCs w:val="24"/>
          <w:lang w:val="ro-RO"/>
        </w:rPr>
      </w:pPr>
      <w:r>
        <w:rPr>
          <w:rFonts w:ascii="Times New Roman" w:hAnsi="Times New Roman"/>
          <w:noProof/>
          <w:sz w:val="24"/>
          <w:szCs w:val="24"/>
          <w:lang w:val="ro-RO"/>
        </w:rPr>
        <w:t>I</w:t>
      </w:r>
      <w:r w:rsidR="007769AB" w:rsidRPr="004364B4">
        <w:rPr>
          <w:rFonts w:ascii="Times New Roman" w:hAnsi="Times New Roman"/>
          <w:noProof/>
          <w:sz w:val="24"/>
          <w:szCs w:val="24"/>
          <w:lang w:val="ro-RO"/>
        </w:rPr>
        <w:t>ntre</w:t>
      </w:r>
      <w:r>
        <w:rPr>
          <w:rFonts w:ascii="Times New Roman" w:hAnsi="Times New Roman"/>
          <w:noProof/>
          <w:sz w:val="24"/>
          <w:szCs w:val="24"/>
          <w:lang w:val="ro-RO"/>
        </w:rPr>
        <w:t>aga suprafață unde se desfășoara</w:t>
      </w:r>
      <w:r w:rsidR="007769AB" w:rsidRPr="004364B4">
        <w:rPr>
          <w:rFonts w:ascii="Times New Roman" w:hAnsi="Times New Roman"/>
          <w:noProof/>
          <w:sz w:val="24"/>
          <w:szCs w:val="24"/>
          <w:lang w:val="ro-RO"/>
        </w:rPr>
        <w:t xml:space="preserve"> activitatea este betonată</w:t>
      </w:r>
      <w:r>
        <w:rPr>
          <w:rFonts w:ascii="Times New Roman" w:hAnsi="Times New Roman"/>
          <w:noProof/>
          <w:sz w:val="24"/>
          <w:szCs w:val="24"/>
          <w:lang w:val="ro-RO"/>
        </w:rPr>
        <w:t>.</w:t>
      </w:r>
    </w:p>
    <w:p w:rsidR="005B7451" w:rsidRPr="004364B4" w:rsidRDefault="0099736D" w:rsidP="004364B4">
      <w:pPr>
        <w:spacing w:after="0" w:line="240" w:lineRule="auto"/>
        <w:jc w:val="both"/>
        <w:rPr>
          <w:rFonts w:ascii="Times New Roman" w:hAnsi="Times New Roman"/>
          <w:sz w:val="24"/>
          <w:szCs w:val="24"/>
        </w:rPr>
      </w:pPr>
      <w:r w:rsidRPr="004364B4">
        <w:rPr>
          <w:rFonts w:ascii="Times New Roman" w:hAnsi="Times New Roman"/>
          <w:sz w:val="24"/>
          <w:szCs w:val="24"/>
        </w:rPr>
        <w:tab/>
      </w:r>
      <w:r w:rsidRPr="004364B4">
        <w:rPr>
          <w:rFonts w:ascii="Times New Roman" w:hAnsi="Times New Roman"/>
          <w:sz w:val="24"/>
          <w:szCs w:val="24"/>
        </w:rPr>
        <w:tab/>
      </w:r>
    </w:p>
    <w:p w:rsidR="0090533B" w:rsidRDefault="006A37B5" w:rsidP="0090533B">
      <w:pPr>
        <w:spacing w:after="0" w:line="240" w:lineRule="auto"/>
        <w:jc w:val="both"/>
        <w:rPr>
          <w:rFonts w:ascii="Times New Roman" w:hAnsi="Times New Roman"/>
          <w:b/>
          <w:sz w:val="24"/>
          <w:szCs w:val="24"/>
          <w:lang w:val="ro-RO"/>
        </w:rPr>
      </w:pPr>
      <w:r w:rsidRPr="004364B4">
        <w:rPr>
          <w:rFonts w:ascii="Times New Roman" w:hAnsi="Times New Roman"/>
          <w:b/>
          <w:sz w:val="24"/>
          <w:szCs w:val="24"/>
          <w:lang w:val="ro-RO"/>
        </w:rPr>
        <w:t>10.</w:t>
      </w:r>
      <w:r w:rsidR="00A504D8" w:rsidRPr="004364B4">
        <w:rPr>
          <w:rFonts w:ascii="Times New Roman" w:hAnsi="Times New Roman"/>
          <w:b/>
          <w:sz w:val="24"/>
          <w:szCs w:val="24"/>
          <w:lang w:val="ro-RO"/>
        </w:rPr>
        <w:t>3</w:t>
      </w:r>
      <w:r w:rsidRPr="004364B4">
        <w:rPr>
          <w:rFonts w:ascii="Times New Roman" w:hAnsi="Times New Roman"/>
          <w:b/>
          <w:sz w:val="24"/>
          <w:szCs w:val="24"/>
          <w:lang w:val="ro-RO"/>
        </w:rPr>
        <w:t>.  Sol</w:t>
      </w:r>
    </w:p>
    <w:p w:rsidR="0090533B" w:rsidRPr="0090533B" w:rsidRDefault="006A37B5" w:rsidP="0090533B">
      <w:pPr>
        <w:spacing w:after="0" w:line="240" w:lineRule="auto"/>
        <w:jc w:val="both"/>
        <w:rPr>
          <w:rFonts w:ascii="Times New Roman" w:hAnsi="Times New Roman"/>
          <w:b/>
          <w:sz w:val="24"/>
          <w:szCs w:val="24"/>
          <w:lang w:val="ro-RO"/>
        </w:rPr>
      </w:pPr>
      <w:r w:rsidRPr="0090533B">
        <w:rPr>
          <w:rFonts w:ascii="Times New Roman" w:hAnsi="Times New Roman"/>
          <w:b/>
          <w:i/>
          <w:sz w:val="24"/>
          <w:szCs w:val="24"/>
          <w:lang w:val="ro-RO"/>
        </w:rPr>
        <w:t>Valorile concentraţiilor agenţilor poluanţi specifici activităţii</w:t>
      </w:r>
      <w:r w:rsidR="00A24D4F" w:rsidRPr="0090533B">
        <w:rPr>
          <w:rFonts w:ascii="Times New Roman" w:hAnsi="Times New Roman"/>
          <w:b/>
          <w:i/>
          <w:sz w:val="24"/>
          <w:szCs w:val="24"/>
          <w:lang w:val="ro-RO"/>
        </w:rPr>
        <w:t xml:space="preserve"> </w:t>
      </w:r>
      <w:r w:rsidR="0090533B" w:rsidRPr="0090533B">
        <w:rPr>
          <w:rFonts w:ascii="Times New Roman" w:eastAsia="MS Mincho" w:hAnsi="Times New Roman"/>
          <w:b/>
          <w:sz w:val="24"/>
          <w:szCs w:val="24"/>
          <w:lang w:val="ro-RO" w:eastAsia="ja-JP" w:bidi="he-IL"/>
        </w:rPr>
        <w:t xml:space="preserve"> vor respecta </w:t>
      </w:r>
      <w:r w:rsidR="0090533B" w:rsidRPr="0090533B">
        <w:rPr>
          <w:rFonts w:ascii="Times New Roman" w:eastAsia="MS Mincho" w:hAnsi="Times New Roman"/>
          <w:b/>
          <w:sz w:val="24"/>
          <w:szCs w:val="24"/>
          <w:lang w:val="ro-RO" w:eastAsia="ja-JP" w:bidi="he-IL"/>
        </w:rPr>
        <w:t>prevederile Ord. M.A.P.P.M. nr. 756/1997 pentru aprobarea Reglementării privind evaluarea poluării mediului, cu modificările şi completările ulterioare.</w:t>
      </w:r>
      <w:r w:rsidR="0090533B" w:rsidRPr="0090533B">
        <w:rPr>
          <w:rFonts w:ascii="Times New Roman" w:eastAsia="Times New Roman" w:hAnsi="Times New Roman"/>
          <w:b/>
          <w:sz w:val="24"/>
          <w:szCs w:val="24"/>
          <w:lang w:val="ro-RO" w:eastAsia="pl-PL"/>
        </w:rPr>
        <w:t xml:space="preserve">  </w:t>
      </w:r>
    </w:p>
    <w:p w:rsidR="006A37B5" w:rsidRPr="0090533B" w:rsidRDefault="006A37B5" w:rsidP="0090533B">
      <w:pPr>
        <w:pStyle w:val="Heading2"/>
        <w:spacing w:before="0" w:after="0"/>
        <w:jc w:val="both"/>
        <w:rPr>
          <w:rFonts w:ascii="Times New Roman" w:hAnsi="Times New Roman"/>
          <w:b w:val="0"/>
          <w:i w:val="0"/>
          <w:color w:val="auto"/>
          <w:sz w:val="24"/>
          <w:szCs w:val="24"/>
          <w:lang w:val="ro-RO"/>
        </w:rPr>
      </w:pPr>
      <w:r w:rsidRPr="004364B4">
        <w:rPr>
          <w:rFonts w:ascii="Times New Roman" w:hAnsi="Times New Roman"/>
          <w:i w:val="0"/>
          <w:color w:val="auto"/>
          <w:sz w:val="24"/>
          <w:szCs w:val="24"/>
          <w:lang w:val="ro-RO"/>
        </w:rPr>
        <w:t>10.</w:t>
      </w:r>
      <w:r w:rsidR="00A504D8" w:rsidRPr="004364B4">
        <w:rPr>
          <w:rFonts w:ascii="Times New Roman" w:hAnsi="Times New Roman"/>
          <w:i w:val="0"/>
          <w:color w:val="auto"/>
          <w:sz w:val="24"/>
          <w:szCs w:val="24"/>
          <w:lang w:val="ro-RO"/>
        </w:rPr>
        <w:t>4</w:t>
      </w:r>
      <w:r w:rsidRPr="004364B4">
        <w:rPr>
          <w:rFonts w:ascii="Times New Roman" w:hAnsi="Times New Roman"/>
          <w:i w:val="0"/>
          <w:color w:val="auto"/>
          <w:sz w:val="24"/>
          <w:szCs w:val="24"/>
          <w:lang w:val="ro-RO"/>
        </w:rPr>
        <w:t>.    Zgomot</w:t>
      </w:r>
    </w:p>
    <w:p w:rsidR="00270525" w:rsidRPr="004364B4" w:rsidRDefault="007F56A5" w:rsidP="004364B4">
      <w:pPr>
        <w:autoSpaceDE w:val="0"/>
        <w:autoSpaceDN w:val="0"/>
        <w:adjustRightInd w:val="0"/>
        <w:spacing w:after="0" w:line="240" w:lineRule="auto"/>
        <w:ind w:right="83"/>
        <w:jc w:val="both"/>
        <w:rPr>
          <w:rFonts w:ascii="Times New Roman" w:eastAsia="MS Mincho" w:hAnsi="Times New Roman"/>
          <w:sz w:val="24"/>
          <w:szCs w:val="24"/>
          <w:lang w:val="ro-RO" w:eastAsia="ja-JP" w:bidi="he-IL"/>
        </w:rPr>
      </w:pPr>
      <w:r>
        <w:rPr>
          <w:rFonts w:ascii="Times New Roman" w:hAnsi="Times New Roman"/>
          <w:b/>
          <w:sz w:val="24"/>
          <w:szCs w:val="24"/>
          <w:lang w:val="ro-RO"/>
        </w:rPr>
        <w:t>-</w:t>
      </w:r>
      <w:r w:rsidR="006A37B5" w:rsidRPr="004364B4">
        <w:rPr>
          <w:rFonts w:ascii="Times New Roman" w:hAnsi="Times New Roman"/>
          <w:sz w:val="24"/>
          <w:szCs w:val="24"/>
          <w:lang w:val="ro-RO"/>
        </w:rPr>
        <w:t xml:space="preserve">Valoarea admisă a zgomotului la limita incintei, </w:t>
      </w:r>
      <w:r w:rsidR="00270525" w:rsidRPr="004364B4">
        <w:rPr>
          <w:rFonts w:ascii="Times New Roman" w:eastAsia="MS Mincho" w:hAnsi="Times New Roman"/>
          <w:sz w:val="24"/>
          <w:szCs w:val="24"/>
          <w:lang w:val="ro-RO" w:eastAsia="ja-JP" w:bidi="he-IL"/>
        </w:rPr>
        <w:t>nu va depasi limitele admisibile conform prevederilor SR 10009:2017 privind acustica.</w:t>
      </w:r>
    </w:p>
    <w:p w:rsidR="00270525" w:rsidRPr="004364B4" w:rsidRDefault="00270525"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xml:space="preserve">Nivel de </w:t>
      </w:r>
      <w:r w:rsidRPr="004364B4">
        <w:rPr>
          <w:rFonts w:ascii="Times New Roman" w:eastAsia="MS Mincho" w:hAnsi="Times New Roman"/>
          <w:sz w:val="24"/>
          <w:szCs w:val="24"/>
          <w:lang w:val="ro-RO" w:eastAsia="ja-JP" w:bidi="he-IL"/>
        </w:rPr>
        <w:t xml:space="preserve">presiune acustica continuu echivalent ponderat A, </w:t>
      </w:r>
      <w:r w:rsidRPr="004364B4">
        <w:rPr>
          <w:rFonts w:ascii="Times New Roman" w:hAnsi="Times New Roman"/>
          <w:sz w:val="24"/>
          <w:szCs w:val="24"/>
          <w:lang w:val="ro-RO"/>
        </w:rPr>
        <w:t xml:space="preserve"> L </w:t>
      </w:r>
      <w:r w:rsidRPr="004364B4">
        <w:rPr>
          <w:rFonts w:ascii="Times New Roman" w:hAnsi="Times New Roman"/>
          <w:sz w:val="24"/>
          <w:szCs w:val="24"/>
          <w:vertAlign w:val="subscript"/>
          <w:lang w:val="ro-RO"/>
        </w:rPr>
        <w:t>AeqT</w:t>
      </w:r>
      <w:r w:rsidRPr="004364B4">
        <w:rPr>
          <w:rFonts w:ascii="Times New Roman" w:hAnsi="Times New Roman"/>
          <w:sz w:val="24"/>
          <w:szCs w:val="24"/>
          <w:lang w:val="ro-RO"/>
        </w:rPr>
        <w:t xml:space="preserve"> = 65 dB.</w:t>
      </w:r>
      <w:r w:rsidRPr="004364B4">
        <w:rPr>
          <w:rFonts w:ascii="Times New Roman" w:eastAsia="MS Mincho" w:hAnsi="Times New Roman"/>
          <w:sz w:val="24"/>
          <w:szCs w:val="24"/>
          <w:lang w:val="ro-RO" w:eastAsia="ja-JP" w:bidi="he-IL"/>
        </w:rPr>
        <w:t xml:space="preserve"> </w:t>
      </w:r>
    </w:p>
    <w:p w:rsidR="006A37B5" w:rsidRPr="004364B4" w:rsidRDefault="007F56A5" w:rsidP="004364B4">
      <w:pPr>
        <w:tabs>
          <w:tab w:val="left" w:pos="360"/>
          <w:tab w:val="left" w:pos="720"/>
          <w:tab w:val="left" w:pos="1800"/>
        </w:tabs>
        <w:spacing w:after="0" w:line="240" w:lineRule="auto"/>
        <w:ind w:right="3"/>
        <w:jc w:val="both"/>
        <w:rPr>
          <w:rFonts w:ascii="Times New Roman" w:hAnsi="Times New Roman"/>
          <w:sz w:val="24"/>
          <w:szCs w:val="24"/>
          <w:lang w:val="ro-RO"/>
        </w:rPr>
      </w:pPr>
      <w:r>
        <w:rPr>
          <w:rFonts w:ascii="Times New Roman" w:hAnsi="Times New Roman"/>
          <w:b/>
          <w:sz w:val="24"/>
          <w:szCs w:val="24"/>
          <w:lang w:val="ro-RO"/>
        </w:rPr>
        <w:t>-</w:t>
      </w:r>
      <w:r w:rsidR="006A37B5" w:rsidRPr="004364B4">
        <w:rPr>
          <w:rFonts w:ascii="Times New Roman" w:hAnsi="Times New Roman"/>
          <w:b/>
          <w:sz w:val="24"/>
          <w:szCs w:val="24"/>
          <w:lang w:val="ro-RO"/>
        </w:rPr>
        <w:t>.</w:t>
      </w:r>
      <w:r w:rsidR="006A37B5" w:rsidRPr="004364B4">
        <w:rPr>
          <w:rFonts w:ascii="Times New Roman" w:hAnsi="Times New Roman"/>
          <w:sz w:val="24"/>
          <w:szCs w:val="24"/>
          <w:lang w:val="ro-RO"/>
        </w:rPr>
        <w:t xml:space="preserve"> La limita receptorilor protejaţi zgomotul datorat activităţii pe amplasamentele autorizate nu va depãşi nivelul </w:t>
      </w:r>
      <w:r w:rsidR="00F61F28" w:rsidRPr="004364B4">
        <w:rPr>
          <w:rFonts w:ascii="Times New Roman" w:hAnsi="Times New Roman"/>
          <w:sz w:val="24"/>
          <w:szCs w:val="24"/>
          <w:lang w:val="ro-RO"/>
        </w:rPr>
        <w:t>admis</w:t>
      </w:r>
      <w:r w:rsidR="006A37B5" w:rsidRPr="004364B4">
        <w:rPr>
          <w:rFonts w:ascii="Times New Roman" w:hAnsi="Times New Roman"/>
          <w:sz w:val="24"/>
          <w:szCs w:val="24"/>
          <w:lang w:val="ro-RO"/>
        </w:rPr>
        <w:t>,</w:t>
      </w:r>
      <w:r w:rsidR="00F61F28" w:rsidRPr="004364B4">
        <w:rPr>
          <w:rFonts w:ascii="Times New Roman" w:hAnsi="Times New Roman"/>
          <w:sz w:val="24"/>
          <w:szCs w:val="24"/>
          <w:lang w:val="ro-RO"/>
        </w:rPr>
        <w:t xml:space="preserve"> </w:t>
      </w:r>
      <w:r w:rsidR="006A37B5" w:rsidRPr="004364B4">
        <w:rPr>
          <w:rFonts w:ascii="Times New Roman" w:hAnsi="Times New Roman"/>
          <w:sz w:val="24"/>
          <w:szCs w:val="24"/>
          <w:lang w:val="ro-RO"/>
        </w:rPr>
        <w:t>conform OM nr. 119/ 2014 pentru aprobarea normelor de igienă şi sănătate publică privind mediul de viaţă al populaţiei.</w:t>
      </w:r>
    </w:p>
    <w:p w:rsidR="006A37B5" w:rsidRPr="004364B4" w:rsidRDefault="007F56A5" w:rsidP="004364B4">
      <w:pPr>
        <w:tabs>
          <w:tab w:val="left" w:pos="360"/>
          <w:tab w:val="left" w:pos="720"/>
        </w:tabs>
        <w:spacing w:after="0" w:line="240" w:lineRule="auto"/>
        <w:ind w:right="3"/>
        <w:jc w:val="both"/>
        <w:rPr>
          <w:rFonts w:ascii="Times New Roman" w:hAnsi="Times New Roman"/>
          <w:sz w:val="24"/>
          <w:szCs w:val="24"/>
          <w:lang w:val="ro-RO"/>
        </w:rPr>
      </w:pPr>
      <w:r>
        <w:rPr>
          <w:rFonts w:ascii="Times New Roman" w:hAnsi="Times New Roman"/>
          <w:b/>
          <w:sz w:val="24"/>
          <w:szCs w:val="24"/>
          <w:lang w:val="ro-RO"/>
        </w:rPr>
        <w:t>-</w:t>
      </w:r>
      <w:r w:rsidR="006A37B5" w:rsidRPr="004364B4">
        <w:rPr>
          <w:rFonts w:ascii="Times New Roman" w:hAnsi="Times New Roman"/>
          <w:caps/>
          <w:sz w:val="24"/>
          <w:szCs w:val="24"/>
          <w:lang w:val="ro-RO"/>
        </w:rPr>
        <w:t xml:space="preserve"> î</w:t>
      </w:r>
      <w:r w:rsidR="006A37B5" w:rsidRPr="004364B4">
        <w:rPr>
          <w:rFonts w:ascii="Times New Roman" w:hAnsi="Times New Roman"/>
          <w:sz w:val="24"/>
          <w:szCs w:val="24"/>
          <w:lang w:val="ro-RO"/>
        </w:rPr>
        <w:t>n emisiile de zgomot provenite de la activităţile desfăşurate pe amplasament  nu trebuie să existe nici un element de zgomot perturbator continuu sau intermitent la nici o locaţie sensibilă la zgomot.</w:t>
      </w:r>
    </w:p>
    <w:p w:rsidR="007C5564" w:rsidRPr="004364B4" w:rsidRDefault="00266CF8"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Masuratorile si calculul nivelului de zgomot echival</w:t>
      </w:r>
      <w:r w:rsidR="000D5ED9" w:rsidRPr="004364B4">
        <w:rPr>
          <w:rFonts w:ascii="Times New Roman" w:hAnsi="Times New Roman"/>
          <w:sz w:val="24"/>
          <w:szCs w:val="24"/>
          <w:lang w:val="ro-RO"/>
        </w:rPr>
        <w:t>ent continuu se va face respectâ</w:t>
      </w:r>
      <w:r w:rsidRPr="004364B4">
        <w:rPr>
          <w:rFonts w:ascii="Times New Roman" w:hAnsi="Times New Roman"/>
          <w:sz w:val="24"/>
          <w:szCs w:val="24"/>
          <w:lang w:val="ro-RO"/>
        </w:rPr>
        <w:t xml:space="preserve">nd prevederile </w:t>
      </w:r>
      <w:r w:rsidR="00E6772D" w:rsidRPr="004364B4">
        <w:rPr>
          <w:rFonts w:ascii="Times New Roman" w:hAnsi="Times New Roman"/>
          <w:sz w:val="24"/>
          <w:szCs w:val="24"/>
          <w:u w:color="FF2600"/>
          <w:lang w:val="ro-RO"/>
        </w:rPr>
        <w:t>SR 10009:2017 privind acustica</w:t>
      </w:r>
      <w:r w:rsidR="007C5564" w:rsidRPr="004364B4">
        <w:rPr>
          <w:rFonts w:ascii="Times New Roman" w:hAnsi="Times New Roman"/>
          <w:sz w:val="24"/>
          <w:szCs w:val="24"/>
          <w:lang w:val="ro-RO"/>
        </w:rPr>
        <w:t>.</w:t>
      </w:r>
    </w:p>
    <w:p w:rsidR="00266CF8" w:rsidRPr="004364B4" w:rsidRDefault="00266CF8" w:rsidP="004364B4">
      <w:pPr>
        <w:spacing w:after="0" w:line="240" w:lineRule="auto"/>
        <w:rPr>
          <w:rFonts w:ascii="Times New Roman" w:hAnsi="Times New Roman"/>
          <w:sz w:val="24"/>
          <w:szCs w:val="24"/>
          <w:lang w:val="ro-RO"/>
        </w:rPr>
      </w:pPr>
      <w:r w:rsidRPr="004364B4">
        <w:rPr>
          <w:rFonts w:ascii="Times New Roman" w:hAnsi="Times New Roman"/>
          <w:sz w:val="24"/>
          <w:szCs w:val="24"/>
          <w:lang w:val="ro-RO"/>
        </w:rPr>
        <w:t>Determinarea nivelului de z</w:t>
      </w:r>
      <w:r w:rsidR="000D5ED9" w:rsidRPr="004364B4">
        <w:rPr>
          <w:rFonts w:ascii="Times New Roman" w:hAnsi="Times New Roman"/>
          <w:sz w:val="24"/>
          <w:szCs w:val="24"/>
          <w:lang w:val="ro-RO"/>
        </w:rPr>
        <w:t>gomot echivalent se va face după</w:t>
      </w:r>
      <w:r w:rsidRPr="004364B4">
        <w:rPr>
          <w:rFonts w:ascii="Times New Roman" w:hAnsi="Times New Roman"/>
          <w:sz w:val="24"/>
          <w:szCs w:val="24"/>
          <w:lang w:val="ro-RO"/>
        </w:rPr>
        <w:t xml:space="preserve"> cum </w:t>
      </w:r>
      <w:r w:rsidR="000D5ED9" w:rsidRPr="004364B4">
        <w:rPr>
          <w:rFonts w:ascii="Times New Roman" w:hAnsi="Times New Roman"/>
          <w:sz w:val="24"/>
          <w:szCs w:val="24"/>
          <w:lang w:val="ro-RO"/>
        </w:rPr>
        <w:t>urmează</w:t>
      </w:r>
      <w:r w:rsidRPr="004364B4">
        <w:rPr>
          <w:rFonts w:ascii="Times New Roman" w:hAnsi="Times New Roman"/>
          <w:sz w:val="24"/>
          <w:szCs w:val="24"/>
          <w:lang w:val="ro-RO"/>
        </w:rPr>
        <w:t>:</w:t>
      </w:r>
    </w:p>
    <w:p w:rsidR="00266CF8" w:rsidRPr="004364B4" w:rsidRDefault="00266CF8" w:rsidP="004364B4">
      <w:pPr>
        <w:spacing w:after="0" w:line="240" w:lineRule="auto"/>
        <w:ind w:left="360"/>
        <w:jc w:val="both"/>
        <w:rPr>
          <w:rFonts w:ascii="Times New Roman" w:hAnsi="Times New Roman"/>
          <w:sz w:val="24"/>
          <w:szCs w:val="24"/>
          <w:lang w:val="ro-RO"/>
        </w:rPr>
      </w:pPr>
      <w:r w:rsidRPr="004364B4">
        <w:rPr>
          <w:rFonts w:ascii="Times New Roman" w:hAnsi="Times New Roman"/>
          <w:sz w:val="24"/>
          <w:szCs w:val="24"/>
          <w:lang w:val="ro-RO"/>
        </w:rPr>
        <w:t xml:space="preserve">- pe un interval de 8 ore pe timpul zilei (h </w:t>
      </w:r>
      <w:r w:rsidR="006158ED" w:rsidRPr="004364B4">
        <w:rPr>
          <w:rFonts w:ascii="Times New Roman" w:hAnsi="Times New Roman"/>
          <w:sz w:val="24"/>
          <w:szCs w:val="24"/>
          <w:lang w:val="ro-RO"/>
        </w:rPr>
        <w:t>7</w:t>
      </w:r>
      <w:r w:rsidRPr="004364B4">
        <w:rPr>
          <w:rFonts w:ascii="Times New Roman" w:hAnsi="Times New Roman"/>
          <w:sz w:val="24"/>
          <w:szCs w:val="24"/>
          <w:lang w:val="ro-RO"/>
        </w:rPr>
        <w:t>:00 – 2</w:t>
      </w:r>
      <w:r w:rsidR="006158ED" w:rsidRPr="004364B4">
        <w:rPr>
          <w:rFonts w:ascii="Times New Roman" w:hAnsi="Times New Roman"/>
          <w:sz w:val="24"/>
          <w:szCs w:val="24"/>
          <w:lang w:val="ro-RO"/>
        </w:rPr>
        <w:t>3</w:t>
      </w:r>
      <w:r w:rsidRPr="004364B4">
        <w:rPr>
          <w:rFonts w:ascii="Times New Roman" w:hAnsi="Times New Roman"/>
          <w:sz w:val="24"/>
          <w:szCs w:val="24"/>
          <w:lang w:val="ro-RO"/>
        </w:rPr>
        <w:t xml:space="preserve">:00) </w:t>
      </w:r>
    </w:p>
    <w:p w:rsidR="00266CF8" w:rsidRPr="004364B4" w:rsidRDefault="00266CF8" w:rsidP="004364B4">
      <w:pPr>
        <w:spacing w:after="0" w:line="240" w:lineRule="auto"/>
        <w:ind w:left="360"/>
        <w:jc w:val="both"/>
        <w:rPr>
          <w:rFonts w:ascii="Times New Roman" w:hAnsi="Times New Roman"/>
          <w:sz w:val="24"/>
          <w:szCs w:val="24"/>
          <w:lang w:val="ro-RO"/>
        </w:rPr>
      </w:pPr>
      <w:r w:rsidRPr="004364B4">
        <w:rPr>
          <w:rFonts w:ascii="Times New Roman" w:hAnsi="Times New Roman"/>
          <w:sz w:val="24"/>
          <w:szCs w:val="24"/>
          <w:lang w:val="ro-RO"/>
        </w:rPr>
        <w:t>- pe un interval de 30 de minute pe timpul nopţii (h 2</w:t>
      </w:r>
      <w:r w:rsidR="006158ED" w:rsidRPr="004364B4">
        <w:rPr>
          <w:rFonts w:ascii="Times New Roman" w:hAnsi="Times New Roman"/>
          <w:sz w:val="24"/>
          <w:szCs w:val="24"/>
          <w:lang w:val="ro-RO"/>
        </w:rPr>
        <w:t>3</w:t>
      </w:r>
      <w:r w:rsidRPr="004364B4">
        <w:rPr>
          <w:rFonts w:ascii="Times New Roman" w:hAnsi="Times New Roman"/>
          <w:sz w:val="24"/>
          <w:szCs w:val="24"/>
          <w:lang w:val="ro-RO"/>
        </w:rPr>
        <w:t xml:space="preserve">:00 – </w:t>
      </w:r>
      <w:r w:rsidR="006158ED" w:rsidRPr="004364B4">
        <w:rPr>
          <w:rFonts w:ascii="Times New Roman" w:hAnsi="Times New Roman"/>
          <w:sz w:val="24"/>
          <w:szCs w:val="24"/>
          <w:lang w:val="ro-RO"/>
        </w:rPr>
        <w:t>7</w:t>
      </w:r>
      <w:r w:rsidRPr="004364B4">
        <w:rPr>
          <w:rFonts w:ascii="Times New Roman" w:hAnsi="Times New Roman"/>
          <w:sz w:val="24"/>
          <w:szCs w:val="24"/>
          <w:lang w:val="ro-RO"/>
        </w:rPr>
        <w:t xml:space="preserve">:00) </w:t>
      </w:r>
    </w:p>
    <w:p w:rsidR="0039430F" w:rsidRPr="004364B4" w:rsidRDefault="0039430F" w:rsidP="004364B4">
      <w:pPr>
        <w:pStyle w:val="BodyTextIndent2"/>
        <w:spacing w:after="0" w:line="240" w:lineRule="auto"/>
        <w:ind w:left="0"/>
        <w:jc w:val="both"/>
        <w:rPr>
          <w:rFonts w:ascii="Times New Roman" w:hAnsi="Times New Roman"/>
          <w:noProof/>
          <w:sz w:val="24"/>
          <w:szCs w:val="24"/>
          <w:lang w:val="ro-RO"/>
        </w:rPr>
      </w:pPr>
      <w:r w:rsidRPr="004364B4">
        <w:rPr>
          <w:rFonts w:ascii="Times New Roman" w:hAnsi="Times New Roman"/>
          <w:noProof/>
          <w:sz w:val="24"/>
          <w:szCs w:val="24"/>
          <w:lang w:val="ro-RO"/>
        </w:rPr>
        <w:t xml:space="preserve">în cȃte un punct pe fiecare latură a amplasamentului. </w:t>
      </w:r>
    </w:p>
    <w:p w:rsidR="00266CF8" w:rsidRPr="004364B4" w:rsidRDefault="00266CF8" w:rsidP="004364B4">
      <w:pPr>
        <w:spacing w:after="0" w:line="240" w:lineRule="auto"/>
        <w:jc w:val="both"/>
        <w:rPr>
          <w:rFonts w:ascii="Times New Roman" w:hAnsi="Times New Roman"/>
          <w:b/>
          <w:sz w:val="24"/>
          <w:szCs w:val="24"/>
          <w:lang w:val="ro-RO"/>
        </w:rPr>
      </w:pPr>
    </w:p>
    <w:p w:rsidR="00593905" w:rsidRPr="004364B4" w:rsidRDefault="00593905" w:rsidP="004364B4">
      <w:pPr>
        <w:spacing w:after="0" w:line="240" w:lineRule="auto"/>
        <w:jc w:val="both"/>
        <w:rPr>
          <w:rFonts w:ascii="Times New Roman" w:hAnsi="Times New Roman"/>
          <w:b/>
          <w:sz w:val="24"/>
          <w:szCs w:val="24"/>
          <w:lang w:val="ro-RO"/>
        </w:rPr>
      </w:pPr>
      <w:r w:rsidRPr="004364B4">
        <w:rPr>
          <w:rFonts w:ascii="Times New Roman" w:hAnsi="Times New Roman"/>
          <w:b/>
          <w:sz w:val="24"/>
          <w:szCs w:val="24"/>
          <w:lang w:val="ro-RO"/>
        </w:rPr>
        <w:t>10.5. MIROS</w:t>
      </w:r>
    </w:p>
    <w:p w:rsidR="00552C27" w:rsidRPr="004364B4" w:rsidRDefault="00552C27" w:rsidP="004364B4">
      <w:pPr>
        <w:spacing w:after="0" w:line="240" w:lineRule="auto"/>
        <w:jc w:val="both"/>
        <w:rPr>
          <w:rFonts w:ascii="Times New Roman" w:hAnsi="Times New Roman"/>
          <w:sz w:val="24"/>
          <w:szCs w:val="24"/>
          <w:lang w:val="fr-FR"/>
        </w:rPr>
      </w:pPr>
      <w:r w:rsidRPr="004364B4">
        <w:rPr>
          <w:rFonts w:ascii="Times New Roman" w:hAnsi="Times New Roman"/>
          <w:sz w:val="24"/>
          <w:szCs w:val="24"/>
          <w:lang w:val="fr-FR"/>
        </w:rPr>
        <w:t xml:space="preserve">Pe amplasament nu se desfasoara activitati generatoare de miros. Nu există constatări sau informaţii înregistrate privind neplăceri produse de miros provenit din activităţile de pe amplasament. </w:t>
      </w:r>
    </w:p>
    <w:p w:rsidR="00552C27" w:rsidRPr="004364B4" w:rsidRDefault="00552C27" w:rsidP="004364B4">
      <w:pPr>
        <w:spacing w:after="0" w:line="240" w:lineRule="auto"/>
        <w:jc w:val="both"/>
        <w:rPr>
          <w:rFonts w:ascii="Times New Roman" w:hAnsi="Times New Roman"/>
          <w:b/>
          <w:sz w:val="24"/>
          <w:szCs w:val="24"/>
          <w:lang w:val="ro-RO"/>
        </w:rPr>
      </w:pPr>
    </w:p>
    <w:p w:rsidR="00266CF8" w:rsidRPr="004364B4" w:rsidRDefault="00266CF8" w:rsidP="004364B4">
      <w:pPr>
        <w:spacing w:after="0" w:line="240" w:lineRule="auto"/>
        <w:jc w:val="both"/>
        <w:rPr>
          <w:rFonts w:ascii="Times New Roman" w:hAnsi="Times New Roman"/>
          <w:sz w:val="24"/>
          <w:szCs w:val="24"/>
          <w:lang w:val="ro-RO"/>
        </w:rPr>
      </w:pPr>
      <w:r w:rsidRPr="004364B4">
        <w:rPr>
          <w:rFonts w:ascii="Times New Roman" w:hAnsi="Times New Roman"/>
          <w:b/>
          <w:sz w:val="24"/>
          <w:szCs w:val="24"/>
          <w:lang w:val="ro-RO"/>
        </w:rPr>
        <w:t>10.</w:t>
      </w:r>
      <w:r w:rsidR="00593905" w:rsidRPr="004364B4">
        <w:rPr>
          <w:rFonts w:ascii="Times New Roman" w:hAnsi="Times New Roman"/>
          <w:b/>
          <w:sz w:val="24"/>
          <w:szCs w:val="24"/>
          <w:lang w:val="ro-RO"/>
        </w:rPr>
        <w:t>6</w:t>
      </w:r>
      <w:r w:rsidR="000D5ED9" w:rsidRPr="004364B4">
        <w:rPr>
          <w:rFonts w:ascii="Times New Roman" w:hAnsi="Times New Roman"/>
          <w:b/>
          <w:sz w:val="24"/>
          <w:szCs w:val="24"/>
          <w:lang w:val="ro-RO"/>
        </w:rPr>
        <w:t>. PROTECTIA MUNCII ŞI SĂNĂ</w:t>
      </w:r>
      <w:r w:rsidRPr="004364B4">
        <w:rPr>
          <w:rFonts w:ascii="Times New Roman" w:hAnsi="Times New Roman"/>
          <w:b/>
          <w:sz w:val="24"/>
          <w:szCs w:val="24"/>
          <w:lang w:val="ro-RO"/>
        </w:rPr>
        <w:t>TATEA PUB</w:t>
      </w:r>
      <w:r w:rsidR="000D5ED9" w:rsidRPr="004364B4">
        <w:rPr>
          <w:rFonts w:ascii="Times New Roman" w:hAnsi="Times New Roman"/>
          <w:b/>
          <w:sz w:val="24"/>
          <w:szCs w:val="24"/>
          <w:lang w:val="ro-RO"/>
        </w:rPr>
        <w:t>LICĂ (EVALUAREA IMPACTULUI ASUPRA SĂNĂTĂŢ</w:t>
      </w:r>
      <w:r w:rsidRPr="004364B4">
        <w:rPr>
          <w:rFonts w:ascii="Times New Roman" w:hAnsi="Times New Roman"/>
          <w:b/>
          <w:sz w:val="24"/>
          <w:szCs w:val="24"/>
          <w:lang w:val="ro-RO"/>
        </w:rPr>
        <w:t>II)</w:t>
      </w:r>
    </w:p>
    <w:p w:rsidR="00266CF8" w:rsidRPr="004364B4" w:rsidRDefault="001E4D6C"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În funcț</w:t>
      </w:r>
      <w:r w:rsidR="00266CF8" w:rsidRPr="004364B4">
        <w:rPr>
          <w:rFonts w:ascii="Times New Roman" w:hAnsi="Times New Roman"/>
          <w:sz w:val="24"/>
          <w:szCs w:val="24"/>
          <w:lang w:val="ro-RO"/>
        </w:rPr>
        <w:t>ie de re</w:t>
      </w:r>
      <w:r w:rsidR="00137140" w:rsidRPr="004364B4">
        <w:rPr>
          <w:rFonts w:ascii="Times New Roman" w:hAnsi="Times New Roman"/>
          <w:sz w:val="24"/>
          <w:szCs w:val="24"/>
          <w:lang w:val="ro-RO"/>
        </w:rPr>
        <w:t xml:space="preserve">zultatul determinarilor de </w:t>
      </w:r>
      <w:r w:rsidR="00E92997" w:rsidRPr="004364B4">
        <w:rPr>
          <w:rFonts w:ascii="Times New Roman" w:hAnsi="Times New Roman"/>
          <w:sz w:val="24"/>
          <w:szCs w:val="24"/>
          <w:lang w:val="ro-RO"/>
        </w:rPr>
        <w:t>agenţi chimici si zgomot</w:t>
      </w:r>
      <w:r w:rsidR="00805F7B" w:rsidRPr="004364B4">
        <w:rPr>
          <w:rFonts w:ascii="Times New Roman" w:hAnsi="Times New Roman"/>
          <w:sz w:val="24"/>
          <w:szCs w:val="24"/>
          <w:lang w:val="ro-RO"/>
        </w:rPr>
        <w:t>,</w:t>
      </w:r>
      <w:r w:rsidR="00266CF8" w:rsidRPr="004364B4">
        <w:rPr>
          <w:rFonts w:ascii="Times New Roman" w:hAnsi="Times New Roman"/>
          <w:sz w:val="24"/>
          <w:szCs w:val="24"/>
          <w:lang w:val="ro-RO"/>
        </w:rPr>
        <w:t xml:space="preserve"> d</w:t>
      </w:r>
      <w:r w:rsidRPr="004364B4">
        <w:rPr>
          <w:rFonts w:ascii="Times New Roman" w:hAnsi="Times New Roman"/>
          <w:sz w:val="24"/>
          <w:szCs w:val="24"/>
          <w:lang w:val="ro-RO"/>
        </w:rPr>
        <w:t>in interiorul halelor de producț</w:t>
      </w:r>
      <w:r w:rsidR="00266CF8" w:rsidRPr="004364B4">
        <w:rPr>
          <w:rFonts w:ascii="Times New Roman" w:hAnsi="Times New Roman"/>
          <w:sz w:val="24"/>
          <w:szCs w:val="24"/>
          <w:lang w:val="ro-RO"/>
        </w:rPr>
        <w:t>ie</w:t>
      </w:r>
      <w:r w:rsidR="00805F7B" w:rsidRPr="004364B4">
        <w:rPr>
          <w:rFonts w:ascii="Times New Roman" w:hAnsi="Times New Roman"/>
          <w:sz w:val="24"/>
          <w:szCs w:val="24"/>
          <w:lang w:val="ro-RO"/>
        </w:rPr>
        <w:t>,</w:t>
      </w:r>
      <w:r w:rsidR="00266CF8" w:rsidRPr="004364B4">
        <w:rPr>
          <w:rFonts w:ascii="Times New Roman" w:hAnsi="Times New Roman"/>
          <w:sz w:val="24"/>
          <w:szCs w:val="24"/>
          <w:lang w:val="ro-RO"/>
        </w:rPr>
        <w:t xml:space="preserve"> operatorul</w:t>
      </w:r>
      <w:r w:rsidRPr="004364B4">
        <w:rPr>
          <w:rFonts w:ascii="Times New Roman" w:hAnsi="Times New Roman"/>
          <w:sz w:val="24"/>
          <w:szCs w:val="24"/>
          <w:lang w:val="ro-RO"/>
        </w:rPr>
        <w:t xml:space="preserve"> va stabili programul de mă</w:t>
      </w:r>
      <w:r w:rsidR="00E92997" w:rsidRPr="004364B4">
        <w:rPr>
          <w:rFonts w:ascii="Times New Roman" w:hAnsi="Times New Roman"/>
          <w:sz w:val="24"/>
          <w:szCs w:val="24"/>
          <w:lang w:val="ro-RO"/>
        </w:rPr>
        <w:t>suri</w:t>
      </w:r>
      <w:r w:rsidR="00266CF8" w:rsidRPr="004364B4">
        <w:rPr>
          <w:rFonts w:ascii="Times New Roman" w:hAnsi="Times New Roman"/>
          <w:sz w:val="24"/>
          <w:szCs w:val="24"/>
          <w:lang w:val="ro-RO"/>
        </w:rPr>
        <w:t>.</w:t>
      </w:r>
    </w:p>
    <w:p w:rsidR="00266CF8" w:rsidRPr="004364B4" w:rsidRDefault="00266CF8"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Pe amplasament personalul va purta echipam</w:t>
      </w:r>
      <w:r w:rsidR="001E4D6C" w:rsidRPr="004364B4">
        <w:rPr>
          <w:rFonts w:ascii="Times New Roman" w:hAnsi="Times New Roman"/>
          <w:sz w:val="24"/>
          <w:szCs w:val="24"/>
          <w:lang w:val="ro-RO"/>
        </w:rPr>
        <w:t>ent de lucru și echipament de protectie în funcție de factorii de risc existenți î</w:t>
      </w:r>
      <w:r w:rsidRPr="004364B4">
        <w:rPr>
          <w:rFonts w:ascii="Times New Roman" w:hAnsi="Times New Roman"/>
          <w:sz w:val="24"/>
          <w:szCs w:val="24"/>
          <w:lang w:val="ro-RO"/>
        </w:rPr>
        <w:t>n locul respectiv</w:t>
      </w:r>
      <w:r w:rsidRPr="004364B4">
        <w:rPr>
          <w:rFonts w:ascii="Times New Roman" w:hAnsi="Times New Roman"/>
          <w:b/>
          <w:sz w:val="24"/>
          <w:szCs w:val="24"/>
          <w:lang w:val="ro-RO"/>
        </w:rPr>
        <w:t>.</w:t>
      </w:r>
      <w:r w:rsidRPr="004364B4">
        <w:rPr>
          <w:rFonts w:ascii="Times New Roman" w:hAnsi="Times New Roman"/>
          <w:sz w:val="24"/>
          <w:szCs w:val="24"/>
          <w:lang w:val="ro-RO"/>
        </w:rPr>
        <w:t xml:space="preserve"> </w:t>
      </w:r>
    </w:p>
    <w:p w:rsidR="00266CF8" w:rsidRPr="004364B4" w:rsidRDefault="00266CF8"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Echipamentele de protectie individual</w:t>
      </w:r>
      <w:r w:rsidR="001E4D6C" w:rsidRPr="004364B4">
        <w:rPr>
          <w:rFonts w:ascii="Times New Roman" w:hAnsi="Times New Roman"/>
          <w:sz w:val="24"/>
          <w:szCs w:val="24"/>
          <w:lang w:val="ro-RO"/>
        </w:rPr>
        <w:t>ă sunt specificate în instrucțiunile de lucru și de protecț</w:t>
      </w:r>
      <w:r w:rsidRPr="004364B4">
        <w:rPr>
          <w:rFonts w:ascii="Times New Roman" w:hAnsi="Times New Roman"/>
          <w:sz w:val="24"/>
          <w:szCs w:val="24"/>
          <w:lang w:val="ro-RO"/>
        </w:rPr>
        <w:t>i</w:t>
      </w:r>
      <w:r w:rsidR="001E4D6C" w:rsidRPr="004364B4">
        <w:rPr>
          <w:rFonts w:ascii="Times New Roman" w:hAnsi="Times New Roman"/>
          <w:sz w:val="24"/>
          <w:szCs w:val="24"/>
          <w:lang w:val="ro-RO"/>
        </w:rPr>
        <w:t>a muncii pentru fiecare sector și loc de muncă</w:t>
      </w:r>
      <w:r w:rsidRPr="004364B4">
        <w:rPr>
          <w:rFonts w:ascii="Times New Roman" w:hAnsi="Times New Roman"/>
          <w:sz w:val="24"/>
          <w:szCs w:val="24"/>
          <w:lang w:val="ro-RO"/>
        </w:rPr>
        <w:t>.</w:t>
      </w:r>
    </w:p>
    <w:p w:rsidR="001A2FA7" w:rsidRPr="004364B4" w:rsidRDefault="001A2FA7" w:rsidP="004364B4">
      <w:pPr>
        <w:spacing w:after="0" w:line="240" w:lineRule="auto"/>
        <w:rPr>
          <w:rFonts w:ascii="Times New Roman" w:hAnsi="Times New Roman"/>
          <w:sz w:val="24"/>
          <w:szCs w:val="24"/>
          <w:lang w:val="ro-RO"/>
        </w:rPr>
      </w:pPr>
    </w:p>
    <w:p w:rsidR="00CD0396" w:rsidRPr="004364B4" w:rsidRDefault="00CD0396" w:rsidP="004364B4">
      <w:pPr>
        <w:spacing w:after="0" w:line="240" w:lineRule="auto"/>
        <w:rPr>
          <w:rFonts w:ascii="Times New Roman" w:hAnsi="Times New Roman"/>
          <w:b/>
          <w:sz w:val="24"/>
          <w:szCs w:val="24"/>
          <w:lang w:val="ro-RO"/>
        </w:rPr>
      </w:pPr>
      <w:r w:rsidRPr="004364B4">
        <w:rPr>
          <w:rFonts w:ascii="Times New Roman" w:hAnsi="Times New Roman"/>
          <w:b/>
          <w:sz w:val="24"/>
          <w:szCs w:val="24"/>
          <w:lang w:val="ro-RO"/>
        </w:rPr>
        <w:t xml:space="preserve">11. GESTIUNEA DEŞEURILOR </w:t>
      </w:r>
    </w:p>
    <w:p w:rsidR="00CD0396" w:rsidRPr="004364B4" w:rsidRDefault="00CD0396" w:rsidP="004364B4">
      <w:pPr>
        <w:tabs>
          <w:tab w:val="left" w:pos="420"/>
          <w:tab w:val="left" w:pos="513"/>
        </w:tabs>
        <w:spacing w:after="0" w:line="240" w:lineRule="auto"/>
        <w:ind w:left="420" w:hanging="420"/>
        <w:jc w:val="both"/>
        <w:rPr>
          <w:rFonts w:ascii="Times New Roman" w:hAnsi="Times New Roman"/>
          <w:b/>
          <w:bCs/>
          <w:noProof/>
          <w:sz w:val="24"/>
          <w:szCs w:val="24"/>
          <w:lang w:val="ro-RO"/>
        </w:rPr>
      </w:pPr>
      <w:r w:rsidRPr="004364B4">
        <w:rPr>
          <w:rFonts w:ascii="Times New Roman" w:hAnsi="Times New Roman"/>
          <w:b/>
          <w:bCs/>
          <w:noProof/>
          <w:sz w:val="24"/>
          <w:szCs w:val="24"/>
          <w:lang w:val="ro-RO"/>
        </w:rPr>
        <w:t>11.1</w:t>
      </w:r>
      <w:r w:rsidRPr="004364B4">
        <w:rPr>
          <w:rFonts w:ascii="Times New Roman" w:hAnsi="Times New Roman"/>
          <w:b/>
          <w:bCs/>
          <w:noProof/>
          <w:sz w:val="24"/>
          <w:szCs w:val="24"/>
          <w:lang w:val="ro-RO"/>
        </w:rPr>
        <w:tab/>
        <w:t>. Deşeuri produse</w:t>
      </w:r>
    </w:p>
    <w:p w:rsidR="00086A04" w:rsidRPr="004364B4" w:rsidRDefault="00086A04" w:rsidP="004364B4">
      <w:pPr>
        <w:autoSpaceDE w:val="0"/>
        <w:autoSpaceDN w:val="0"/>
        <w:adjustRightInd w:val="0"/>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xml:space="preserve">Managementul </w:t>
      </w:r>
      <w:r w:rsidR="000D5ED9" w:rsidRPr="004364B4">
        <w:rPr>
          <w:rFonts w:ascii="Times New Roman" w:hAnsi="Times New Roman"/>
          <w:sz w:val="24"/>
          <w:szCs w:val="24"/>
          <w:lang w:val="ro-RO"/>
        </w:rPr>
        <w:t>deş</w:t>
      </w:r>
      <w:r w:rsidR="005C3E20" w:rsidRPr="004364B4">
        <w:rPr>
          <w:rFonts w:ascii="Times New Roman" w:hAnsi="Times New Roman"/>
          <w:sz w:val="24"/>
          <w:szCs w:val="24"/>
          <w:lang w:val="ro-RO"/>
        </w:rPr>
        <w:t>eurilor se realizeaza prin mă</w:t>
      </w:r>
      <w:r w:rsidRPr="004364B4">
        <w:rPr>
          <w:rFonts w:ascii="Times New Roman" w:hAnsi="Times New Roman"/>
          <w:sz w:val="24"/>
          <w:szCs w:val="24"/>
          <w:lang w:val="ro-RO"/>
        </w:rPr>
        <w:t>suri de control al poluarii c</w:t>
      </w:r>
      <w:r w:rsidR="005C3E20" w:rsidRPr="004364B4">
        <w:rPr>
          <w:rFonts w:ascii="Times New Roman" w:hAnsi="Times New Roman"/>
          <w:sz w:val="24"/>
          <w:szCs w:val="24"/>
          <w:lang w:val="ro-RO"/>
        </w:rPr>
        <w:t>u de</w:t>
      </w:r>
      <w:r w:rsidR="00A6441B" w:rsidRPr="004364B4">
        <w:rPr>
          <w:rFonts w:ascii="Times New Roman" w:hAnsi="Times New Roman"/>
          <w:sz w:val="24"/>
          <w:szCs w:val="24"/>
          <w:lang w:val="ro-RO"/>
        </w:rPr>
        <w:t>s</w:t>
      </w:r>
      <w:r w:rsidR="005C3E20" w:rsidRPr="004364B4">
        <w:rPr>
          <w:rFonts w:ascii="Times New Roman" w:hAnsi="Times New Roman"/>
          <w:sz w:val="24"/>
          <w:szCs w:val="24"/>
          <w:lang w:val="ro-RO"/>
        </w:rPr>
        <w:t>euri generate de instalații, precum și prin urmărirea gestionării și depozită</w:t>
      </w:r>
      <w:r w:rsidRPr="004364B4">
        <w:rPr>
          <w:rFonts w:ascii="Times New Roman" w:hAnsi="Times New Roman"/>
          <w:sz w:val="24"/>
          <w:szCs w:val="24"/>
          <w:lang w:val="ro-RO"/>
        </w:rPr>
        <w:t>rii acestora.</w:t>
      </w:r>
    </w:p>
    <w:p w:rsidR="00086A04" w:rsidRPr="004364B4" w:rsidRDefault="000D5ED9" w:rsidP="004364B4">
      <w:pPr>
        <w:autoSpaceDE w:val="0"/>
        <w:autoSpaceDN w:val="0"/>
        <w:adjustRightInd w:val="0"/>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Se utilizează un sistem de î</w:t>
      </w:r>
      <w:r w:rsidR="00086A04" w:rsidRPr="004364B4">
        <w:rPr>
          <w:rFonts w:ascii="Times New Roman" w:hAnsi="Times New Roman"/>
          <w:sz w:val="24"/>
          <w:szCs w:val="24"/>
          <w:lang w:val="ro-RO"/>
        </w:rPr>
        <w:t>nregistrare a cantit</w:t>
      </w:r>
      <w:r w:rsidRPr="004364B4">
        <w:rPr>
          <w:rFonts w:ascii="Times New Roman" w:hAnsi="Times New Roman"/>
          <w:sz w:val="24"/>
          <w:szCs w:val="24"/>
          <w:lang w:val="ro-RO"/>
        </w:rPr>
        <w:t>ăţ</w:t>
      </w:r>
      <w:r w:rsidR="00086A04" w:rsidRPr="004364B4">
        <w:rPr>
          <w:rFonts w:ascii="Times New Roman" w:hAnsi="Times New Roman"/>
          <w:sz w:val="24"/>
          <w:szCs w:val="24"/>
          <w:lang w:val="ro-RO"/>
        </w:rPr>
        <w:t>ii, naturii, o</w:t>
      </w:r>
      <w:r w:rsidRPr="004364B4">
        <w:rPr>
          <w:rFonts w:ascii="Times New Roman" w:hAnsi="Times New Roman"/>
          <w:sz w:val="24"/>
          <w:szCs w:val="24"/>
          <w:lang w:val="ro-RO"/>
        </w:rPr>
        <w:t>riginii şi unde este important, destinaţia, frecvenţ</w:t>
      </w:r>
      <w:r w:rsidR="00086A04" w:rsidRPr="004364B4">
        <w:rPr>
          <w:rFonts w:ascii="Times New Roman" w:hAnsi="Times New Roman"/>
          <w:sz w:val="24"/>
          <w:szCs w:val="24"/>
          <w:lang w:val="ro-RO"/>
        </w:rPr>
        <w:t>a de</w:t>
      </w:r>
      <w:r w:rsidRPr="004364B4">
        <w:rPr>
          <w:rFonts w:ascii="Times New Roman" w:hAnsi="Times New Roman"/>
          <w:sz w:val="24"/>
          <w:szCs w:val="24"/>
          <w:lang w:val="ro-RO"/>
        </w:rPr>
        <w:t xml:space="preserve"> colectare, modul de transport ş</w:t>
      </w:r>
      <w:r w:rsidR="00086A04" w:rsidRPr="004364B4">
        <w:rPr>
          <w:rFonts w:ascii="Times New Roman" w:hAnsi="Times New Roman"/>
          <w:sz w:val="24"/>
          <w:szCs w:val="24"/>
          <w:lang w:val="ro-RO"/>
        </w:rPr>
        <w:t>i me</w:t>
      </w:r>
      <w:r w:rsidRPr="004364B4">
        <w:rPr>
          <w:rFonts w:ascii="Times New Roman" w:hAnsi="Times New Roman"/>
          <w:sz w:val="24"/>
          <w:szCs w:val="24"/>
          <w:lang w:val="ro-RO"/>
        </w:rPr>
        <w:t>toda de tratament a oricarui deş</w:t>
      </w:r>
      <w:r w:rsidR="00086A04" w:rsidRPr="004364B4">
        <w:rPr>
          <w:rFonts w:ascii="Times New Roman" w:hAnsi="Times New Roman"/>
          <w:sz w:val="24"/>
          <w:szCs w:val="24"/>
          <w:lang w:val="ro-RO"/>
        </w:rPr>
        <w:t>eu care este depozitat sau recuperat.</w:t>
      </w:r>
    </w:p>
    <w:p w:rsidR="00086A04" w:rsidRPr="004364B4" w:rsidRDefault="000D5ED9"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Deş</w:t>
      </w:r>
      <w:r w:rsidR="00086A04" w:rsidRPr="004364B4">
        <w:rPr>
          <w:rFonts w:ascii="Times New Roman" w:hAnsi="Times New Roman"/>
          <w:sz w:val="24"/>
          <w:szCs w:val="24"/>
          <w:lang w:val="ro-RO"/>
        </w:rPr>
        <w:t>euri</w:t>
      </w:r>
      <w:r w:rsidR="000764E8" w:rsidRPr="004364B4">
        <w:rPr>
          <w:rFonts w:ascii="Times New Roman" w:hAnsi="Times New Roman"/>
          <w:sz w:val="24"/>
          <w:szCs w:val="24"/>
          <w:lang w:val="ro-RO"/>
        </w:rPr>
        <w:t>le</w:t>
      </w:r>
      <w:r w:rsidR="00086A04" w:rsidRPr="004364B4">
        <w:rPr>
          <w:rFonts w:ascii="Times New Roman" w:hAnsi="Times New Roman"/>
          <w:sz w:val="24"/>
          <w:szCs w:val="24"/>
          <w:lang w:val="ro-RO"/>
        </w:rPr>
        <w:t xml:space="preserve"> generate pe amplasament</w:t>
      </w:r>
      <w:r w:rsidR="000764E8" w:rsidRPr="004364B4">
        <w:rPr>
          <w:rFonts w:ascii="Times New Roman" w:hAnsi="Times New Roman"/>
          <w:sz w:val="24"/>
          <w:szCs w:val="24"/>
          <w:lang w:val="ro-RO"/>
        </w:rPr>
        <w:t xml:space="preserve"> sunt gestionate pe baza contract</w:t>
      </w:r>
      <w:r w:rsidRPr="004364B4">
        <w:rPr>
          <w:rFonts w:ascii="Times New Roman" w:hAnsi="Times New Roman"/>
          <w:sz w:val="24"/>
          <w:szCs w:val="24"/>
          <w:lang w:val="ro-RO"/>
        </w:rPr>
        <w:t>elor încheiat cu societăţi autoriz</w:t>
      </w:r>
      <w:r w:rsidR="00BF5B1A" w:rsidRPr="004364B4">
        <w:rPr>
          <w:rFonts w:ascii="Times New Roman" w:hAnsi="Times New Roman"/>
          <w:sz w:val="24"/>
          <w:szCs w:val="24"/>
          <w:lang w:val="ro-RO"/>
        </w:rPr>
        <w:t>a</w:t>
      </w:r>
      <w:r w:rsidRPr="004364B4">
        <w:rPr>
          <w:rFonts w:ascii="Times New Roman" w:hAnsi="Times New Roman"/>
          <w:sz w:val="24"/>
          <w:szCs w:val="24"/>
          <w:lang w:val="ro-RO"/>
        </w:rPr>
        <w:t>te specializate.</w:t>
      </w:r>
    </w:p>
    <w:p w:rsidR="00BF5B1A" w:rsidRPr="004364B4" w:rsidRDefault="007563FD" w:rsidP="004364B4">
      <w:pPr>
        <w:spacing w:after="0" w:line="240" w:lineRule="auto"/>
        <w:jc w:val="both"/>
        <w:rPr>
          <w:rFonts w:ascii="Times New Roman" w:hAnsi="Times New Roman"/>
          <w:b/>
          <w:sz w:val="24"/>
          <w:szCs w:val="24"/>
          <w:lang w:val="ro-RO"/>
        </w:rPr>
      </w:pPr>
      <w:r w:rsidRPr="004364B4">
        <w:rPr>
          <w:rFonts w:ascii="Times New Roman" w:hAnsi="Times New Roman"/>
          <w:b/>
          <w:sz w:val="24"/>
          <w:szCs w:val="24"/>
          <w:lang w:val="ro-RO"/>
        </w:rPr>
        <w:lastRenderedPageBreak/>
        <w:t>Deseuri nepericuloase produse:</w:t>
      </w:r>
    </w:p>
    <w:tbl>
      <w:tblPr>
        <w:tblpPr w:leftFromText="180" w:rightFromText="180" w:vertAnchor="text" w:horzAnchor="margin" w:tblpXSpec="center" w:tblpY="38"/>
        <w:tblW w:w="9889" w:type="dxa"/>
        <w:tblLook w:val="04A0" w:firstRow="1" w:lastRow="0" w:firstColumn="1" w:lastColumn="0" w:noHBand="0" w:noVBand="1"/>
      </w:tblPr>
      <w:tblGrid>
        <w:gridCol w:w="814"/>
        <w:gridCol w:w="1248"/>
        <w:gridCol w:w="2529"/>
        <w:gridCol w:w="2148"/>
        <w:gridCol w:w="1176"/>
        <w:gridCol w:w="1974"/>
      </w:tblGrid>
      <w:tr w:rsidR="004364B4" w:rsidRPr="004364B4" w:rsidTr="00C66CC6">
        <w:trPr>
          <w:trHeight w:val="930"/>
        </w:trPr>
        <w:tc>
          <w:tcPr>
            <w:tcW w:w="814" w:type="dxa"/>
            <w:tcBorders>
              <w:top w:val="single" w:sz="12" w:space="0" w:color="00B050"/>
              <w:left w:val="single" w:sz="4" w:space="0" w:color="auto"/>
              <w:bottom w:val="single" w:sz="4" w:space="0" w:color="auto"/>
              <w:right w:val="single" w:sz="4" w:space="0" w:color="auto"/>
            </w:tcBorders>
          </w:tcPr>
          <w:p w:rsidR="00FA60E3" w:rsidRPr="004364B4" w:rsidRDefault="00FA60E3" w:rsidP="004364B4">
            <w:pPr>
              <w:spacing w:after="0" w:line="240" w:lineRule="auto"/>
              <w:jc w:val="center"/>
              <w:rPr>
                <w:rFonts w:ascii="Times New Roman" w:eastAsia="Times New Roman" w:hAnsi="Times New Roman"/>
                <w:b/>
                <w:bCs/>
                <w:sz w:val="24"/>
                <w:szCs w:val="24"/>
                <w:lang w:val="ro-RO" w:eastAsia="ro-RO"/>
              </w:rPr>
            </w:pPr>
            <w:r w:rsidRPr="004364B4">
              <w:rPr>
                <w:rFonts w:ascii="Times New Roman" w:eastAsia="Times New Roman" w:hAnsi="Times New Roman"/>
                <w:b/>
                <w:bCs/>
                <w:sz w:val="24"/>
                <w:szCs w:val="24"/>
                <w:lang w:val="ro-RO" w:eastAsia="ro-RO"/>
              </w:rPr>
              <w:t xml:space="preserve">NR CRT </w:t>
            </w:r>
          </w:p>
        </w:tc>
        <w:tc>
          <w:tcPr>
            <w:tcW w:w="1248" w:type="dxa"/>
            <w:tcBorders>
              <w:top w:val="single" w:sz="12" w:space="0" w:color="00B050"/>
              <w:left w:val="single" w:sz="4" w:space="0" w:color="auto"/>
              <w:bottom w:val="single" w:sz="4" w:space="0" w:color="auto"/>
              <w:right w:val="single" w:sz="4" w:space="0" w:color="auto"/>
            </w:tcBorders>
            <w:shd w:val="clear" w:color="auto" w:fill="auto"/>
            <w:vAlign w:val="center"/>
            <w:hideMark/>
          </w:tcPr>
          <w:p w:rsidR="00FA60E3" w:rsidRPr="004364B4" w:rsidRDefault="00FA60E3" w:rsidP="004364B4">
            <w:pPr>
              <w:spacing w:after="0" w:line="240" w:lineRule="auto"/>
              <w:jc w:val="center"/>
              <w:rPr>
                <w:rFonts w:ascii="Times New Roman" w:eastAsia="Times New Roman" w:hAnsi="Times New Roman"/>
                <w:b/>
                <w:bCs/>
                <w:sz w:val="24"/>
                <w:szCs w:val="24"/>
                <w:lang w:val="ro-RO" w:eastAsia="ro-RO"/>
              </w:rPr>
            </w:pPr>
            <w:r w:rsidRPr="004364B4">
              <w:rPr>
                <w:rFonts w:ascii="Times New Roman" w:eastAsia="Times New Roman" w:hAnsi="Times New Roman"/>
                <w:b/>
                <w:bCs/>
                <w:sz w:val="24"/>
                <w:szCs w:val="24"/>
                <w:lang w:val="ro-RO" w:eastAsia="ro-RO"/>
              </w:rPr>
              <w:t>cod deseu conf HG 856 / 2002</w:t>
            </w:r>
          </w:p>
        </w:tc>
        <w:tc>
          <w:tcPr>
            <w:tcW w:w="2529" w:type="dxa"/>
            <w:tcBorders>
              <w:top w:val="single" w:sz="12" w:space="0" w:color="00B050"/>
              <w:left w:val="nil"/>
              <w:bottom w:val="single" w:sz="4" w:space="0" w:color="auto"/>
              <w:right w:val="single" w:sz="4" w:space="0" w:color="auto"/>
            </w:tcBorders>
            <w:shd w:val="clear" w:color="auto" w:fill="auto"/>
            <w:vAlign w:val="center"/>
            <w:hideMark/>
          </w:tcPr>
          <w:p w:rsidR="00FA60E3" w:rsidRPr="004364B4" w:rsidRDefault="00FA60E3" w:rsidP="004364B4">
            <w:pPr>
              <w:spacing w:after="0" w:line="240" w:lineRule="auto"/>
              <w:jc w:val="center"/>
              <w:rPr>
                <w:rFonts w:ascii="Times New Roman" w:eastAsia="Times New Roman" w:hAnsi="Times New Roman"/>
                <w:b/>
                <w:bCs/>
                <w:sz w:val="24"/>
                <w:szCs w:val="24"/>
                <w:lang w:val="ro-RO" w:eastAsia="ro-RO"/>
              </w:rPr>
            </w:pPr>
            <w:r w:rsidRPr="004364B4">
              <w:rPr>
                <w:rFonts w:ascii="Times New Roman" w:eastAsia="Times New Roman" w:hAnsi="Times New Roman"/>
                <w:b/>
                <w:bCs/>
                <w:sz w:val="24"/>
                <w:szCs w:val="24"/>
                <w:lang w:val="ro-RO" w:eastAsia="ro-RO"/>
              </w:rPr>
              <w:t>Denumire deseu conform Deciziei 955/2014</w:t>
            </w:r>
          </w:p>
        </w:tc>
        <w:tc>
          <w:tcPr>
            <w:tcW w:w="2148" w:type="dxa"/>
            <w:tcBorders>
              <w:top w:val="single" w:sz="12" w:space="0" w:color="00B050"/>
              <w:left w:val="nil"/>
              <w:bottom w:val="single" w:sz="4" w:space="0" w:color="auto"/>
              <w:right w:val="single" w:sz="4" w:space="0" w:color="auto"/>
            </w:tcBorders>
            <w:shd w:val="clear" w:color="auto" w:fill="auto"/>
            <w:vAlign w:val="center"/>
            <w:hideMark/>
          </w:tcPr>
          <w:p w:rsidR="00FA60E3" w:rsidRPr="004364B4" w:rsidRDefault="00FA60E3" w:rsidP="004364B4">
            <w:pPr>
              <w:spacing w:after="0" w:line="240" w:lineRule="auto"/>
              <w:jc w:val="center"/>
              <w:rPr>
                <w:rFonts w:ascii="Times New Roman" w:eastAsia="Times New Roman" w:hAnsi="Times New Roman"/>
                <w:b/>
                <w:bCs/>
                <w:sz w:val="24"/>
                <w:szCs w:val="24"/>
                <w:lang w:val="ro-RO" w:eastAsia="ro-RO"/>
              </w:rPr>
            </w:pPr>
            <w:r w:rsidRPr="004364B4">
              <w:rPr>
                <w:rFonts w:ascii="Times New Roman" w:eastAsia="Times New Roman" w:hAnsi="Times New Roman"/>
                <w:b/>
                <w:bCs/>
                <w:sz w:val="24"/>
                <w:szCs w:val="24"/>
                <w:lang w:val="ro-RO" w:eastAsia="ro-RO"/>
              </w:rPr>
              <w:t>Provenienta</w:t>
            </w:r>
          </w:p>
        </w:tc>
        <w:tc>
          <w:tcPr>
            <w:tcW w:w="1176" w:type="dxa"/>
            <w:tcBorders>
              <w:top w:val="single" w:sz="12" w:space="0" w:color="00B050"/>
              <w:left w:val="nil"/>
              <w:bottom w:val="single" w:sz="4" w:space="0" w:color="auto"/>
              <w:right w:val="single" w:sz="4" w:space="0" w:color="auto"/>
            </w:tcBorders>
            <w:shd w:val="clear" w:color="auto" w:fill="auto"/>
            <w:vAlign w:val="center"/>
            <w:hideMark/>
          </w:tcPr>
          <w:p w:rsidR="00FA60E3" w:rsidRPr="004364B4" w:rsidRDefault="00FA60E3" w:rsidP="004364B4">
            <w:pPr>
              <w:spacing w:after="0" w:line="240" w:lineRule="auto"/>
              <w:jc w:val="center"/>
              <w:rPr>
                <w:rFonts w:ascii="Times New Roman" w:eastAsia="Times New Roman" w:hAnsi="Times New Roman"/>
                <w:b/>
                <w:bCs/>
                <w:sz w:val="24"/>
                <w:szCs w:val="24"/>
                <w:lang w:val="ro-RO" w:eastAsia="ro-RO"/>
              </w:rPr>
            </w:pPr>
            <w:r w:rsidRPr="004364B4">
              <w:rPr>
                <w:rFonts w:ascii="Times New Roman" w:eastAsia="Times New Roman" w:hAnsi="Times New Roman"/>
                <w:b/>
                <w:bCs/>
                <w:sz w:val="24"/>
                <w:szCs w:val="24"/>
                <w:lang w:val="ro-RO" w:eastAsia="ro-RO"/>
              </w:rPr>
              <w:t>Cantitate (tone / an) maxima estimata</w:t>
            </w:r>
          </w:p>
        </w:tc>
        <w:tc>
          <w:tcPr>
            <w:tcW w:w="1974" w:type="dxa"/>
            <w:tcBorders>
              <w:top w:val="single" w:sz="12" w:space="0" w:color="00B050"/>
              <w:left w:val="nil"/>
              <w:bottom w:val="single" w:sz="4" w:space="0" w:color="auto"/>
              <w:right w:val="single" w:sz="4" w:space="0" w:color="auto"/>
            </w:tcBorders>
            <w:shd w:val="clear" w:color="auto" w:fill="auto"/>
            <w:vAlign w:val="center"/>
            <w:hideMark/>
          </w:tcPr>
          <w:p w:rsidR="00FA60E3" w:rsidRPr="004364B4" w:rsidRDefault="00FA60E3" w:rsidP="004364B4">
            <w:pPr>
              <w:spacing w:after="0" w:line="240" w:lineRule="auto"/>
              <w:jc w:val="center"/>
              <w:rPr>
                <w:rFonts w:ascii="Times New Roman" w:eastAsia="Times New Roman" w:hAnsi="Times New Roman"/>
                <w:b/>
                <w:bCs/>
                <w:sz w:val="24"/>
                <w:szCs w:val="24"/>
                <w:lang w:val="ro-RO" w:eastAsia="ro-RO"/>
              </w:rPr>
            </w:pPr>
            <w:r w:rsidRPr="004364B4">
              <w:rPr>
                <w:rFonts w:ascii="Times New Roman" w:eastAsia="Times New Roman" w:hAnsi="Times New Roman"/>
                <w:b/>
                <w:bCs/>
                <w:sz w:val="24"/>
                <w:szCs w:val="24"/>
                <w:lang w:val="ro-RO" w:eastAsia="ro-RO"/>
              </w:rPr>
              <w:t>Mod de gestionare pe amplasament</w:t>
            </w:r>
          </w:p>
        </w:tc>
      </w:tr>
      <w:tr w:rsidR="004364B4" w:rsidRPr="004364B4" w:rsidTr="00C66CC6">
        <w:trPr>
          <w:trHeight w:val="690"/>
        </w:trPr>
        <w:tc>
          <w:tcPr>
            <w:tcW w:w="814" w:type="dxa"/>
            <w:tcBorders>
              <w:top w:val="nil"/>
              <w:left w:val="single" w:sz="4" w:space="0" w:color="auto"/>
              <w:bottom w:val="single" w:sz="4" w:space="0" w:color="auto"/>
              <w:right w:val="single" w:sz="4" w:space="0" w:color="auto"/>
            </w:tcBorders>
          </w:tcPr>
          <w:p w:rsidR="007563FD" w:rsidRPr="004364B4" w:rsidRDefault="00C66CC6" w:rsidP="004364B4">
            <w:pPr>
              <w:spacing w:after="0" w:line="240" w:lineRule="auto"/>
              <w:jc w:val="center"/>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1</w:t>
            </w:r>
          </w:p>
        </w:tc>
        <w:tc>
          <w:tcPr>
            <w:tcW w:w="1248" w:type="dxa"/>
            <w:tcBorders>
              <w:top w:val="nil"/>
              <w:left w:val="single" w:sz="4" w:space="0" w:color="auto"/>
              <w:bottom w:val="single" w:sz="4" w:space="0" w:color="auto"/>
              <w:right w:val="single" w:sz="4" w:space="0" w:color="auto"/>
            </w:tcBorders>
            <w:shd w:val="clear" w:color="auto" w:fill="auto"/>
            <w:vAlign w:val="center"/>
          </w:tcPr>
          <w:p w:rsidR="007563FD" w:rsidRPr="004364B4" w:rsidRDefault="007563FD" w:rsidP="004364B4">
            <w:pPr>
              <w:spacing w:after="0" w:line="240" w:lineRule="auto"/>
              <w:jc w:val="center"/>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20 03 01</w:t>
            </w:r>
          </w:p>
        </w:tc>
        <w:tc>
          <w:tcPr>
            <w:tcW w:w="2529" w:type="dxa"/>
            <w:tcBorders>
              <w:top w:val="nil"/>
              <w:left w:val="nil"/>
              <w:bottom w:val="single" w:sz="4" w:space="0" w:color="auto"/>
              <w:right w:val="single" w:sz="4" w:space="0" w:color="auto"/>
            </w:tcBorders>
            <w:shd w:val="clear" w:color="auto" w:fill="auto"/>
            <w:vAlign w:val="center"/>
          </w:tcPr>
          <w:p w:rsidR="007563FD" w:rsidRPr="004364B4" w:rsidRDefault="007563FD" w:rsidP="004364B4">
            <w:pPr>
              <w:spacing w:after="0" w:line="240" w:lineRule="auto"/>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Deșeuri municipale amestecate</w:t>
            </w:r>
          </w:p>
        </w:tc>
        <w:tc>
          <w:tcPr>
            <w:tcW w:w="2148" w:type="dxa"/>
            <w:tcBorders>
              <w:top w:val="nil"/>
              <w:left w:val="nil"/>
              <w:bottom w:val="single" w:sz="4" w:space="0" w:color="auto"/>
              <w:right w:val="single" w:sz="4" w:space="0" w:color="auto"/>
            </w:tcBorders>
            <w:shd w:val="clear" w:color="auto" w:fill="auto"/>
            <w:vAlign w:val="center"/>
          </w:tcPr>
          <w:p w:rsidR="007563FD" w:rsidRPr="004364B4" w:rsidRDefault="007563FD" w:rsidP="004364B4">
            <w:pPr>
              <w:spacing w:after="0" w:line="240" w:lineRule="auto"/>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activitati administrative</w:t>
            </w:r>
          </w:p>
        </w:tc>
        <w:tc>
          <w:tcPr>
            <w:tcW w:w="1176" w:type="dxa"/>
            <w:tcBorders>
              <w:top w:val="nil"/>
              <w:left w:val="nil"/>
              <w:bottom w:val="single" w:sz="4" w:space="0" w:color="auto"/>
              <w:right w:val="single" w:sz="4" w:space="0" w:color="auto"/>
            </w:tcBorders>
            <w:shd w:val="clear" w:color="auto" w:fill="auto"/>
            <w:noWrap/>
            <w:vAlign w:val="center"/>
          </w:tcPr>
          <w:p w:rsidR="007563FD" w:rsidRPr="004364B4" w:rsidRDefault="007563FD" w:rsidP="004364B4">
            <w:pPr>
              <w:spacing w:after="0" w:line="240" w:lineRule="auto"/>
              <w:jc w:val="center"/>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24 mc/an</w:t>
            </w:r>
          </w:p>
        </w:tc>
        <w:tc>
          <w:tcPr>
            <w:tcW w:w="1974" w:type="dxa"/>
            <w:tcBorders>
              <w:top w:val="nil"/>
              <w:left w:val="nil"/>
              <w:bottom w:val="single" w:sz="4" w:space="0" w:color="auto"/>
              <w:right w:val="single" w:sz="4" w:space="0" w:color="auto"/>
            </w:tcBorders>
            <w:shd w:val="clear" w:color="auto" w:fill="auto"/>
            <w:vAlign w:val="center"/>
          </w:tcPr>
          <w:p w:rsidR="007563FD" w:rsidRPr="004364B4" w:rsidRDefault="007840A4" w:rsidP="004364B4">
            <w:pPr>
              <w:spacing w:after="0" w:line="240" w:lineRule="auto"/>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R13</w:t>
            </w:r>
          </w:p>
        </w:tc>
      </w:tr>
      <w:tr w:rsidR="004364B4" w:rsidRPr="004364B4" w:rsidTr="00C66CC6">
        <w:trPr>
          <w:trHeight w:val="690"/>
        </w:trPr>
        <w:tc>
          <w:tcPr>
            <w:tcW w:w="814" w:type="dxa"/>
            <w:tcBorders>
              <w:top w:val="nil"/>
              <w:left w:val="single" w:sz="4" w:space="0" w:color="auto"/>
              <w:bottom w:val="single" w:sz="4" w:space="0" w:color="auto"/>
              <w:right w:val="single" w:sz="4" w:space="0" w:color="auto"/>
            </w:tcBorders>
          </w:tcPr>
          <w:p w:rsidR="007563FD" w:rsidRPr="004364B4" w:rsidRDefault="00C66CC6" w:rsidP="004364B4">
            <w:pPr>
              <w:spacing w:after="0" w:line="240" w:lineRule="auto"/>
              <w:jc w:val="center"/>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2</w:t>
            </w:r>
          </w:p>
        </w:tc>
        <w:tc>
          <w:tcPr>
            <w:tcW w:w="1248" w:type="dxa"/>
            <w:tcBorders>
              <w:top w:val="nil"/>
              <w:left w:val="single" w:sz="4" w:space="0" w:color="auto"/>
              <w:bottom w:val="single" w:sz="4" w:space="0" w:color="auto"/>
              <w:right w:val="single" w:sz="4" w:space="0" w:color="auto"/>
            </w:tcBorders>
            <w:shd w:val="clear" w:color="auto" w:fill="auto"/>
            <w:vAlign w:val="center"/>
          </w:tcPr>
          <w:p w:rsidR="007563FD" w:rsidRPr="004364B4" w:rsidRDefault="007563FD" w:rsidP="004364B4">
            <w:pPr>
              <w:spacing w:after="0" w:line="240" w:lineRule="auto"/>
              <w:jc w:val="center"/>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15 01 03</w:t>
            </w:r>
          </w:p>
        </w:tc>
        <w:tc>
          <w:tcPr>
            <w:tcW w:w="2529" w:type="dxa"/>
            <w:tcBorders>
              <w:top w:val="nil"/>
              <w:left w:val="nil"/>
              <w:bottom w:val="single" w:sz="4" w:space="0" w:color="auto"/>
              <w:right w:val="single" w:sz="4" w:space="0" w:color="auto"/>
            </w:tcBorders>
            <w:shd w:val="clear" w:color="auto" w:fill="auto"/>
            <w:vAlign w:val="center"/>
          </w:tcPr>
          <w:p w:rsidR="007563FD" w:rsidRPr="004364B4" w:rsidRDefault="007563FD" w:rsidP="004364B4">
            <w:pPr>
              <w:spacing w:after="0" w:line="240" w:lineRule="auto"/>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Ambalaje de lemn</w:t>
            </w:r>
          </w:p>
        </w:tc>
        <w:tc>
          <w:tcPr>
            <w:tcW w:w="2148" w:type="dxa"/>
            <w:tcBorders>
              <w:top w:val="nil"/>
              <w:left w:val="nil"/>
              <w:bottom w:val="single" w:sz="4" w:space="0" w:color="auto"/>
              <w:right w:val="single" w:sz="4" w:space="0" w:color="auto"/>
            </w:tcBorders>
            <w:shd w:val="clear" w:color="auto" w:fill="auto"/>
            <w:vAlign w:val="center"/>
          </w:tcPr>
          <w:p w:rsidR="007563FD" w:rsidRPr="004364B4" w:rsidRDefault="00501C66" w:rsidP="004364B4">
            <w:pPr>
              <w:spacing w:after="0" w:line="240" w:lineRule="auto"/>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Aprovizionare materii prime</w:t>
            </w:r>
          </w:p>
        </w:tc>
        <w:tc>
          <w:tcPr>
            <w:tcW w:w="1176" w:type="dxa"/>
            <w:tcBorders>
              <w:top w:val="nil"/>
              <w:left w:val="nil"/>
              <w:bottom w:val="single" w:sz="4" w:space="0" w:color="auto"/>
              <w:right w:val="single" w:sz="4" w:space="0" w:color="auto"/>
            </w:tcBorders>
            <w:shd w:val="clear" w:color="auto" w:fill="auto"/>
            <w:noWrap/>
            <w:vAlign w:val="center"/>
          </w:tcPr>
          <w:p w:rsidR="007563FD" w:rsidRPr="004364B4" w:rsidRDefault="00C66CC6" w:rsidP="004364B4">
            <w:pPr>
              <w:spacing w:after="0" w:line="240" w:lineRule="auto"/>
              <w:jc w:val="center"/>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2 t/an</w:t>
            </w:r>
          </w:p>
        </w:tc>
        <w:tc>
          <w:tcPr>
            <w:tcW w:w="1974" w:type="dxa"/>
            <w:tcBorders>
              <w:top w:val="nil"/>
              <w:left w:val="nil"/>
              <w:bottom w:val="single" w:sz="4" w:space="0" w:color="auto"/>
              <w:right w:val="single" w:sz="4" w:space="0" w:color="auto"/>
            </w:tcBorders>
            <w:shd w:val="clear" w:color="auto" w:fill="auto"/>
            <w:vAlign w:val="center"/>
          </w:tcPr>
          <w:p w:rsidR="007563FD" w:rsidRPr="004364B4" w:rsidRDefault="007563FD" w:rsidP="004364B4">
            <w:pPr>
              <w:spacing w:after="0" w:line="240" w:lineRule="auto"/>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 xml:space="preserve"> R</w:t>
            </w:r>
            <w:r w:rsidR="007840A4" w:rsidRPr="004364B4">
              <w:rPr>
                <w:rFonts w:ascii="Times New Roman" w:eastAsia="Times New Roman" w:hAnsi="Times New Roman"/>
                <w:sz w:val="24"/>
                <w:szCs w:val="24"/>
                <w:lang w:val="ro-RO" w:eastAsia="ro-RO"/>
              </w:rPr>
              <w:t>12</w:t>
            </w:r>
          </w:p>
        </w:tc>
      </w:tr>
      <w:tr w:rsidR="004364B4" w:rsidRPr="004364B4" w:rsidTr="00C66CC6">
        <w:trPr>
          <w:trHeight w:val="690"/>
        </w:trPr>
        <w:tc>
          <w:tcPr>
            <w:tcW w:w="814" w:type="dxa"/>
            <w:tcBorders>
              <w:top w:val="nil"/>
              <w:left w:val="single" w:sz="4" w:space="0" w:color="auto"/>
              <w:bottom w:val="single" w:sz="4" w:space="0" w:color="auto"/>
              <w:right w:val="single" w:sz="4" w:space="0" w:color="auto"/>
            </w:tcBorders>
          </w:tcPr>
          <w:p w:rsidR="00C66CC6" w:rsidRPr="004364B4" w:rsidRDefault="00C66CC6" w:rsidP="004364B4">
            <w:pPr>
              <w:spacing w:after="0" w:line="240" w:lineRule="auto"/>
              <w:jc w:val="center"/>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3</w:t>
            </w:r>
          </w:p>
        </w:tc>
        <w:tc>
          <w:tcPr>
            <w:tcW w:w="1248" w:type="dxa"/>
            <w:tcBorders>
              <w:top w:val="nil"/>
              <w:left w:val="single" w:sz="4" w:space="0" w:color="auto"/>
              <w:bottom w:val="single" w:sz="4" w:space="0" w:color="auto"/>
              <w:right w:val="single" w:sz="4" w:space="0" w:color="auto"/>
            </w:tcBorders>
            <w:shd w:val="clear" w:color="auto" w:fill="auto"/>
            <w:vAlign w:val="center"/>
          </w:tcPr>
          <w:p w:rsidR="00C66CC6" w:rsidRPr="004364B4" w:rsidRDefault="00C66CC6" w:rsidP="004364B4">
            <w:pPr>
              <w:spacing w:after="0" w:line="240" w:lineRule="auto"/>
              <w:jc w:val="center"/>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 xml:space="preserve">15 01 02 </w:t>
            </w:r>
          </w:p>
        </w:tc>
        <w:tc>
          <w:tcPr>
            <w:tcW w:w="2529" w:type="dxa"/>
            <w:tcBorders>
              <w:top w:val="nil"/>
              <w:left w:val="nil"/>
              <w:bottom w:val="single" w:sz="4" w:space="0" w:color="auto"/>
              <w:right w:val="single" w:sz="4" w:space="0" w:color="auto"/>
            </w:tcBorders>
            <w:shd w:val="clear" w:color="auto" w:fill="auto"/>
            <w:vAlign w:val="center"/>
          </w:tcPr>
          <w:p w:rsidR="00C66CC6" w:rsidRPr="004364B4" w:rsidRDefault="00C66CC6" w:rsidP="004364B4">
            <w:pPr>
              <w:spacing w:after="0" w:line="240" w:lineRule="auto"/>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ambalaje de materiale plastice</w:t>
            </w:r>
          </w:p>
        </w:tc>
        <w:tc>
          <w:tcPr>
            <w:tcW w:w="2148" w:type="dxa"/>
            <w:tcBorders>
              <w:top w:val="nil"/>
              <w:left w:val="nil"/>
              <w:bottom w:val="single" w:sz="4" w:space="0" w:color="auto"/>
              <w:right w:val="single" w:sz="4" w:space="0" w:color="auto"/>
            </w:tcBorders>
            <w:shd w:val="clear" w:color="auto" w:fill="auto"/>
            <w:vAlign w:val="center"/>
          </w:tcPr>
          <w:p w:rsidR="00C66CC6" w:rsidRPr="004364B4" w:rsidRDefault="00501C66" w:rsidP="004364B4">
            <w:pPr>
              <w:spacing w:after="0" w:line="240" w:lineRule="auto"/>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Aprovizionare materii prime</w:t>
            </w:r>
          </w:p>
        </w:tc>
        <w:tc>
          <w:tcPr>
            <w:tcW w:w="1176" w:type="dxa"/>
            <w:tcBorders>
              <w:top w:val="nil"/>
              <w:left w:val="nil"/>
              <w:bottom w:val="single" w:sz="4" w:space="0" w:color="auto"/>
              <w:right w:val="single" w:sz="4" w:space="0" w:color="auto"/>
            </w:tcBorders>
            <w:shd w:val="clear" w:color="auto" w:fill="auto"/>
            <w:noWrap/>
            <w:vAlign w:val="center"/>
          </w:tcPr>
          <w:p w:rsidR="00C66CC6" w:rsidRPr="004364B4" w:rsidRDefault="00C66CC6" w:rsidP="004364B4">
            <w:pPr>
              <w:spacing w:after="0" w:line="240" w:lineRule="auto"/>
              <w:jc w:val="center"/>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2 t/an</w:t>
            </w:r>
          </w:p>
        </w:tc>
        <w:tc>
          <w:tcPr>
            <w:tcW w:w="1974" w:type="dxa"/>
            <w:tcBorders>
              <w:top w:val="nil"/>
              <w:left w:val="nil"/>
              <w:bottom w:val="single" w:sz="4" w:space="0" w:color="auto"/>
              <w:right w:val="single" w:sz="4" w:space="0" w:color="auto"/>
            </w:tcBorders>
            <w:shd w:val="clear" w:color="auto" w:fill="auto"/>
            <w:vAlign w:val="center"/>
          </w:tcPr>
          <w:p w:rsidR="00C66CC6" w:rsidRPr="004364B4" w:rsidRDefault="00C66CC6" w:rsidP="004364B4">
            <w:pPr>
              <w:spacing w:after="0" w:line="240" w:lineRule="auto"/>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R12</w:t>
            </w:r>
          </w:p>
        </w:tc>
      </w:tr>
    </w:tbl>
    <w:p w:rsidR="00456B94" w:rsidRPr="004364B4" w:rsidRDefault="00456B94" w:rsidP="004364B4">
      <w:pPr>
        <w:spacing w:after="0" w:line="240" w:lineRule="auto"/>
        <w:rPr>
          <w:rFonts w:ascii="Times New Roman" w:hAnsi="Times New Roman"/>
          <w:b/>
          <w:sz w:val="24"/>
          <w:szCs w:val="24"/>
        </w:rPr>
      </w:pPr>
    </w:p>
    <w:p w:rsidR="00C66CC6" w:rsidRPr="004364B4" w:rsidRDefault="00C66CC6" w:rsidP="004364B4">
      <w:pPr>
        <w:spacing w:after="0" w:line="240" w:lineRule="auto"/>
        <w:rPr>
          <w:rFonts w:ascii="Times New Roman" w:hAnsi="Times New Roman"/>
          <w:b/>
          <w:sz w:val="24"/>
          <w:szCs w:val="24"/>
        </w:rPr>
      </w:pPr>
      <w:r w:rsidRPr="004364B4">
        <w:rPr>
          <w:rFonts w:ascii="Times New Roman" w:hAnsi="Times New Roman"/>
          <w:b/>
          <w:sz w:val="24"/>
          <w:szCs w:val="24"/>
        </w:rPr>
        <w:t>Deseuri periculoase produse:</w:t>
      </w:r>
    </w:p>
    <w:tbl>
      <w:tblPr>
        <w:tblpPr w:leftFromText="180" w:rightFromText="180" w:vertAnchor="text" w:horzAnchor="margin" w:tblpXSpec="center" w:tblpY="3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248"/>
        <w:gridCol w:w="2529"/>
        <w:gridCol w:w="2148"/>
        <w:gridCol w:w="1176"/>
        <w:gridCol w:w="1974"/>
      </w:tblGrid>
      <w:tr w:rsidR="004364B4" w:rsidRPr="004364B4" w:rsidTr="002E5BEC">
        <w:trPr>
          <w:trHeight w:val="930"/>
        </w:trPr>
        <w:tc>
          <w:tcPr>
            <w:tcW w:w="814" w:type="dxa"/>
          </w:tcPr>
          <w:p w:rsidR="00C66CC6" w:rsidRPr="004364B4" w:rsidRDefault="00C66CC6" w:rsidP="004364B4">
            <w:pPr>
              <w:spacing w:after="0" w:line="240" w:lineRule="auto"/>
              <w:jc w:val="center"/>
              <w:rPr>
                <w:rFonts w:ascii="Times New Roman" w:eastAsia="Times New Roman" w:hAnsi="Times New Roman"/>
                <w:b/>
                <w:bCs/>
                <w:sz w:val="24"/>
                <w:szCs w:val="24"/>
                <w:lang w:val="ro-RO" w:eastAsia="ro-RO"/>
              </w:rPr>
            </w:pPr>
            <w:r w:rsidRPr="004364B4">
              <w:rPr>
                <w:rFonts w:ascii="Times New Roman" w:eastAsia="Times New Roman" w:hAnsi="Times New Roman"/>
                <w:b/>
                <w:bCs/>
                <w:sz w:val="24"/>
                <w:szCs w:val="24"/>
                <w:lang w:val="ro-RO" w:eastAsia="ro-RO"/>
              </w:rPr>
              <w:t xml:space="preserve">NR CRT </w:t>
            </w:r>
          </w:p>
        </w:tc>
        <w:tc>
          <w:tcPr>
            <w:tcW w:w="1248" w:type="dxa"/>
            <w:shd w:val="clear" w:color="auto" w:fill="auto"/>
            <w:vAlign w:val="center"/>
            <w:hideMark/>
          </w:tcPr>
          <w:p w:rsidR="00C66CC6" w:rsidRPr="004364B4" w:rsidRDefault="00C66CC6" w:rsidP="004364B4">
            <w:pPr>
              <w:spacing w:after="0" w:line="240" w:lineRule="auto"/>
              <w:jc w:val="center"/>
              <w:rPr>
                <w:rFonts w:ascii="Times New Roman" w:eastAsia="Times New Roman" w:hAnsi="Times New Roman"/>
                <w:b/>
                <w:bCs/>
                <w:sz w:val="24"/>
                <w:szCs w:val="24"/>
                <w:lang w:val="ro-RO" w:eastAsia="ro-RO"/>
              </w:rPr>
            </w:pPr>
            <w:r w:rsidRPr="004364B4">
              <w:rPr>
                <w:rFonts w:ascii="Times New Roman" w:eastAsia="Times New Roman" w:hAnsi="Times New Roman"/>
                <w:b/>
                <w:bCs/>
                <w:sz w:val="24"/>
                <w:szCs w:val="24"/>
                <w:lang w:val="ro-RO" w:eastAsia="ro-RO"/>
              </w:rPr>
              <w:t>cod deseu conf HG 856 / 2002</w:t>
            </w:r>
          </w:p>
        </w:tc>
        <w:tc>
          <w:tcPr>
            <w:tcW w:w="2529" w:type="dxa"/>
            <w:shd w:val="clear" w:color="auto" w:fill="auto"/>
            <w:vAlign w:val="center"/>
            <w:hideMark/>
          </w:tcPr>
          <w:p w:rsidR="00C66CC6" w:rsidRPr="004364B4" w:rsidRDefault="00C66CC6" w:rsidP="004364B4">
            <w:pPr>
              <w:spacing w:after="0" w:line="240" w:lineRule="auto"/>
              <w:jc w:val="center"/>
              <w:rPr>
                <w:rFonts w:ascii="Times New Roman" w:eastAsia="Times New Roman" w:hAnsi="Times New Roman"/>
                <w:b/>
                <w:bCs/>
                <w:sz w:val="24"/>
                <w:szCs w:val="24"/>
                <w:lang w:val="ro-RO" w:eastAsia="ro-RO"/>
              </w:rPr>
            </w:pPr>
            <w:r w:rsidRPr="004364B4">
              <w:rPr>
                <w:rFonts w:ascii="Times New Roman" w:eastAsia="Times New Roman" w:hAnsi="Times New Roman"/>
                <w:b/>
                <w:bCs/>
                <w:sz w:val="24"/>
                <w:szCs w:val="24"/>
                <w:lang w:val="ro-RO" w:eastAsia="ro-RO"/>
              </w:rPr>
              <w:t>Denumire deseu conform Deciziei 955/2014</w:t>
            </w:r>
          </w:p>
        </w:tc>
        <w:tc>
          <w:tcPr>
            <w:tcW w:w="2148" w:type="dxa"/>
            <w:shd w:val="clear" w:color="auto" w:fill="auto"/>
            <w:vAlign w:val="center"/>
            <w:hideMark/>
          </w:tcPr>
          <w:p w:rsidR="00C66CC6" w:rsidRPr="004364B4" w:rsidRDefault="00C66CC6" w:rsidP="004364B4">
            <w:pPr>
              <w:spacing w:after="0" w:line="240" w:lineRule="auto"/>
              <w:jc w:val="center"/>
              <w:rPr>
                <w:rFonts w:ascii="Times New Roman" w:eastAsia="Times New Roman" w:hAnsi="Times New Roman"/>
                <w:b/>
                <w:bCs/>
                <w:sz w:val="24"/>
                <w:szCs w:val="24"/>
                <w:lang w:val="ro-RO" w:eastAsia="ro-RO"/>
              </w:rPr>
            </w:pPr>
            <w:r w:rsidRPr="004364B4">
              <w:rPr>
                <w:rFonts w:ascii="Times New Roman" w:eastAsia="Times New Roman" w:hAnsi="Times New Roman"/>
                <w:b/>
                <w:bCs/>
                <w:sz w:val="24"/>
                <w:szCs w:val="24"/>
                <w:lang w:val="ro-RO" w:eastAsia="ro-RO"/>
              </w:rPr>
              <w:t>Provenienta</w:t>
            </w:r>
          </w:p>
        </w:tc>
        <w:tc>
          <w:tcPr>
            <w:tcW w:w="1176" w:type="dxa"/>
            <w:shd w:val="clear" w:color="auto" w:fill="auto"/>
            <w:vAlign w:val="center"/>
            <w:hideMark/>
          </w:tcPr>
          <w:p w:rsidR="00C66CC6" w:rsidRPr="004364B4" w:rsidRDefault="00C66CC6" w:rsidP="004364B4">
            <w:pPr>
              <w:spacing w:after="0" w:line="240" w:lineRule="auto"/>
              <w:jc w:val="center"/>
              <w:rPr>
                <w:rFonts w:ascii="Times New Roman" w:eastAsia="Times New Roman" w:hAnsi="Times New Roman"/>
                <w:b/>
                <w:bCs/>
                <w:sz w:val="24"/>
                <w:szCs w:val="24"/>
                <w:lang w:val="ro-RO" w:eastAsia="ro-RO"/>
              </w:rPr>
            </w:pPr>
            <w:r w:rsidRPr="004364B4">
              <w:rPr>
                <w:rFonts w:ascii="Times New Roman" w:eastAsia="Times New Roman" w:hAnsi="Times New Roman"/>
                <w:b/>
                <w:bCs/>
                <w:sz w:val="24"/>
                <w:szCs w:val="24"/>
                <w:lang w:val="ro-RO" w:eastAsia="ro-RO"/>
              </w:rPr>
              <w:t>Cantitate (tone / an) maxima estimata</w:t>
            </w:r>
          </w:p>
        </w:tc>
        <w:tc>
          <w:tcPr>
            <w:tcW w:w="1974" w:type="dxa"/>
            <w:shd w:val="clear" w:color="auto" w:fill="auto"/>
            <w:vAlign w:val="center"/>
            <w:hideMark/>
          </w:tcPr>
          <w:p w:rsidR="00C66CC6" w:rsidRPr="004364B4" w:rsidRDefault="00C66CC6" w:rsidP="004364B4">
            <w:pPr>
              <w:spacing w:after="0" w:line="240" w:lineRule="auto"/>
              <w:jc w:val="center"/>
              <w:rPr>
                <w:rFonts w:ascii="Times New Roman" w:eastAsia="Times New Roman" w:hAnsi="Times New Roman"/>
                <w:b/>
                <w:bCs/>
                <w:sz w:val="24"/>
                <w:szCs w:val="24"/>
                <w:lang w:val="ro-RO" w:eastAsia="ro-RO"/>
              </w:rPr>
            </w:pPr>
            <w:r w:rsidRPr="004364B4">
              <w:rPr>
                <w:rFonts w:ascii="Times New Roman" w:eastAsia="Times New Roman" w:hAnsi="Times New Roman"/>
                <w:b/>
                <w:bCs/>
                <w:sz w:val="24"/>
                <w:szCs w:val="24"/>
                <w:lang w:val="ro-RO" w:eastAsia="ro-RO"/>
              </w:rPr>
              <w:t>Mod de gestionare pe amplasament</w:t>
            </w:r>
          </w:p>
        </w:tc>
      </w:tr>
      <w:tr w:rsidR="004364B4" w:rsidRPr="004364B4" w:rsidTr="002E5BEC">
        <w:trPr>
          <w:trHeight w:val="690"/>
        </w:trPr>
        <w:tc>
          <w:tcPr>
            <w:tcW w:w="814" w:type="dxa"/>
          </w:tcPr>
          <w:p w:rsidR="00C66CC6" w:rsidRPr="004364B4" w:rsidRDefault="00C66CC6" w:rsidP="004364B4">
            <w:pPr>
              <w:spacing w:after="0" w:line="240" w:lineRule="auto"/>
              <w:jc w:val="center"/>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1</w:t>
            </w:r>
          </w:p>
        </w:tc>
        <w:tc>
          <w:tcPr>
            <w:tcW w:w="1248" w:type="dxa"/>
            <w:shd w:val="clear" w:color="auto" w:fill="auto"/>
            <w:vAlign w:val="center"/>
          </w:tcPr>
          <w:p w:rsidR="00C66CC6" w:rsidRPr="004364B4" w:rsidRDefault="00C66CC6" w:rsidP="004364B4">
            <w:pPr>
              <w:spacing w:after="0" w:line="240" w:lineRule="auto"/>
              <w:jc w:val="center"/>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15 02 02*</w:t>
            </w:r>
          </w:p>
        </w:tc>
        <w:tc>
          <w:tcPr>
            <w:tcW w:w="2529" w:type="dxa"/>
            <w:shd w:val="clear" w:color="auto" w:fill="auto"/>
            <w:vAlign w:val="center"/>
          </w:tcPr>
          <w:p w:rsidR="00C66CC6" w:rsidRPr="004364B4" w:rsidRDefault="00C66CC6" w:rsidP="004364B4">
            <w:pPr>
              <w:spacing w:after="0" w:line="240" w:lineRule="auto"/>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absorbanţi, materiale filtrante (inclusiv filtre de ulei fără altă specificaţie), materiale de lustruire, îmbrăcăminte de protecţie contaminată cu substanţe periculoase</w:t>
            </w:r>
          </w:p>
        </w:tc>
        <w:tc>
          <w:tcPr>
            <w:tcW w:w="2148" w:type="dxa"/>
            <w:shd w:val="clear" w:color="auto" w:fill="auto"/>
            <w:vAlign w:val="center"/>
          </w:tcPr>
          <w:p w:rsidR="00C66CC6" w:rsidRPr="004364B4" w:rsidRDefault="00C66CC6" w:rsidP="004364B4">
            <w:pPr>
              <w:spacing w:after="0" w:line="240" w:lineRule="auto"/>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Fabrica de burete</w:t>
            </w:r>
          </w:p>
        </w:tc>
        <w:tc>
          <w:tcPr>
            <w:tcW w:w="1176" w:type="dxa"/>
            <w:shd w:val="clear" w:color="auto" w:fill="auto"/>
            <w:noWrap/>
            <w:vAlign w:val="center"/>
          </w:tcPr>
          <w:p w:rsidR="00C66CC6" w:rsidRPr="004364B4" w:rsidRDefault="00C66CC6" w:rsidP="004364B4">
            <w:pPr>
              <w:spacing w:after="0" w:line="240" w:lineRule="auto"/>
              <w:jc w:val="center"/>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2 t/an</w:t>
            </w:r>
          </w:p>
        </w:tc>
        <w:tc>
          <w:tcPr>
            <w:tcW w:w="1974" w:type="dxa"/>
            <w:shd w:val="clear" w:color="auto" w:fill="auto"/>
            <w:vAlign w:val="center"/>
          </w:tcPr>
          <w:p w:rsidR="00C66CC6" w:rsidRPr="004364B4" w:rsidRDefault="007840A4" w:rsidP="004364B4">
            <w:pPr>
              <w:spacing w:after="0" w:line="240" w:lineRule="auto"/>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R13</w:t>
            </w:r>
          </w:p>
        </w:tc>
      </w:tr>
      <w:tr w:rsidR="004364B4" w:rsidRPr="004364B4" w:rsidTr="002E5BEC">
        <w:trPr>
          <w:trHeight w:val="690"/>
        </w:trPr>
        <w:tc>
          <w:tcPr>
            <w:tcW w:w="814" w:type="dxa"/>
          </w:tcPr>
          <w:p w:rsidR="00C66CC6" w:rsidRPr="004364B4" w:rsidRDefault="00C66CC6" w:rsidP="004364B4">
            <w:pPr>
              <w:spacing w:after="0" w:line="240" w:lineRule="auto"/>
              <w:jc w:val="center"/>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2</w:t>
            </w:r>
          </w:p>
        </w:tc>
        <w:tc>
          <w:tcPr>
            <w:tcW w:w="1248" w:type="dxa"/>
            <w:shd w:val="clear" w:color="auto" w:fill="auto"/>
            <w:vAlign w:val="center"/>
          </w:tcPr>
          <w:p w:rsidR="00C66CC6" w:rsidRPr="004364B4" w:rsidRDefault="00C66CC6" w:rsidP="004364B4">
            <w:pPr>
              <w:spacing w:after="0" w:line="240" w:lineRule="auto"/>
              <w:jc w:val="center"/>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15 01 10*</w:t>
            </w:r>
          </w:p>
        </w:tc>
        <w:tc>
          <w:tcPr>
            <w:tcW w:w="2529" w:type="dxa"/>
            <w:shd w:val="clear" w:color="auto" w:fill="auto"/>
            <w:vAlign w:val="center"/>
          </w:tcPr>
          <w:p w:rsidR="00C66CC6" w:rsidRPr="004364B4" w:rsidRDefault="00C66CC6" w:rsidP="004364B4">
            <w:pPr>
              <w:spacing w:after="0" w:line="240" w:lineRule="auto"/>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ambalaje care conţin reziduuri sa</w:t>
            </w:r>
            <w:r w:rsidR="0074627D" w:rsidRPr="004364B4">
              <w:rPr>
                <w:rFonts w:ascii="Times New Roman" w:eastAsia="Times New Roman" w:hAnsi="Times New Roman"/>
                <w:sz w:val="24"/>
                <w:szCs w:val="24"/>
                <w:lang w:val="ro-RO" w:eastAsia="ro-RO"/>
              </w:rPr>
              <w:t xml:space="preserve">u sunt contaminate cu substanţe </w:t>
            </w:r>
            <w:r w:rsidRPr="004364B4">
              <w:rPr>
                <w:rFonts w:ascii="Times New Roman" w:eastAsia="Times New Roman" w:hAnsi="Times New Roman"/>
                <w:sz w:val="24"/>
                <w:szCs w:val="24"/>
                <w:lang w:val="ro-RO" w:eastAsia="ro-RO"/>
              </w:rPr>
              <w:t>periculoase</w:t>
            </w:r>
          </w:p>
        </w:tc>
        <w:tc>
          <w:tcPr>
            <w:tcW w:w="2148" w:type="dxa"/>
            <w:shd w:val="clear" w:color="auto" w:fill="auto"/>
            <w:vAlign w:val="center"/>
          </w:tcPr>
          <w:p w:rsidR="00C66CC6" w:rsidRPr="004364B4" w:rsidRDefault="007840A4" w:rsidP="004364B4">
            <w:pPr>
              <w:spacing w:after="0" w:line="240" w:lineRule="auto"/>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Ambalaje materii prime</w:t>
            </w:r>
          </w:p>
        </w:tc>
        <w:tc>
          <w:tcPr>
            <w:tcW w:w="1176" w:type="dxa"/>
            <w:shd w:val="clear" w:color="auto" w:fill="auto"/>
            <w:noWrap/>
            <w:vAlign w:val="center"/>
          </w:tcPr>
          <w:p w:rsidR="00C66CC6" w:rsidRPr="004364B4" w:rsidRDefault="002E5BEC" w:rsidP="004364B4">
            <w:pPr>
              <w:spacing w:after="0" w:line="240" w:lineRule="auto"/>
              <w:jc w:val="center"/>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58</w:t>
            </w:r>
            <w:r w:rsidR="00C66CC6" w:rsidRPr="004364B4">
              <w:rPr>
                <w:rFonts w:ascii="Times New Roman" w:eastAsia="Times New Roman" w:hAnsi="Times New Roman"/>
                <w:sz w:val="24"/>
                <w:szCs w:val="24"/>
                <w:lang w:val="ro-RO" w:eastAsia="ro-RO"/>
              </w:rPr>
              <w:t xml:space="preserve"> t/an</w:t>
            </w:r>
          </w:p>
        </w:tc>
        <w:tc>
          <w:tcPr>
            <w:tcW w:w="1974" w:type="dxa"/>
            <w:shd w:val="clear" w:color="auto" w:fill="auto"/>
            <w:vAlign w:val="center"/>
          </w:tcPr>
          <w:p w:rsidR="00C66CC6" w:rsidRPr="004364B4" w:rsidRDefault="007840A4" w:rsidP="004364B4">
            <w:pPr>
              <w:spacing w:after="0" w:line="240" w:lineRule="auto"/>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R13</w:t>
            </w:r>
          </w:p>
        </w:tc>
      </w:tr>
      <w:tr w:rsidR="004364B4" w:rsidRPr="004364B4" w:rsidTr="002E5BEC">
        <w:trPr>
          <w:trHeight w:val="690"/>
        </w:trPr>
        <w:tc>
          <w:tcPr>
            <w:tcW w:w="814" w:type="dxa"/>
          </w:tcPr>
          <w:p w:rsidR="00C66CC6" w:rsidRPr="004364B4" w:rsidRDefault="00C66CC6" w:rsidP="004364B4">
            <w:pPr>
              <w:spacing w:after="0" w:line="240" w:lineRule="auto"/>
              <w:jc w:val="center"/>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3</w:t>
            </w:r>
            <w:r w:rsidR="002E5BEC" w:rsidRPr="004364B4">
              <w:rPr>
                <w:rFonts w:ascii="Times New Roman" w:eastAsia="Times New Roman" w:hAnsi="Times New Roman"/>
                <w:sz w:val="24"/>
                <w:szCs w:val="24"/>
                <w:lang w:val="ro-RO" w:eastAsia="ro-RO"/>
              </w:rPr>
              <w:t>.</w:t>
            </w:r>
          </w:p>
        </w:tc>
        <w:tc>
          <w:tcPr>
            <w:tcW w:w="1248" w:type="dxa"/>
            <w:shd w:val="clear" w:color="auto" w:fill="auto"/>
            <w:vAlign w:val="center"/>
          </w:tcPr>
          <w:p w:rsidR="00C66CC6" w:rsidRPr="004364B4" w:rsidRDefault="002E5BEC" w:rsidP="004364B4">
            <w:pPr>
              <w:spacing w:after="0" w:line="240" w:lineRule="auto"/>
              <w:jc w:val="center"/>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13</w:t>
            </w:r>
            <w:r w:rsidR="00C66CC6" w:rsidRPr="004364B4">
              <w:rPr>
                <w:rFonts w:ascii="Times New Roman" w:eastAsia="Times New Roman" w:hAnsi="Times New Roman"/>
                <w:sz w:val="24"/>
                <w:szCs w:val="24"/>
                <w:lang w:val="ro-RO" w:eastAsia="ro-RO"/>
              </w:rPr>
              <w:t xml:space="preserve"> </w:t>
            </w:r>
            <w:r w:rsidRPr="004364B4">
              <w:rPr>
                <w:rFonts w:ascii="Times New Roman" w:eastAsia="Times New Roman" w:hAnsi="Times New Roman"/>
                <w:sz w:val="24"/>
                <w:szCs w:val="24"/>
                <w:lang w:val="ro-RO" w:eastAsia="ro-RO"/>
              </w:rPr>
              <w:t>01 10*</w:t>
            </w:r>
            <w:r w:rsidR="00C66CC6" w:rsidRPr="004364B4">
              <w:rPr>
                <w:rFonts w:ascii="Times New Roman" w:eastAsia="Times New Roman" w:hAnsi="Times New Roman"/>
                <w:sz w:val="24"/>
                <w:szCs w:val="24"/>
                <w:lang w:val="ro-RO" w:eastAsia="ro-RO"/>
              </w:rPr>
              <w:t xml:space="preserve"> </w:t>
            </w:r>
          </w:p>
        </w:tc>
        <w:tc>
          <w:tcPr>
            <w:tcW w:w="2529" w:type="dxa"/>
            <w:shd w:val="clear" w:color="auto" w:fill="auto"/>
            <w:vAlign w:val="center"/>
          </w:tcPr>
          <w:p w:rsidR="00C66CC6" w:rsidRPr="004364B4" w:rsidRDefault="002E5BEC" w:rsidP="004364B4">
            <w:pPr>
              <w:spacing w:after="0" w:line="240" w:lineRule="auto"/>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uleiuri minerale hidraulice neclorinate</w:t>
            </w:r>
          </w:p>
        </w:tc>
        <w:tc>
          <w:tcPr>
            <w:tcW w:w="2148" w:type="dxa"/>
            <w:shd w:val="clear" w:color="auto" w:fill="auto"/>
            <w:vAlign w:val="center"/>
          </w:tcPr>
          <w:p w:rsidR="00C66CC6" w:rsidRPr="004364B4" w:rsidRDefault="007840A4" w:rsidP="004364B4">
            <w:pPr>
              <w:spacing w:after="0" w:line="240" w:lineRule="auto"/>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Funcționare utilaje</w:t>
            </w:r>
          </w:p>
        </w:tc>
        <w:tc>
          <w:tcPr>
            <w:tcW w:w="1176" w:type="dxa"/>
            <w:shd w:val="clear" w:color="auto" w:fill="auto"/>
            <w:noWrap/>
            <w:vAlign w:val="center"/>
          </w:tcPr>
          <w:p w:rsidR="00C66CC6" w:rsidRPr="004364B4" w:rsidRDefault="00C66CC6" w:rsidP="004364B4">
            <w:pPr>
              <w:spacing w:after="0" w:line="240" w:lineRule="auto"/>
              <w:jc w:val="center"/>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2 t/an</w:t>
            </w:r>
          </w:p>
        </w:tc>
        <w:tc>
          <w:tcPr>
            <w:tcW w:w="1974" w:type="dxa"/>
            <w:shd w:val="clear" w:color="auto" w:fill="auto"/>
            <w:vAlign w:val="center"/>
          </w:tcPr>
          <w:p w:rsidR="00C66CC6" w:rsidRPr="004364B4" w:rsidRDefault="007840A4" w:rsidP="004364B4">
            <w:pPr>
              <w:spacing w:after="0" w:line="240" w:lineRule="auto"/>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R13</w:t>
            </w:r>
          </w:p>
        </w:tc>
      </w:tr>
      <w:tr w:rsidR="004364B4" w:rsidRPr="004364B4" w:rsidTr="002E5BEC">
        <w:trPr>
          <w:trHeight w:val="690"/>
        </w:trPr>
        <w:tc>
          <w:tcPr>
            <w:tcW w:w="814" w:type="dxa"/>
          </w:tcPr>
          <w:p w:rsidR="002E5BEC" w:rsidRPr="004364B4" w:rsidRDefault="002E5BEC" w:rsidP="004364B4">
            <w:pPr>
              <w:spacing w:after="0" w:line="240" w:lineRule="auto"/>
              <w:jc w:val="center"/>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 xml:space="preserve">4. </w:t>
            </w:r>
          </w:p>
        </w:tc>
        <w:tc>
          <w:tcPr>
            <w:tcW w:w="1248" w:type="dxa"/>
            <w:shd w:val="clear" w:color="auto" w:fill="auto"/>
            <w:vAlign w:val="center"/>
          </w:tcPr>
          <w:p w:rsidR="002E5BEC" w:rsidRPr="004364B4" w:rsidRDefault="002E5BEC" w:rsidP="004364B4">
            <w:pPr>
              <w:spacing w:after="0" w:line="240" w:lineRule="auto"/>
              <w:jc w:val="center"/>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13 01 05*</w:t>
            </w:r>
          </w:p>
        </w:tc>
        <w:tc>
          <w:tcPr>
            <w:tcW w:w="2529" w:type="dxa"/>
            <w:shd w:val="clear" w:color="auto" w:fill="auto"/>
            <w:vAlign w:val="center"/>
          </w:tcPr>
          <w:p w:rsidR="002E5BEC" w:rsidRPr="004364B4" w:rsidRDefault="002E5BEC" w:rsidP="004364B4">
            <w:pPr>
              <w:spacing w:after="0" w:line="240" w:lineRule="auto"/>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emulsii neclorurate</w:t>
            </w:r>
          </w:p>
        </w:tc>
        <w:tc>
          <w:tcPr>
            <w:tcW w:w="2148" w:type="dxa"/>
            <w:shd w:val="clear" w:color="auto" w:fill="auto"/>
            <w:vAlign w:val="center"/>
          </w:tcPr>
          <w:p w:rsidR="002E5BEC" w:rsidRPr="004364B4" w:rsidRDefault="007840A4" w:rsidP="004364B4">
            <w:pPr>
              <w:spacing w:after="0" w:line="240" w:lineRule="auto"/>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Funcționare utilaje</w:t>
            </w:r>
          </w:p>
        </w:tc>
        <w:tc>
          <w:tcPr>
            <w:tcW w:w="1176" w:type="dxa"/>
            <w:shd w:val="clear" w:color="auto" w:fill="auto"/>
            <w:noWrap/>
            <w:vAlign w:val="center"/>
          </w:tcPr>
          <w:p w:rsidR="002E5BEC" w:rsidRPr="004364B4" w:rsidRDefault="002E5BEC" w:rsidP="004364B4">
            <w:pPr>
              <w:spacing w:after="0" w:line="240" w:lineRule="auto"/>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3 t/an</w:t>
            </w:r>
          </w:p>
        </w:tc>
        <w:tc>
          <w:tcPr>
            <w:tcW w:w="1974" w:type="dxa"/>
            <w:shd w:val="clear" w:color="auto" w:fill="auto"/>
            <w:vAlign w:val="center"/>
          </w:tcPr>
          <w:p w:rsidR="002E5BEC" w:rsidRPr="004364B4" w:rsidRDefault="007840A4" w:rsidP="004364B4">
            <w:pPr>
              <w:spacing w:after="0" w:line="240" w:lineRule="auto"/>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R13</w:t>
            </w:r>
          </w:p>
        </w:tc>
      </w:tr>
      <w:tr w:rsidR="004364B4" w:rsidRPr="004364B4" w:rsidTr="002E5BEC">
        <w:trPr>
          <w:trHeight w:val="436"/>
        </w:trPr>
        <w:tc>
          <w:tcPr>
            <w:tcW w:w="814" w:type="dxa"/>
          </w:tcPr>
          <w:p w:rsidR="002E5BEC" w:rsidRPr="004364B4" w:rsidRDefault="002E5BEC" w:rsidP="004364B4">
            <w:pPr>
              <w:spacing w:after="0" w:line="240" w:lineRule="auto"/>
              <w:jc w:val="center"/>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 xml:space="preserve">5. </w:t>
            </w:r>
          </w:p>
        </w:tc>
        <w:tc>
          <w:tcPr>
            <w:tcW w:w="1248" w:type="dxa"/>
            <w:shd w:val="clear" w:color="auto" w:fill="auto"/>
            <w:vAlign w:val="center"/>
          </w:tcPr>
          <w:p w:rsidR="002E5BEC" w:rsidRPr="004364B4" w:rsidRDefault="002E5BEC" w:rsidP="004364B4">
            <w:pPr>
              <w:spacing w:after="0" w:line="240" w:lineRule="auto"/>
              <w:jc w:val="center"/>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08 05 01*</w:t>
            </w:r>
          </w:p>
        </w:tc>
        <w:tc>
          <w:tcPr>
            <w:tcW w:w="2529" w:type="dxa"/>
            <w:shd w:val="clear" w:color="auto" w:fill="auto"/>
            <w:vAlign w:val="center"/>
          </w:tcPr>
          <w:p w:rsidR="002E5BEC" w:rsidRPr="004364B4" w:rsidRDefault="002E5BEC" w:rsidP="004364B4">
            <w:pPr>
              <w:spacing w:after="0" w:line="240" w:lineRule="auto"/>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deşeuri de izocianaţi</w:t>
            </w:r>
          </w:p>
        </w:tc>
        <w:tc>
          <w:tcPr>
            <w:tcW w:w="2148" w:type="dxa"/>
            <w:shd w:val="clear" w:color="auto" w:fill="auto"/>
            <w:vAlign w:val="center"/>
          </w:tcPr>
          <w:p w:rsidR="002E5BEC" w:rsidRPr="004364B4" w:rsidRDefault="007840A4" w:rsidP="004364B4">
            <w:pPr>
              <w:spacing w:after="0" w:line="240" w:lineRule="auto"/>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defecte</w:t>
            </w:r>
          </w:p>
        </w:tc>
        <w:tc>
          <w:tcPr>
            <w:tcW w:w="1176" w:type="dxa"/>
            <w:shd w:val="clear" w:color="auto" w:fill="auto"/>
            <w:noWrap/>
            <w:vAlign w:val="center"/>
          </w:tcPr>
          <w:p w:rsidR="002E5BEC" w:rsidRPr="004364B4" w:rsidRDefault="002E5BEC" w:rsidP="004364B4">
            <w:pPr>
              <w:spacing w:after="0" w:line="240" w:lineRule="auto"/>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1,21 t/an</w:t>
            </w:r>
          </w:p>
        </w:tc>
        <w:tc>
          <w:tcPr>
            <w:tcW w:w="1974" w:type="dxa"/>
            <w:shd w:val="clear" w:color="auto" w:fill="auto"/>
            <w:vAlign w:val="center"/>
          </w:tcPr>
          <w:p w:rsidR="002E5BEC" w:rsidRPr="004364B4" w:rsidRDefault="007840A4" w:rsidP="004364B4">
            <w:pPr>
              <w:spacing w:after="0" w:line="240" w:lineRule="auto"/>
              <w:rPr>
                <w:rFonts w:ascii="Times New Roman" w:eastAsia="Times New Roman" w:hAnsi="Times New Roman"/>
                <w:sz w:val="24"/>
                <w:szCs w:val="24"/>
                <w:lang w:val="ro-RO" w:eastAsia="ro-RO"/>
              </w:rPr>
            </w:pPr>
            <w:r w:rsidRPr="004364B4">
              <w:rPr>
                <w:rFonts w:ascii="Times New Roman" w:eastAsia="Times New Roman" w:hAnsi="Times New Roman"/>
                <w:sz w:val="24"/>
                <w:szCs w:val="24"/>
                <w:lang w:val="ro-RO" w:eastAsia="ro-RO"/>
              </w:rPr>
              <w:t>D15</w:t>
            </w:r>
          </w:p>
        </w:tc>
      </w:tr>
    </w:tbl>
    <w:p w:rsidR="002E5BEC" w:rsidRPr="004364B4" w:rsidRDefault="002E5BEC" w:rsidP="004364B4">
      <w:pPr>
        <w:tabs>
          <w:tab w:val="left" w:pos="480"/>
        </w:tabs>
        <w:spacing w:after="0" w:line="240" w:lineRule="auto"/>
        <w:ind w:left="482" w:hanging="482"/>
        <w:jc w:val="both"/>
        <w:rPr>
          <w:rFonts w:ascii="Times New Roman" w:eastAsia="Times New Roman" w:hAnsi="Times New Roman"/>
          <w:b/>
          <w:bCs/>
          <w:noProof/>
          <w:sz w:val="24"/>
          <w:szCs w:val="24"/>
          <w:lang w:val="ro-RO"/>
        </w:rPr>
      </w:pPr>
    </w:p>
    <w:p w:rsidR="00CD0396" w:rsidRPr="004364B4" w:rsidRDefault="00EF4020" w:rsidP="004364B4">
      <w:pPr>
        <w:tabs>
          <w:tab w:val="left" w:pos="480"/>
        </w:tabs>
        <w:spacing w:after="0" w:line="240" w:lineRule="auto"/>
        <w:ind w:left="482" w:hanging="482"/>
        <w:jc w:val="both"/>
        <w:rPr>
          <w:rFonts w:ascii="Times New Roman" w:eastAsia="Times New Roman" w:hAnsi="Times New Roman"/>
          <w:b/>
          <w:bCs/>
          <w:noProof/>
          <w:sz w:val="24"/>
          <w:szCs w:val="24"/>
          <w:lang w:val="ro-RO"/>
        </w:rPr>
      </w:pPr>
      <w:r w:rsidRPr="004364B4">
        <w:rPr>
          <w:rFonts w:ascii="Times New Roman" w:eastAsia="Times New Roman" w:hAnsi="Times New Roman"/>
          <w:b/>
          <w:bCs/>
          <w:noProof/>
          <w:sz w:val="24"/>
          <w:szCs w:val="24"/>
          <w:lang w:val="ro-RO"/>
        </w:rPr>
        <w:t xml:space="preserve">11.2. </w:t>
      </w:r>
      <w:r w:rsidR="00CD0396" w:rsidRPr="004364B4">
        <w:rPr>
          <w:rFonts w:ascii="Times New Roman" w:eastAsia="Times New Roman" w:hAnsi="Times New Roman"/>
          <w:b/>
          <w:bCs/>
          <w:noProof/>
          <w:sz w:val="24"/>
          <w:szCs w:val="24"/>
          <w:lang w:val="ro-RO"/>
        </w:rPr>
        <w:t>Deşeuri stocate temporar</w:t>
      </w:r>
    </w:p>
    <w:p w:rsidR="00CD0396" w:rsidRPr="004364B4" w:rsidRDefault="00CD0396" w:rsidP="004364B4">
      <w:pPr>
        <w:spacing w:after="0" w:line="240" w:lineRule="auto"/>
        <w:jc w:val="both"/>
        <w:rPr>
          <w:rFonts w:ascii="Times New Roman" w:eastAsia="Times New Roman" w:hAnsi="Times New Roman"/>
          <w:b/>
          <w:bCs/>
          <w:noProof/>
          <w:sz w:val="24"/>
          <w:szCs w:val="24"/>
          <w:lang w:val="ro-RO"/>
        </w:rPr>
      </w:pPr>
      <w:r w:rsidRPr="004364B4">
        <w:rPr>
          <w:rFonts w:ascii="Times New Roman" w:eastAsia="Times New Roman" w:hAnsi="Times New Roman"/>
          <w:b/>
          <w:bCs/>
          <w:noProof/>
          <w:sz w:val="24"/>
          <w:szCs w:val="24"/>
          <w:lang w:val="ro-RO"/>
        </w:rPr>
        <w:t xml:space="preserve">11.3. Deşeuri tratate </w:t>
      </w:r>
    </w:p>
    <w:p w:rsidR="00CD0396" w:rsidRPr="004364B4" w:rsidRDefault="007F56A5" w:rsidP="004364B4">
      <w:pPr>
        <w:spacing w:after="0" w:line="240" w:lineRule="auto"/>
        <w:jc w:val="both"/>
        <w:rPr>
          <w:rFonts w:ascii="Times New Roman" w:hAnsi="Times New Roman"/>
          <w:noProof/>
          <w:sz w:val="24"/>
          <w:szCs w:val="24"/>
          <w:lang w:val="ro-RO"/>
        </w:rPr>
      </w:pPr>
      <w:r>
        <w:rPr>
          <w:rFonts w:ascii="Times New Roman" w:hAnsi="Times New Roman"/>
          <w:b/>
          <w:bCs/>
          <w:noProof/>
          <w:sz w:val="24"/>
          <w:szCs w:val="24"/>
          <w:lang w:val="ro-RO"/>
        </w:rPr>
        <w:t>-</w:t>
      </w:r>
      <w:r w:rsidR="00CD0396" w:rsidRPr="004364B4">
        <w:rPr>
          <w:rFonts w:ascii="Times New Roman" w:hAnsi="Times New Roman"/>
          <w:bCs/>
          <w:noProof/>
          <w:sz w:val="24"/>
          <w:szCs w:val="24"/>
          <w:lang w:val="ro-RO"/>
        </w:rPr>
        <w:t xml:space="preserve">Operatorul </w:t>
      </w:r>
      <w:r w:rsidR="00CD0396" w:rsidRPr="004364B4">
        <w:rPr>
          <w:rFonts w:ascii="Times New Roman" w:hAnsi="Times New Roman"/>
          <w:noProof/>
          <w:sz w:val="24"/>
          <w:szCs w:val="24"/>
          <w:lang w:val="ro-RO"/>
        </w:rPr>
        <w:t>activităţii are obligaţia evitării producerii deşeurilor, în cazul în care aceasta nu poate fi evitată, valorificarea lor, iar în cazul de imposibilitate tehnică şi economică, neutralizarea şi eliminarea acestora, evitandu-se sau reducându-se impactul asupra mediului.</w:t>
      </w:r>
    </w:p>
    <w:p w:rsidR="00CD0396" w:rsidRPr="004364B4" w:rsidRDefault="007F56A5" w:rsidP="004364B4">
      <w:pPr>
        <w:spacing w:after="0" w:line="240" w:lineRule="auto"/>
        <w:jc w:val="both"/>
        <w:rPr>
          <w:rFonts w:ascii="Times New Roman" w:hAnsi="Times New Roman"/>
          <w:noProof/>
          <w:sz w:val="24"/>
          <w:szCs w:val="24"/>
          <w:lang w:val="ro-RO"/>
        </w:rPr>
      </w:pPr>
      <w:r>
        <w:rPr>
          <w:rFonts w:ascii="Times New Roman" w:hAnsi="Times New Roman"/>
          <w:b/>
          <w:bCs/>
          <w:noProof/>
          <w:sz w:val="24"/>
          <w:szCs w:val="24"/>
          <w:lang w:val="ro-RO"/>
        </w:rPr>
        <w:t>-</w:t>
      </w:r>
      <w:r w:rsidR="00CD0396" w:rsidRPr="004364B4">
        <w:rPr>
          <w:rFonts w:ascii="Times New Roman" w:hAnsi="Times New Roman"/>
          <w:b/>
          <w:bCs/>
          <w:noProof/>
          <w:sz w:val="24"/>
          <w:szCs w:val="24"/>
          <w:lang w:val="ro-RO"/>
        </w:rPr>
        <w:t xml:space="preserve"> </w:t>
      </w:r>
      <w:r w:rsidR="00CD0396" w:rsidRPr="004364B4">
        <w:rPr>
          <w:rFonts w:ascii="Times New Roman" w:hAnsi="Times New Roman"/>
          <w:noProof/>
          <w:sz w:val="24"/>
          <w:szCs w:val="24"/>
          <w:lang w:val="ro-RO"/>
        </w:rPr>
        <w:t>Deşeurile vor fi transportate de pe amplasament la destinaţie într-o manieră care nu va afecta negativ mediul şi în acord cu legislaţia naţională şi europeană.</w:t>
      </w:r>
    </w:p>
    <w:p w:rsidR="00CD0396" w:rsidRPr="004364B4" w:rsidRDefault="007F56A5" w:rsidP="004364B4">
      <w:pPr>
        <w:tabs>
          <w:tab w:val="left" w:pos="360"/>
          <w:tab w:val="left" w:pos="720"/>
          <w:tab w:val="left" w:pos="1800"/>
        </w:tabs>
        <w:spacing w:after="0" w:line="240" w:lineRule="auto"/>
        <w:ind w:right="1"/>
        <w:jc w:val="both"/>
        <w:rPr>
          <w:rFonts w:ascii="Times New Roman" w:hAnsi="Times New Roman"/>
          <w:noProof/>
          <w:sz w:val="24"/>
          <w:szCs w:val="24"/>
          <w:lang w:val="ro-RO"/>
        </w:rPr>
      </w:pPr>
      <w:r>
        <w:rPr>
          <w:rFonts w:ascii="Times New Roman" w:hAnsi="Times New Roman"/>
          <w:b/>
          <w:bCs/>
          <w:noProof/>
          <w:sz w:val="24"/>
          <w:szCs w:val="24"/>
          <w:lang w:val="ro-RO"/>
        </w:rPr>
        <w:t>-</w:t>
      </w:r>
      <w:r w:rsidR="00CD0396" w:rsidRPr="004364B4">
        <w:rPr>
          <w:rFonts w:ascii="Times New Roman" w:hAnsi="Times New Roman"/>
          <w:noProof/>
          <w:sz w:val="24"/>
          <w:szCs w:val="24"/>
          <w:lang w:val="ro-RO"/>
        </w:rPr>
        <w:t xml:space="preserve"> Nu trebuie eliminate/depozitate alte deşeuri nici pe amplasament, nici în afara amplasamentului fără a informa în prealabil autoritatea competentă pentru protecţia mediului şi fără acordul scris al acesteia. </w:t>
      </w:r>
    </w:p>
    <w:p w:rsidR="00CD0396" w:rsidRPr="004364B4" w:rsidRDefault="007F56A5" w:rsidP="004364B4">
      <w:pPr>
        <w:tabs>
          <w:tab w:val="left" w:pos="360"/>
          <w:tab w:val="left" w:pos="720"/>
          <w:tab w:val="left" w:pos="1800"/>
        </w:tabs>
        <w:spacing w:after="0" w:line="240" w:lineRule="auto"/>
        <w:ind w:right="1"/>
        <w:jc w:val="both"/>
        <w:rPr>
          <w:rFonts w:ascii="Times New Roman" w:hAnsi="Times New Roman"/>
          <w:noProof/>
          <w:sz w:val="24"/>
          <w:szCs w:val="24"/>
          <w:lang w:val="ro-RO"/>
        </w:rPr>
      </w:pPr>
      <w:r>
        <w:rPr>
          <w:rFonts w:ascii="Times New Roman" w:hAnsi="Times New Roman"/>
          <w:b/>
          <w:bCs/>
          <w:noProof/>
          <w:sz w:val="24"/>
          <w:szCs w:val="24"/>
          <w:lang w:val="ro-RO"/>
        </w:rPr>
        <w:lastRenderedPageBreak/>
        <w:t>-</w:t>
      </w:r>
      <w:r w:rsidR="00CD0396" w:rsidRPr="004364B4">
        <w:rPr>
          <w:rFonts w:ascii="Times New Roman" w:hAnsi="Times New Roman"/>
          <w:noProof/>
          <w:sz w:val="24"/>
          <w:szCs w:val="24"/>
          <w:lang w:val="ro-RO"/>
        </w:rPr>
        <w:t xml:space="preserve"> Gestionarea tuturor categoriilor de deşeuri se va realiza cu respectarea strictǎ a prevederilor </w:t>
      </w:r>
      <w:r w:rsidR="00123620" w:rsidRPr="004364B4">
        <w:rPr>
          <w:rFonts w:ascii="Times New Roman" w:hAnsi="Times New Roman"/>
          <w:noProof/>
          <w:sz w:val="24"/>
          <w:szCs w:val="24"/>
          <w:lang w:val="ro-RO"/>
        </w:rPr>
        <w:t>OUG 92/2021</w:t>
      </w:r>
      <w:r w:rsidR="00CD0396" w:rsidRPr="004364B4">
        <w:rPr>
          <w:rFonts w:ascii="Times New Roman" w:hAnsi="Times New Roman"/>
          <w:noProof/>
          <w:sz w:val="24"/>
          <w:szCs w:val="24"/>
          <w:lang w:val="ro-RO"/>
        </w:rPr>
        <w:t xml:space="preserve"> privind regimul deseurilor</w:t>
      </w:r>
      <w:r w:rsidR="00123620" w:rsidRPr="004364B4">
        <w:rPr>
          <w:rFonts w:ascii="Times New Roman" w:hAnsi="Times New Roman"/>
          <w:noProof/>
          <w:sz w:val="24"/>
          <w:szCs w:val="24"/>
          <w:lang w:val="ro-RO"/>
        </w:rPr>
        <w:t xml:space="preserve">  aprobata prin Legea nr.17/2003</w:t>
      </w:r>
      <w:r w:rsidR="006622D3" w:rsidRPr="004364B4">
        <w:rPr>
          <w:rFonts w:ascii="Times New Roman" w:hAnsi="Times New Roman"/>
          <w:noProof/>
          <w:sz w:val="24"/>
          <w:szCs w:val="24"/>
          <w:lang w:val="ro-RO"/>
        </w:rPr>
        <w:t>, cu modificarile si completarile ulterioare</w:t>
      </w:r>
      <w:r w:rsidR="00CD0396" w:rsidRPr="004364B4">
        <w:rPr>
          <w:rFonts w:ascii="Times New Roman" w:hAnsi="Times New Roman"/>
          <w:noProof/>
          <w:sz w:val="24"/>
          <w:szCs w:val="24"/>
          <w:lang w:val="ro-RO"/>
        </w:rPr>
        <w:t>. Deşeurile vor fi colectare şi depozitate temporar pe tipuri şi categorii, fǎrǎ a se amesteca.</w:t>
      </w:r>
    </w:p>
    <w:p w:rsidR="00CD0396" w:rsidRPr="004364B4" w:rsidRDefault="007F56A5" w:rsidP="004364B4">
      <w:pPr>
        <w:tabs>
          <w:tab w:val="left" w:pos="360"/>
          <w:tab w:val="left" w:pos="720"/>
          <w:tab w:val="left" w:pos="1800"/>
        </w:tabs>
        <w:spacing w:after="0" w:line="240" w:lineRule="auto"/>
        <w:ind w:right="1"/>
        <w:jc w:val="both"/>
        <w:rPr>
          <w:rFonts w:ascii="Times New Roman" w:hAnsi="Times New Roman"/>
          <w:b/>
          <w:bCs/>
          <w:noProof/>
          <w:sz w:val="24"/>
          <w:szCs w:val="24"/>
          <w:lang w:val="ro-RO"/>
        </w:rPr>
      </w:pPr>
      <w:r>
        <w:rPr>
          <w:rFonts w:ascii="Times New Roman" w:hAnsi="Times New Roman"/>
          <w:b/>
          <w:bCs/>
          <w:noProof/>
          <w:sz w:val="24"/>
          <w:szCs w:val="24"/>
          <w:lang w:val="ro-RO"/>
        </w:rPr>
        <w:t>-</w:t>
      </w:r>
      <w:r w:rsidR="00CD0396" w:rsidRPr="004364B4">
        <w:rPr>
          <w:rFonts w:ascii="Times New Roman" w:hAnsi="Times New Roman"/>
          <w:noProof/>
          <w:sz w:val="24"/>
          <w:szCs w:val="24"/>
          <w:lang w:val="ro-RO"/>
        </w:rPr>
        <w:t xml:space="preserve"> Deşeurile industriale recuperabile: hârtie, ambalaje PET, metale uzate, uleiuri uzate, baterii  vor fi colectate separat şi valorificate în conformitate cu legislaţia  în vigoare: </w:t>
      </w:r>
    </w:p>
    <w:p w:rsidR="00CD0396" w:rsidRPr="004364B4" w:rsidRDefault="007F56A5" w:rsidP="004364B4">
      <w:pPr>
        <w:tabs>
          <w:tab w:val="left" w:pos="360"/>
          <w:tab w:val="left" w:pos="720"/>
          <w:tab w:val="left" w:pos="1800"/>
        </w:tabs>
        <w:spacing w:after="0" w:line="240" w:lineRule="auto"/>
        <w:ind w:right="1"/>
        <w:jc w:val="both"/>
        <w:rPr>
          <w:rFonts w:ascii="Times New Roman" w:hAnsi="Times New Roman"/>
          <w:b/>
          <w:bCs/>
          <w:noProof/>
          <w:sz w:val="24"/>
          <w:szCs w:val="24"/>
          <w:lang w:val="ro-RO"/>
        </w:rPr>
      </w:pPr>
      <w:r>
        <w:rPr>
          <w:rFonts w:ascii="Times New Roman" w:hAnsi="Times New Roman"/>
          <w:b/>
          <w:bCs/>
          <w:noProof/>
          <w:sz w:val="24"/>
          <w:szCs w:val="24"/>
          <w:lang w:val="ro-RO"/>
        </w:rPr>
        <w:t>-</w:t>
      </w:r>
      <w:r w:rsidR="00CD0396" w:rsidRPr="004364B4">
        <w:rPr>
          <w:rFonts w:ascii="Times New Roman" w:hAnsi="Times New Roman"/>
          <w:b/>
          <w:bCs/>
          <w:noProof/>
          <w:sz w:val="24"/>
          <w:szCs w:val="24"/>
          <w:lang w:val="ro-RO"/>
        </w:rPr>
        <w:t xml:space="preserve"> </w:t>
      </w:r>
      <w:r w:rsidR="00CD0396" w:rsidRPr="004364B4">
        <w:rPr>
          <w:rFonts w:ascii="Times New Roman" w:hAnsi="Times New Roman"/>
          <w:noProof/>
          <w:sz w:val="24"/>
          <w:szCs w:val="24"/>
          <w:lang w:val="ro-RO"/>
        </w:rPr>
        <w:t>În conformitate cu H.G.124/2003 privind prevenirea, reducerea şi controlul poluării mediului cu azbest, modificatǎ cu H.G. 734/2006, începând cu data de 1 ianuarie 2007</w:t>
      </w:r>
      <w:r w:rsidR="00CD0396" w:rsidRPr="004364B4">
        <w:rPr>
          <w:rFonts w:ascii="Times New Roman" w:hAnsi="Times New Roman"/>
          <w:b/>
          <w:bCs/>
          <w:noProof/>
          <w:sz w:val="24"/>
          <w:szCs w:val="24"/>
          <w:lang w:val="ro-RO"/>
        </w:rPr>
        <w:t xml:space="preserve"> </w:t>
      </w:r>
      <w:r w:rsidR="00CD0396" w:rsidRPr="004364B4">
        <w:rPr>
          <w:rFonts w:ascii="Times New Roman" w:hAnsi="Times New Roman"/>
          <w:noProof/>
          <w:sz w:val="24"/>
          <w:szCs w:val="24"/>
          <w:lang w:val="ro-RO"/>
        </w:rPr>
        <w:t>se interzic toate activităţile de comercializare şi de utilizare a azbestului şi a produselor care conţin azbest, cu precizarea din H.G. 734/2006, art.13 „Produsele care conţin azbest şi care au fost instalate sau se aflau în funcţiune înainte de data de 1 ianuarie 2005 pot fi utilizate pânǎ la încheierea ciclului de viaţǎ al acestora.” Materialele de construcţie cu conţinut de azbest vor fi eliminate în conformitate cu prevederile Ordinului 95/2005, privind stabilirea criteriilor de acceptare şi procedurilor preliminare de acceptare a deşeurilor la depozitare şi lista naţională de deşeuri acceptate în fiecare clasă de depozit de deşeuri.</w:t>
      </w:r>
    </w:p>
    <w:p w:rsidR="00CD0396" w:rsidRPr="004364B4" w:rsidRDefault="007F56A5" w:rsidP="004364B4">
      <w:pPr>
        <w:tabs>
          <w:tab w:val="left" w:pos="360"/>
          <w:tab w:val="left" w:pos="720"/>
          <w:tab w:val="left" w:pos="1800"/>
        </w:tabs>
        <w:spacing w:after="0" w:line="240" w:lineRule="auto"/>
        <w:ind w:right="1"/>
        <w:jc w:val="both"/>
        <w:rPr>
          <w:rFonts w:ascii="Times New Roman" w:hAnsi="Times New Roman"/>
          <w:noProof/>
          <w:sz w:val="24"/>
          <w:szCs w:val="24"/>
          <w:lang w:val="ro-RO"/>
        </w:rPr>
      </w:pPr>
      <w:r>
        <w:rPr>
          <w:rFonts w:ascii="Times New Roman" w:hAnsi="Times New Roman"/>
          <w:b/>
          <w:bCs/>
          <w:noProof/>
          <w:sz w:val="24"/>
          <w:szCs w:val="24"/>
          <w:lang w:val="ro-RO"/>
        </w:rPr>
        <w:t>-</w:t>
      </w:r>
      <w:r w:rsidR="00CD0396" w:rsidRPr="004364B4">
        <w:rPr>
          <w:rFonts w:ascii="Times New Roman" w:hAnsi="Times New Roman"/>
          <w:b/>
          <w:bCs/>
          <w:noProof/>
          <w:sz w:val="24"/>
          <w:szCs w:val="24"/>
          <w:lang w:val="ro-RO"/>
        </w:rPr>
        <w:t xml:space="preserve"> </w:t>
      </w:r>
      <w:r w:rsidR="00CD0396" w:rsidRPr="004364B4">
        <w:rPr>
          <w:rFonts w:ascii="Times New Roman" w:hAnsi="Times New Roman"/>
          <w:noProof/>
          <w:sz w:val="24"/>
          <w:szCs w:val="24"/>
          <w:lang w:val="ro-RO"/>
        </w:rPr>
        <w:t xml:space="preserve">Deşeurile transportate în afara amplasamentului pentru recuperare sau eliminare trebuie transportate doar de un operator autorizat pentru astfel de activităţi cu deşeuri. </w:t>
      </w:r>
    </w:p>
    <w:p w:rsidR="007F3428" w:rsidRPr="004364B4" w:rsidRDefault="007F56A5" w:rsidP="004364B4">
      <w:pPr>
        <w:spacing w:after="0" w:line="240" w:lineRule="auto"/>
        <w:jc w:val="both"/>
        <w:rPr>
          <w:rFonts w:ascii="Times New Roman" w:hAnsi="Times New Roman"/>
          <w:noProof/>
          <w:sz w:val="24"/>
          <w:szCs w:val="24"/>
          <w:lang w:val="ro-RO"/>
        </w:rPr>
      </w:pPr>
      <w:r>
        <w:rPr>
          <w:rFonts w:ascii="Times New Roman" w:hAnsi="Times New Roman"/>
          <w:b/>
          <w:bCs/>
          <w:noProof/>
          <w:sz w:val="24"/>
          <w:szCs w:val="24"/>
          <w:lang w:val="ro-RO"/>
        </w:rPr>
        <w:t>-</w:t>
      </w:r>
      <w:r w:rsidR="00CD0396" w:rsidRPr="004364B4">
        <w:rPr>
          <w:rFonts w:ascii="Times New Roman" w:hAnsi="Times New Roman"/>
          <w:b/>
          <w:bCs/>
          <w:noProof/>
          <w:sz w:val="24"/>
          <w:szCs w:val="24"/>
          <w:lang w:val="ro-RO"/>
        </w:rPr>
        <w:t xml:space="preserve"> </w:t>
      </w:r>
      <w:r w:rsidR="00CD0396" w:rsidRPr="004364B4">
        <w:rPr>
          <w:rFonts w:ascii="Times New Roman" w:hAnsi="Times New Roman"/>
          <w:bCs/>
          <w:noProof/>
          <w:sz w:val="24"/>
          <w:szCs w:val="24"/>
          <w:lang w:val="ro-RO"/>
        </w:rPr>
        <w:t xml:space="preserve">Operatorul </w:t>
      </w:r>
      <w:r w:rsidR="00CD0396" w:rsidRPr="004364B4">
        <w:rPr>
          <w:rFonts w:ascii="Times New Roman" w:hAnsi="Times New Roman"/>
          <w:noProof/>
          <w:sz w:val="24"/>
          <w:szCs w:val="24"/>
          <w:lang w:val="ro-RO"/>
        </w:rPr>
        <w:t>autorizaţiei trebuie să se asigure că deşeurile transferate către o altă persoană sunt ambalate, identificate şi inscripţionate în conformitate cu standardele naţionale, europene şi cu oricare standarde în vigoare privind  o astfel de inscripţionare. Până la colectare, recuperare sau eliminare, toate deşeurile trebuie depozitate în zone desemnate, protejate corespunzator împotriva dispersiei în mediu. Deşeurile trebuie clar identificate, inscripţionate şi separate corespunzător.</w:t>
      </w:r>
    </w:p>
    <w:p w:rsidR="001A2FA7" w:rsidRPr="004364B4" w:rsidRDefault="007F56A5" w:rsidP="004364B4">
      <w:pPr>
        <w:spacing w:after="0" w:line="240" w:lineRule="auto"/>
        <w:jc w:val="both"/>
        <w:rPr>
          <w:rFonts w:ascii="Times New Roman" w:hAnsi="Times New Roman"/>
          <w:noProof/>
          <w:sz w:val="24"/>
          <w:szCs w:val="24"/>
          <w:lang w:val="ro-RO"/>
        </w:rPr>
      </w:pPr>
      <w:r>
        <w:rPr>
          <w:rFonts w:ascii="Times New Roman" w:hAnsi="Times New Roman"/>
          <w:b/>
          <w:noProof/>
          <w:sz w:val="24"/>
          <w:szCs w:val="24"/>
          <w:lang w:val="ro-RO"/>
        </w:rPr>
        <w:t>-</w:t>
      </w:r>
      <w:r w:rsidR="001A2FA7" w:rsidRPr="004364B4">
        <w:rPr>
          <w:rFonts w:ascii="Times New Roman" w:hAnsi="Times New Roman"/>
          <w:noProof/>
          <w:sz w:val="24"/>
          <w:szCs w:val="24"/>
          <w:lang w:val="ro-RO"/>
        </w:rPr>
        <w:t>Titularul prezen</w:t>
      </w:r>
      <w:r w:rsidR="00E331F4" w:rsidRPr="004364B4">
        <w:rPr>
          <w:rFonts w:ascii="Times New Roman" w:hAnsi="Times New Roman"/>
          <w:noProof/>
          <w:sz w:val="24"/>
          <w:szCs w:val="24"/>
          <w:lang w:val="ro-RO"/>
        </w:rPr>
        <w:t>tei autorizatii are obligaț</w:t>
      </w:r>
      <w:r w:rsidR="001A2FA7" w:rsidRPr="004364B4">
        <w:rPr>
          <w:rFonts w:ascii="Times New Roman" w:hAnsi="Times New Roman"/>
          <w:noProof/>
          <w:sz w:val="24"/>
          <w:szCs w:val="24"/>
          <w:lang w:val="ro-RO"/>
        </w:rPr>
        <w:t>ia intocmirii unui registru complet cu aspecte si probleme legate de operatiunile si practicile de management ale deseurilor de pe amplasament, registru care trebuie pus la dispozitia persoanelor autorizate ale autoritatii competente pentru protectia mediului si ale autoritatii cu atributii de control.</w:t>
      </w:r>
    </w:p>
    <w:p w:rsidR="001A2FA7" w:rsidRPr="004364B4" w:rsidRDefault="001A2FA7" w:rsidP="004364B4">
      <w:pPr>
        <w:spacing w:after="0" w:line="240" w:lineRule="auto"/>
        <w:rPr>
          <w:rFonts w:ascii="Times New Roman" w:hAnsi="Times New Roman"/>
          <w:noProof/>
          <w:sz w:val="24"/>
          <w:szCs w:val="24"/>
          <w:lang w:val="ro-RO"/>
        </w:rPr>
      </w:pPr>
      <w:r w:rsidRPr="004364B4">
        <w:rPr>
          <w:rFonts w:ascii="Times New Roman" w:hAnsi="Times New Roman"/>
          <w:noProof/>
          <w:sz w:val="24"/>
          <w:szCs w:val="24"/>
          <w:lang w:val="ro-RO"/>
        </w:rPr>
        <w:t>Acest registru trebuie sa contina minimum detalii cu privire la:</w:t>
      </w:r>
    </w:p>
    <w:p w:rsidR="001A2FA7" w:rsidRPr="004364B4" w:rsidRDefault="00E331F4" w:rsidP="004364B4">
      <w:pPr>
        <w:pStyle w:val="ListBullet1CharChar"/>
        <w:rPr>
          <w:rFonts w:eastAsia="Calibri"/>
          <w:noProof/>
          <w:szCs w:val="24"/>
          <w:lang w:val="ro-RO"/>
        </w:rPr>
      </w:pPr>
      <w:r w:rsidRPr="004364B4">
        <w:rPr>
          <w:rFonts w:eastAsia="Calibri"/>
          <w:noProof/>
          <w:szCs w:val="24"/>
          <w:lang w:val="ro-RO"/>
        </w:rPr>
        <w:t>c</w:t>
      </w:r>
      <w:r w:rsidR="001A2FA7" w:rsidRPr="004364B4">
        <w:rPr>
          <w:rFonts w:eastAsia="Calibri"/>
          <w:noProof/>
          <w:szCs w:val="24"/>
          <w:lang w:val="ro-RO"/>
        </w:rPr>
        <w:t>antit</w:t>
      </w:r>
      <w:r w:rsidRPr="004364B4">
        <w:rPr>
          <w:rFonts w:eastAsia="Calibri"/>
          <w:noProof/>
          <w:szCs w:val="24"/>
          <w:lang w:val="ro-RO"/>
        </w:rPr>
        <w:t>ățile și codurile deș</w:t>
      </w:r>
      <w:r w:rsidR="001A2FA7" w:rsidRPr="004364B4">
        <w:rPr>
          <w:rFonts w:eastAsia="Calibri"/>
          <w:noProof/>
          <w:szCs w:val="24"/>
          <w:lang w:val="ro-RO"/>
        </w:rPr>
        <w:t>eurilor;</w:t>
      </w:r>
    </w:p>
    <w:p w:rsidR="001A2FA7" w:rsidRPr="004364B4" w:rsidRDefault="001A2FA7" w:rsidP="004364B4">
      <w:pPr>
        <w:pStyle w:val="ListBullet1CharChar"/>
        <w:rPr>
          <w:rFonts w:eastAsia="Calibri"/>
          <w:noProof/>
          <w:szCs w:val="24"/>
          <w:lang w:val="ro-RO"/>
        </w:rPr>
      </w:pPr>
      <w:r w:rsidRPr="004364B4">
        <w:rPr>
          <w:rFonts w:eastAsia="Calibri"/>
          <w:noProof/>
          <w:szCs w:val="24"/>
          <w:lang w:val="ro-RO"/>
        </w:rPr>
        <w:t>numele transportatorului deseurilor si detaliile de atestare si de autorizare ale acestuia;</w:t>
      </w:r>
    </w:p>
    <w:p w:rsidR="001A2FA7" w:rsidRPr="004364B4" w:rsidRDefault="00E331F4" w:rsidP="004364B4">
      <w:pPr>
        <w:pStyle w:val="ListBullet1CharChar"/>
        <w:rPr>
          <w:rFonts w:eastAsia="Calibri"/>
          <w:noProof/>
          <w:szCs w:val="24"/>
          <w:lang w:val="ro-RO"/>
        </w:rPr>
      </w:pPr>
      <w:r w:rsidRPr="004364B4">
        <w:rPr>
          <w:rFonts w:eastAsia="Calibri"/>
          <w:noProof/>
          <w:szCs w:val="24"/>
          <w:lang w:val="ro-RO"/>
        </w:rPr>
        <w:t>confirmarea scrisă</w:t>
      </w:r>
      <w:r w:rsidR="001A2FA7" w:rsidRPr="004364B4">
        <w:rPr>
          <w:rFonts w:eastAsia="Calibri"/>
          <w:noProof/>
          <w:szCs w:val="24"/>
          <w:lang w:val="ro-RO"/>
        </w:rPr>
        <w:t xml:space="preserve"> privind acceptarea </w:t>
      </w:r>
      <w:r w:rsidRPr="004364B4">
        <w:rPr>
          <w:rFonts w:eastAsia="Calibri"/>
          <w:noProof/>
          <w:szCs w:val="24"/>
          <w:lang w:val="ro-RO"/>
        </w:rPr>
        <w:t>și eliminarea/recuperarea orică</w:t>
      </w:r>
      <w:r w:rsidR="001A2FA7" w:rsidRPr="004364B4">
        <w:rPr>
          <w:rFonts w:eastAsia="Calibri"/>
          <w:noProof/>
          <w:szCs w:val="24"/>
          <w:lang w:val="ro-RO"/>
        </w:rPr>
        <w:t>ror trans</w:t>
      </w:r>
      <w:r w:rsidRPr="004364B4">
        <w:rPr>
          <w:rFonts w:eastAsia="Calibri"/>
          <w:noProof/>
          <w:szCs w:val="24"/>
          <w:lang w:val="ro-RO"/>
        </w:rPr>
        <w:t>porturi de deșeuri periculoase î</w:t>
      </w:r>
      <w:r w:rsidR="001A2FA7" w:rsidRPr="004364B4">
        <w:rPr>
          <w:rFonts w:eastAsia="Calibri"/>
          <w:noProof/>
          <w:szCs w:val="24"/>
          <w:lang w:val="ro-RO"/>
        </w:rPr>
        <w:t>n afara amplasamentului;</w:t>
      </w:r>
    </w:p>
    <w:p w:rsidR="001A2FA7" w:rsidRPr="004364B4" w:rsidRDefault="00E331F4" w:rsidP="004364B4">
      <w:pPr>
        <w:pStyle w:val="ListBullet1CharChar"/>
        <w:rPr>
          <w:rFonts w:eastAsia="Calibri"/>
          <w:noProof/>
          <w:szCs w:val="24"/>
          <w:lang w:val="ro-RO"/>
        </w:rPr>
      </w:pPr>
      <w:r w:rsidRPr="004364B4">
        <w:rPr>
          <w:rFonts w:eastAsia="Calibri"/>
          <w:noProof/>
          <w:szCs w:val="24"/>
          <w:lang w:val="ro-RO"/>
        </w:rPr>
        <w:t>detalii privind expediț</w:t>
      </w:r>
      <w:r w:rsidR="001A2FA7" w:rsidRPr="004364B4">
        <w:rPr>
          <w:rFonts w:eastAsia="Calibri"/>
          <w:noProof/>
          <w:szCs w:val="24"/>
          <w:lang w:val="ro-RO"/>
        </w:rPr>
        <w:t>iile respinse;</w:t>
      </w:r>
    </w:p>
    <w:p w:rsidR="001A2FA7" w:rsidRPr="004364B4" w:rsidRDefault="001A2FA7" w:rsidP="004364B4">
      <w:pPr>
        <w:pStyle w:val="ListBullet1CharChar"/>
        <w:rPr>
          <w:rFonts w:eastAsia="Calibri"/>
          <w:noProof/>
          <w:szCs w:val="24"/>
          <w:lang w:val="ro-RO"/>
        </w:rPr>
      </w:pPr>
      <w:r w:rsidRPr="004364B4">
        <w:rPr>
          <w:rFonts w:eastAsia="Calibri"/>
          <w:noProof/>
          <w:szCs w:val="24"/>
          <w:lang w:val="ro-RO"/>
        </w:rPr>
        <w:t>detali</w:t>
      </w:r>
      <w:r w:rsidR="00E331F4" w:rsidRPr="004364B4">
        <w:rPr>
          <w:rFonts w:eastAsia="Calibri"/>
          <w:noProof/>
          <w:szCs w:val="24"/>
          <w:lang w:val="ro-RO"/>
        </w:rPr>
        <w:t>i privind orice amestecare a deș</w:t>
      </w:r>
      <w:r w:rsidRPr="004364B4">
        <w:rPr>
          <w:rFonts w:eastAsia="Calibri"/>
          <w:noProof/>
          <w:szCs w:val="24"/>
          <w:lang w:val="ro-RO"/>
        </w:rPr>
        <w:t>eurilor.</w:t>
      </w:r>
    </w:p>
    <w:p w:rsidR="001A0AAD" w:rsidRPr="004364B4" w:rsidRDefault="001A2FA7" w:rsidP="004364B4">
      <w:pPr>
        <w:spacing w:after="0" w:line="240" w:lineRule="auto"/>
        <w:rPr>
          <w:rFonts w:ascii="Times New Roman" w:hAnsi="Times New Roman"/>
          <w:noProof/>
          <w:sz w:val="24"/>
          <w:szCs w:val="24"/>
          <w:lang w:val="ro-RO"/>
        </w:rPr>
      </w:pPr>
      <w:r w:rsidRPr="004364B4">
        <w:rPr>
          <w:rFonts w:ascii="Times New Roman" w:hAnsi="Times New Roman"/>
          <w:noProof/>
          <w:sz w:val="24"/>
          <w:szCs w:val="24"/>
          <w:lang w:val="ro-RO"/>
        </w:rPr>
        <w:t>Aceste date trebuie rapo</w:t>
      </w:r>
      <w:r w:rsidR="00E331F4" w:rsidRPr="004364B4">
        <w:rPr>
          <w:rFonts w:ascii="Times New Roman" w:hAnsi="Times New Roman"/>
          <w:noProof/>
          <w:sz w:val="24"/>
          <w:szCs w:val="24"/>
          <w:lang w:val="ro-RO"/>
        </w:rPr>
        <w:t>rtate la APM Timiș</w:t>
      </w:r>
      <w:r w:rsidRPr="004364B4">
        <w:rPr>
          <w:rFonts w:ascii="Times New Roman" w:hAnsi="Times New Roman"/>
          <w:noProof/>
          <w:sz w:val="24"/>
          <w:szCs w:val="24"/>
          <w:lang w:val="ro-RO"/>
        </w:rPr>
        <w:t xml:space="preserve"> ca parte a R</w:t>
      </w:r>
      <w:r w:rsidR="007F56A5">
        <w:rPr>
          <w:rFonts w:ascii="Times New Roman" w:hAnsi="Times New Roman"/>
          <w:noProof/>
          <w:sz w:val="24"/>
          <w:szCs w:val="24"/>
          <w:lang w:val="ro-RO"/>
        </w:rPr>
        <w:t>aportului Anual de Mediu.(RAM).</w:t>
      </w:r>
    </w:p>
    <w:p w:rsidR="001A0AAD" w:rsidRPr="004364B4" w:rsidRDefault="000750F8" w:rsidP="004364B4">
      <w:pPr>
        <w:autoSpaceDE w:val="0"/>
        <w:autoSpaceDN w:val="0"/>
        <w:adjustRightInd w:val="0"/>
        <w:spacing w:after="0" w:line="240" w:lineRule="auto"/>
        <w:rPr>
          <w:rFonts w:ascii="Times New Roman" w:hAnsi="Times New Roman"/>
          <w:sz w:val="24"/>
          <w:szCs w:val="24"/>
          <w:lang w:val="fr-FR" w:eastAsia="ro-RO"/>
        </w:rPr>
      </w:pPr>
      <w:r w:rsidRPr="004364B4">
        <w:rPr>
          <w:rFonts w:ascii="Times New Roman" w:hAnsi="Times New Roman"/>
          <w:iCs/>
          <w:sz w:val="24"/>
          <w:szCs w:val="24"/>
          <w:lang w:val="ro-RO"/>
        </w:rPr>
        <w:t xml:space="preserve">Cerinţe referitoare la </w:t>
      </w:r>
      <w:r w:rsidRPr="004364B4">
        <w:rPr>
          <w:rFonts w:ascii="Times New Roman" w:hAnsi="Times New Roman"/>
          <w:b/>
          <w:iCs/>
          <w:sz w:val="24"/>
          <w:szCs w:val="24"/>
          <w:lang w:val="ro-RO"/>
        </w:rPr>
        <w:t>gestionarea deșeurilor</w:t>
      </w:r>
      <w:r w:rsidRPr="004364B4">
        <w:rPr>
          <w:rFonts w:ascii="Times New Roman" w:hAnsi="Times New Roman"/>
          <w:iCs/>
          <w:sz w:val="24"/>
          <w:szCs w:val="24"/>
          <w:lang w:val="ro-RO"/>
        </w:rPr>
        <w:t xml:space="preserve"> cuprinse </w:t>
      </w:r>
      <w:r w:rsidR="001A0AAD" w:rsidRPr="004364B4">
        <w:rPr>
          <w:rFonts w:ascii="Times New Roman" w:hAnsi="Times New Roman"/>
          <w:iCs/>
          <w:sz w:val="24"/>
          <w:szCs w:val="24"/>
          <w:lang w:val="ro-RO"/>
        </w:rPr>
        <w:t xml:space="preserve"> în </w:t>
      </w:r>
      <w:r w:rsidR="001A0AAD" w:rsidRPr="004364B4">
        <w:rPr>
          <w:rFonts w:ascii="Times New Roman" w:hAnsi="Times New Roman"/>
          <w:b/>
          <w:bCs/>
          <w:sz w:val="24"/>
          <w:szCs w:val="24"/>
          <w:lang w:val="fr-FR" w:eastAsia="ro-RO"/>
        </w:rPr>
        <w:t xml:space="preserve">documentul de referinţă: </w:t>
      </w:r>
      <w:r w:rsidR="001A0AAD" w:rsidRPr="004364B4">
        <w:rPr>
          <w:rFonts w:ascii="Times New Roman" w:hAnsi="Times New Roman"/>
          <w:b/>
          <w:bCs/>
          <w:i/>
          <w:iCs/>
          <w:sz w:val="24"/>
          <w:szCs w:val="24"/>
          <w:lang w:val="fr-FR" w:eastAsia="ro-RO"/>
        </w:rPr>
        <w:t xml:space="preserve">Cele Mai Bune Tehnici Disponibile în Producţia Polimerilor, august 2007. </w:t>
      </w:r>
    </w:p>
    <w:p w:rsidR="000750F8" w:rsidRPr="004364B4" w:rsidRDefault="001A0AAD" w:rsidP="004364B4">
      <w:pPr>
        <w:autoSpaceDE w:val="0"/>
        <w:autoSpaceDN w:val="0"/>
        <w:adjustRightInd w:val="0"/>
        <w:spacing w:after="0" w:line="240" w:lineRule="auto"/>
        <w:rPr>
          <w:rFonts w:ascii="Times New Roman" w:hAnsi="Times New Roman"/>
          <w:sz w:val="24"/>
          <w:szCs w:val="24"/>
          <w:lang w:val="fr-FR" w:eastAsia="ro-RO"/>
        </w:rPr>
      </w:pPr>
      <w:r w:rsidRPr="004364B4">
        <w:rPr>
          <w:rFonts w:ascii="Times New Roman" w:hAnsi="Times New Roman"/>
          <w:b/>
          <w:bCs/>
          <w:i/>
          <w:iCs/>
          <w:sz w:val="24"/>
          <w:szCs w:val="24"/>
          <w:lang w:val="fr-FR" w:eastAsia="ro-RO"/>
        </w:rPr>
        <w:t xml:space="preserve">Cap. 13 – generic BAT </w:t>
      </w:r>
    </w:p>
    <w:p w:rsidR="00AB64E8" w:rsidRPr="004364B4" w:rsidRDefault="00033954" w:rsidP="004364B4">
      <w:pPr>
        <w:pStyle w:val="ListParagraph"/>
        <w:spacing w:after="0" w:line="240" w:lineRule="auto"/>
        <w:ind w:left="0"/>
        <w:jc w:val="both"/>
        <w:rPr>
          <w:rFonts w:ascii="Times New Roman" w:hAnsi="Times New Roman"/>
          <w:sz w:val="24"/>
          <w:szCs w:val="24"/>
          <w:lang w:val="fr-FR" w:eastAsia="ro-RO"/>
        </w:rPr>
      </w:pPr>
      <w:r w:rsidRPr="004364B4">
        <w:rPr>
          <w:rFonts w:ascii="Times New Roman" w:hAnsi="Times New Roman"/>
          <w:iCs/>
          <w:sz w:val="24"/>
          <w:szCs w:val="24"/>
          <w:lang w:val="ro-RO"/>
        </w:rPr>
        <w:t xml:space="preserve">Cerinţe referitoare la </w:t>
      </w:r>
      <w:r w:rsidRPr="004364B4">
        <w:rPr>
          <w:rFonts w:ascii="Times New Roman" w:hAnsi="Times New Roman"/>
          <w:b/>
          <w:iCs/>
          <w:sz w:val="24"/>
          <w:szCs w:val="24"/>
          <w:lang w:val="ro-RO"/>
        </w:rPr>
        <w:t>gestionarea deșeurilor</w:t>
      </w:r>
      <w:r w:rsidRPr="004364B4">
        <w:rPr>
          <w:rFonts w:ascii="Times New Roman" w:hAnsi="Times New Roman"/>
          <w:iCs/>
          <w:sz w:val="24"/>
          <w:szCs w:val="24"/>
          <w:lang w:val="ro-RO"/>
        </w:rPr>
        <w:t xml:space="preserve"> cuprinse in </w:t>
      </w:r>
      <w:r w:rsidR="00AB64E8" w:rsidRPr="004364B4">
        <w:rPr>
          <w:rFonts w:ascii="Times New Roman" w:hAnsi="Times New Roman"/>
          <w:sz w:val="24"/>
          <w:szCs w:val="24"/>
          <w:lang w:val="fr-FR" w:eastAsia="ro-RO"/>
        </w:rPr>
        <w:t>DECIZIA DE PUNERE ÎN APLICARE (UE) 2016/902 A COMISIEI din 30 mai 2016 de stabilire a concluziilor privind cele mai bune tehnici disponibile (BAT) pentru Sistemele comune de tratare/gestionare a apelor reziduale și a gazelor reziduale în sectorul chimic, în temeiul Directivei 2010/75/UE a Parlamentului European și a Consiliului</w:t>
      </w:r>
      <w:r w:rsidR="004D75FA" w:rsidRPr="004364B4">
        <w:rPr>
          <w:rFonts w:ascii="Times New Roman" w:hAnsi="Times New Roman"/>
          <w:sz w:val="24"/>
          <w:szCs w:val="24"/>
          <w:lang w:val="fr-FR" w:eastAsia="ro-RO"/>
        </w:rPr>
        <w:t>.</w:t>
      </w:r>
      <w:r w:rsidR="00AB64E8" w:rsidRPr="004364B4">
        <w:rPr>
          <w:rFonts w:ascii="Times New Roman" w:hAnsi="Times New Roman"/>
          <w:sz w:val="24"/>
          <w:szCs w:val="24"/>
          <w:lang w:val="fr-FR" w:eastAsia="ro-R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5027"/>
      </w:tblGrid>
      <w:tr w:rsidR="004364B4" w:rsidRPr="004364B4" w:rsidTr="000F1D0E">
        <w:tc>
          <w:tcPr>
            <w:tcW w:w="4786" w:type="dxa"/>
            <w:shd w:val="clear" w:color="auto" w:fill="auto"/>
            <w:vAlign w:val="center"/>
          </w:tcPr>
          <w:p w:rsidR="00033954" w:rsidRPr="004364B4" w:rsidRDefault="00033954" w:rsidP="004364B4">
            <w:pPr>
              <w:autoSpaceDE w:val="0"/>
              <w:autoSpaceDN w:val="0"/>
              <w:adjustRightInd w:val="0"/>
              <w:spacing w:after="0" w:line="240" w:lineRule="auto"/>
              <w:jc w:val="center"/>
              <w:rPr>
                <w:rFonts w:ascii="Times New Roman" w:eastAsia="Times New Roman" w:hAnsi="Times New Roman"/>
                <w:b/>
                <w:sz w:val="24"/>
                <w:szCs w:val="24"/>
                <w:lang w:val="pt-BR"/>
              </w:rPr>
            </w:pPr>
            <w:r w:rsidRPr="004364B4">
              <w:rPr>
                <w:rFonts w:ascii="Times New Roman" w:eastAsia="Times New Roman" w:hAnsi="Times New Roman"/>
                <w:b/>
                <w:sz w:val="24"/>
                <w:szCs w:val="24"/>
                <w:lang w:val="pt-BR"/>
              </w:rPr>
              <w:t>Cerinţa BAT/BREF</w:t>
            </w:r>
          </w:p>
        </w:tc>
        <w:tc>
          <w:tcPr>
            <w:tcW w:w="5069" w:type="dxa"/>
            <w:shd w:val="clear" w:color="auto" w:fill="auto"/>
            <w:vAlign w:val="center"/>
          </w:tcPr>
          <w:p w:rsidR="00033954" w:rsidRPr="004364B4" w:rsidRDefault="00033954" w:rsidP="004364B4">
            <w:pPr>
              <w:autoSpaceDE w:val="0"/>
              <w:autoSpaceDN w:val="0"/>
              <w:adjustRightInd w:val="0"/>
              <w:spacing w:after="0" w:line="240" w:lineRule="auto"/>
              <w:jc w:val="center"/>
              <w:rPr>
                <w:rFonts w:ascii="Times New Roman" w:eastAsia="Times New Roman" w:hAnsi="Times New Roman"/>
                <w:b/>
                <w:sz w:val="24"/>
                <w:szCs w:val="24"/>
                <w:lang w:val="pt-BR"/>
              </w:rPr>
            </w:pPr>
            <w:r w:rsidRPr="004364B4">
              <w:rPr>
                <w:rFonts w:ascii="Times New Roman" w:eastAsia="Times New Roman" w:hAnsi="Times New Roman"/>
                <w:b/>
                <w:sz w:val="24"/>
                <w:szCs w:val="24"/>
                <w:lang w:val="pt-BR"/>
              </w:rPr>
              <w:t>Tehnici aplicate in instalatie</w:t>
            </w:r>
          </w:p>
        </w:tc>
      </w:tr>
      <w:tr w:rsidR="00033954" w:rsidRPr="004364B4" w:rsidTr="001A00CA">
        <w:tc>
          <w:tcPr>
            <w:tcW w:w="4786" w:type="dxa"/>
            <w:shd w:val="clear" w:color="auto" w:fill="auto"/>
          </w:tcPr>
          <w:p w:rsidR="00033954" w:rsidRPr="004364B4" w:rsidRDefault="00033954" w:rsidP="004364B4">
            <w:pPr>
              <w:autoSpaceDE w:val="0"/>
              <w:autoSpaceDN w:val="0"/>
              <w:adjustRightInd w:val="0"/>
              <w:spacing w:after="0" w:line="240" w:lineRule="auto"/>
              <w:rPr>
                <w:rFonts w:ascii="Times New Roman" w:eastAsia="Times New Roman" w:hAnsi="Times New Roman"/>
                <w:spacing w:val="4"/>
                <w:sz w:val="24"/>
                <w:szCs w:val="24"/>
                <w:lang w:val="ro-RO" w:eastAsia="ro-RO"/>
              </w:rPr>
            </w:pPr>
            <w:r w:rsidRPr="004364B4">
              <w:rPr>
                <w:rFonts w:ascii="Times New Roman" w:eastAsia="Times New Roman" w:hAnsi="Times New Roman"/>
                <w:b/>
                <w:spacing w:val="4"/>
                <w:sz w:val="24"/>
                <w:szCs w:val="24"/>
                <w:lang w:val="ro-RO" w:eastAsia="ro-RO"/>
              </w:rPr>
              <w:t>BAT 13.</w:t>
            </w:r>
            <w:r w:rsidRPr="004364B4">
              <w:rPr>
                <w:rFonts w:ascii="Times New Roman" w:eastAsia="Times New Roman" w:hAnsi="Times New Roman"/>
                <w:spacing w:val="4"/>
                <w:sz w:val="24"/>
                <w:szCs w:val="24"/>
                <w:lang w:val="ro-RO" w:eastAsia="ro-RO"/>
              </w:rPr>
              <w:t xml:space="preserve"> În scopul prevenirii sau, atunci când acest lucru nu este posibil, reducerii cantității de deșeuri trimise spre eliminare, BAT constă în elaborarea și aplicarea unui plan de gestionare a deșeurilor în cadrul sistemului de management de mediu care să asigure, în ordinea priorității, prevenirea, pregătirea pentru reutilizare, reciclarea sau recupe</w:t>
            </w:r>
            <w:r w:rsidR="001A00CA" w:rsidRPr="004364B4">
              <w:rPr>
                <w:rFonts w:ascii="Times New Roman" w:eastAsia="Times New Roman" w:hAnsi="Times New Roman"/>
                <w:spacing w:val="4"/>
                <w:sz w:val="24"/>
                <w:szCs w:val="24"/>
                <w:lang w:val="ro-RO" w:eastAsia="ro-RO"/>
              </w:rPr>
              <w:t xml:space="preserve">rarea în alt mod a deșeurilor. </w:t>
            </w:r>
          </w:p>
        </w:tc>
        <w:tc>
          <w:tcPr>
            <w:tcW w:w="5069" w:type="dxa"/>
            <w:shd w:val="clear" w:color="auto" w:fill="auto"/>
          </w:tcPr>
          <w:p w:rsidR="00033954" w:rsidRPr="004364B4" w:rsidRDefault="00033954" w:rsidP="004364B4">
            <w:pPr>
              <w:spacing w:after="0" w:line="240" w:lineRule="auto"/>
              <w:rPr>
                <w:rFonts w:ascii="Times New Roman" w:hAnsi="Times New Roman"/>
                <w:spacing w:val="4"/>
                <w:sz w:val="24"/>
                <w:szCs w:val="24"/>
                <w:lang w:val="ro-RO" w:eastAsia="ro-RO"/>
              </w:rPr>
            </w:pPr>
            <w:r w:rsidRPr="004364B4">
              <w:rPr>
                <w:rFonts w:ascii="Times New Roman" w:eastAsia="TimesNewRoman" w:hAnsi="Times New Roman"/>
                <w:spacing w:val="4"/>
                <w:sz w:val="24"/>
                <w:szCs w:val="24"/>
                <w:lang w:val="ro-RO" w:eastAsia="ro-RO"/>
              </w:rPr>
              <w:t xml:space="preserve">Operatorul are </w:t>
            </w:r>
            <w:r w:rsidR="002A196A" w:rsidRPr="004364B4">
              <w:rPr>
                <w:rFonts w:ascii="Times New Roman" w:eastAsia="TimesNewRoman" w:hAnsi="Times New Roman"/>
                <w:spacing w:val="4"/>
                <w:sz w:val="24"/>
                <w:szCs w:val="24"/>
                <w:lang w:val="ro-RO" w:eastAsia="ro-RO"/>
              </w:rPr>
              <w:t xml:space="preserve">un </w:t>
            </w:r>
            <w:r w:rsidR="001A00CA" w:rsidRPr="004364B4">
              <w:rPr>
                <w:rFonts w:ascii="Times New Roman" w:hAnsi="Times New Roman"/>
                <w:spacing w:val="4"/>
                <w:sz w:val="24"/>
                <w:szCs w:val="24"/>
                <w:lang w:val="ro-RO" w:eastAsia="ro-RO"/>
              </w:rPr>
              <w:t>plan de gestionare a deșeurilor și</w:t>
            </w:r>
            <w:r w:rsidR="001A00CA" w:rsidRPr="004364B4">
              <w:rPr>
                <w:rFonts w:ascii="Times New Roman" w:eastAsia="TimesNewRoman" w:hAnsi="Times New Roman"/>
                <w:spacing w:val="4"/>
                <w:sz w:val="24"/>
                <w:szCs w:val="24"/>
                <w:lang w:val="ro-RO" w:eastAsia="ro-RO"/>
              </w:rPr>
              <w:t xml:space="preserve"> </w:t>
            </w:r>
            <w:r w:rsidRPr="004364B4">
              <w:rPr>
                <w:rFonts w:ascii="Times New Roman" w:eastAsia="TimesNewRoman" w:hAnsi="Times New Roman"/>
                <w:spacing w:val="4"/>
                <w:sz w:val="24"/>
                <w:szCs w:val="24"/>
                <w:lang w:val="ro-RO" w:eastAsia="ro-RO"/>
              </w:rPr>
              <w:t>proceduri de lucru</w:t>
            </w:r>
            <w:r w:rsidR="001A00CA" w:rsidRPr="004364B4">
              <w:rPr>
                <w:rFonts w:ascii="Times New Roman" w:eastAsia="TimesNewRoman" w:hAnsi="Times New Roman"/>
                <w:spacing w:val="4"/>
                <w:sz w:val="24"/>
                <w:szCs w:val="24"/>
                <w:lang w:val="ro-RO" w:eastAsia="ro-RO"/>
              </w:rPr>
              <w:t>,</w:t>
            </w:r>
            <w:r w:rsidRPr="004364B4">
              <w:rPr>
                <w:rFonts w:ascii="Times New Roman" w:eastAsia="TimesNewRoman" w:hAnsi="Times New Roman"/>
                <w:spacing w:val="4"/>
                <w:sz w:val="24"/>
                <w:szCs w:val="24"/>
                <w:lang w:val="ro-RO" w:eastAsia="ro-RO"/>
              </w:rPr>
              <w:t xml:space="preserve"> care includ și măsuri de minimizare a generării deșeurilor.</w:t>
            </w:r>
          </w:p>
          <w:p w:rsidR="00033954" w:rsidRPr="004364B4" w:rsidRDefault="00033954" w:rsidP="004364B4">
            <w:pPr>
              <w:autoSpaceDE w:val="0"/>
              <w:autoSpaceDN w:val="0"/>
              <w:adjustRightInd w:val="0"/>
              <w:spacing w:after="0" w:line="240" w:lineRule="auto"/>
              <w:rPr>
                <w:rFonts w:ascii="Times New Roman" w:eastAsia="Times New Roman" w:hAnsi="Times New Roman"/>
                <w:spacing w:val="4"/>
                <w:sz w:val="24"/>
                <w:szCs w:val="24"/>
                <w:lang w:val="ro-RO" w:eastAsia="ro-RO"/>
              </w:rPr>
            </w:pPr>
            <w:r w:rsidRPr="004364B4">
              <w:rPr>
                <w:rFonts w:ascii="Times New Roman" w:eastAsia="Times New Roman" w:hAnsi="Times New Roman"/>
                <w:spacing w:val="4"/>
                <w:sz w:val="24"/>
                <w:szCs w:val="24"/>
                <w:lang w:val="ro-RO" w:eastAsia="ro-RO"/>
              </w:rPr>
              <w:t>În vederea gospodăririi corespunzătoare a deşeurilor provenite din activităţile specifice desfăşurate pe amplasament sunt prevăzute măsuri de colectare şi depozitare selectivă a diferitelor tipuri de deşeuri, şi predarea acestora spre valorifica</w:t>
            </w:r>
            <w:r w:rsidR="001A00CA" w:rsidRPr="004364B4">
              <w:rPr>
                <w:rFonts w:ascii="Times New Roman" w:eastAsia="Times New Roman" w:hAnsi="Times New Roman"/>
                <w:spacing w:val="4"/>
                <w:sz w:val="24"/>
                <w:szCs w:val="24"/>
                <w:lang w:val="ro-RO" w:eastAsia="ro-RO"/>
              </w:rPr>
              <w:t xml:space="preserve">re, incinerare sau depozitare. </w:t>
            </w:r>
          </w:p>
        </w:tc>
      </w:tr>
    </w:tbl>
    <w:p w:rsidR="00B65C50" w:rsidRPr="004364B4" w:rsidRDefault="00B65C50" w:rsidP="004364B4">
      <w:pPr>
        <w:pStyle w:val="Heading1"/>
        <w:spacing w:before="0" w:after="0"/>
        <w:jc w:val="both"/>
        <w:rPr>
          <w:rFonts w:ascii="Times New Roman" w:hAnsi="Times New Roman" w:cs="Times New Roman"/>
          <w:color w:val="auto"/>
          <w:sz w:val="24"/>
          <w:szCs w:val="24"/>
          <w:lang w:val="ro-RO"/>
        </w:rPr>
      </w:pPr>
    </w:p>
    <w:p w:rsidR="00881C98" w:rsidRPr="004364B4" w:rsidRDefault="00881C98" w:rsidP="004364B4">
      <w:pPr>
        <w:pStyle w:val="Heading1"/>
        <w:spacing w:before="0" w:after="0"/>
        <w:jc w:val="both"/>
        <w:rPr>
          <w:rFonts w:ascii="Times New Roman" w:hAnsi="Times New Roman" w:cs="Times New Roman"/>
          <w:color w:val="auto"/>
          <w:sz w:val="24"/>
          <w:szCs w:val="24"/>
          <w:lang w:val="ro-RO"/>
        </w:rPr>
      </w:pPr>
      <w:r w:rsidRPr="004364B4">
        <w:rPr>
          <w:rFonts w:ascii="Times New Roman" w:hAnsi="Times New Roman" w:cs="Times New Roman"/>
          <w:color w:val="auto"/>
          <w:sz w:val="24"/>
          <w:szCs w:val="24"/>
          <w:lang w:val="ro-RO"/>
        </w:rPr>
        <w:t>12. INTERVENŢIA RAPIDĂ, PREVENIREA ŞI MANAGEMENTUL SITUAŢIILOR  DE URGENŢĂ</w:t>
      </w:r>
    </w:p>
    <w:p w:rsidR="00CD0396" w:rsidRPr="004364B4" w:rsidRDefault="007F56A5" w:rsidP="004364B4">
      <w:pPr>
        <w:spacing w:after="0" w:line="240" w:lineRule="auto"/>
        <w:jc w:val="both"/>
        <w:rPr>
          <w:rFonts w:ascii="Times New Roman" w:hAnsi="Times New Roman"/>
          <w:sz w:val="24"/>
          <w:szCs w:val="24"/>
          <w:lang w:val="ro-RO"/>
        </w:rPr>
      </w:pPr>
      <w:r>
        <w:rPr>
          <w:rFonts w:ascii="Times New Roman" w:hAnsi="Times New Roman"/>
          <w:b/>
          <w:bCs/>
          <w:sz w:val="24"/>
          <w:szCs w:val="24"/>
          <w:lang w:val="ro-RO"/>
        </w:rPr>
        <w:t>-</w:t>
      </w:r>
      <w:r w:rsidR="00CD0396" w:rsidRPr="004364B4">
        <w:rPr>
          <w:rFonts w:ascii="Times New Roman" w:hAnsi="Times New Roman"/>
          <w:sz w:val="24"/>
          <w:szCs w:val="24"/>
          <w:lang w:val="ro-RO"/>
        </w:rPr>
        <w:t xml:space="preserve"> Amplasamentul </w:t>
      </w:r>
      <w:r w:rsidR="0001136D" w:rsidRPr="004364B4">
        <w:rPr>
          <w:rFonts w:ascii="Times New Roman" w:hAnsi="Times New Roman"/>
          <w:sz w:val="24"/>
          <w:szCs w:val="24"/>
          <w:lang w:val="ro-RO"/>
        </w:rPr>
        <w:t xml:space="preserve">nu </w:t>
      </w:r>
      <w:r w:rsidR="00CD0396" w:rsidRPr="004364B4">
        <w:rPr>
          <w:rFonts w:ascii="Times New Roman" w:hAnsi="Times New Roman"/>
          <w:sz w:val="24"/>
          <w:szCs w:val="24"/>
          <w:lang w:val="ro-RO"/>
        </w:rPr>
        <w:t xml:space="preserve">intră sub incidenţa </w:t>
      </w:r>
      <w:r w:rsidR="00443D78" w:rsidRPr="004364B4">
        <w:rPr>
          <w:rFonts w:ascii="Times New Roman" w:hAnsi="Times New Roman"/>
          <w:sz w:val="24"/>
          <w:szCs w:val="24"/>
          <w:lang w:val="ro-RO"/>
        </w:rPr>
        <w:t>Legii 59/2016</w:t>
      </w:r>
      <w:r w:rsidR="00CD0396" w:rsidRPr="004364B4">
        <w:rPr>
          <w:rFonts w:ascii="Times New Roman" w:hAnsi="Times New Roman"/>
          <w:sz w:val="24"/>
          <w:szCs w:val="24"/>
          <w:lang w:val="ro-RO"/>
        </w:rPr>
        <w:t xml:space="preserve"> privind controlul asupra pericolelor de accident major, în care sunt implicate substanţe periculoase. </w:t>
      </w:r>
    </w:p>
    <w:p w:rsidR="00CD0396" w:rsidRPr="004364B4" w:rsidRDefault="007F56A5" w:rsidP="004364B4">
      <w:pPr>
        <w:spacing w:after="0" w:line="240" w:lineRule="auto"/>
        <w:jc w:val="both"/>
        <w:rPr>
          <w:rFonts w:ascii="Times New Roman" w:hAnsi="Times New Roman"/>
          <w:sz w:val="24"/>
          <w:szCs w:val="24"/>
          <w:lang w:val="ro-RO"/>
        </w:rPr>
      </w:pPr>
      <w:r>
        <w:rPr>
          <w:rFonts w:ascii="Times New Roman" w:hAnsi="Times New Roman"/>
          <w:b/>
          <w:sz w:val="24"/>
          <w:szCs w:val="24"/>
          <w:lang w:val="ro-RO"/>
        </w:rPr>
        <w:t>-</w:t>
      </w:r>
      <w:r w:rsidR="00CD0396" w:rsidRPr="004364B4">
        <w:rPr>
          <w:rFonts w:ascii="Times New Roman" w:hAnsi="Times New Roman"/>
          <w:caps/>
          <w:sz w:val="24"/>
          <w:szCs w:val="24"/>
          <w:lang w:val="ro-RO"/>
        </w:rPr>
        <w:t xml:space="preserve"> c</w:t>
      </w:r>
      <w:r w:rsidR="00CD0396" w:rsidRPr="004364B4">
        <w:rPr>
          <w:rFonts w:ascii="Times New Roman" w:hAnsi="Times New Roman"/>
          <w:sz w:val="24"/>
          <w:szCs w:val="24"/>
          <w:lang w:val="ro-RO"/>
        </w:rPr>
        <w:t xml:space="preserve">alculul de evaluare s-a efectuat conform prevederilor Anexei 1 din </w:t>
      </w:r>
      <w:r w:rsidR="00443D78" w:rsidRPr="004364B4">
        <w:rPr>
          <w:rFonts w:ascii="Times New Roman" w:hAnsi="Times New Roman"/>
          <w:sz w:val="24"/>
          <w:szCs w:val="24"/>
          <w:lang w:val="ro-RO"/>
        </w:rPr>
        <w:t>Legea 59/2016</w:t>
      </w:r>
      <w:r w:rsidR="00CD0396" w:rsidRPr="004364B4">
        <w:rPr>
          <w:rFonts w:ascii="Times New Roman" w:hAnsi="Times New Roman"/>
          <w:sz w:val="24"/>
          <w:szCs w:val="24"/>
          <w:lang w:val="ro-RO"/>
        </w:rPr>
        <w:t xml:space="preserve"> privind controlul asupra pericolelor de accident major în care sunt implicate substanţe periculoase, în baza Fişelor tehnice de </w:t>
      </w:r>
      <w:r w:rsidR="007C5564" w:rsidRPr="004364B4">
        <w:rPr>
          <w:rFonts w:ascii="Times New Roman" w:hAnsi="Times New Roman"/>
          <w:sz w:val="24"/>
          <w:szCs w:val="24"/>
          <w:lang w:val="ro-RO"/>
        </w:rPr>
        <w:t xml:space="preserve">securitate </w:t>
      </w:r>
      <w:r w:rsidR="00CD0396" w:rsidRPr="004364B4">
        <w:rPr>
          <w:rFonts w:ascii="Times New Roman" w:hAnsi="Times New Roman"/>
          <w:sz w:val="24"/>
          <w:szCs w:val="24"/>
          <w:lang w:val="ro-RO"/>
        </w:rPr>
        <w:t>pentru substanţele periculoase prezente pe amplasament în cantităţi relevante.</w:t>
      </w:r>
    </w:p>
    <w:p w:rsidR="008575C7" w:rsidRPr="004364B4" w:rsidRDefault="008575C7"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xml:space="preserve">Conform calculelor efectuate, </w:t>
      </w:r>
      <w:r w:rsidR="007C5564" w:rsidRPr="004364B4">
        <w:rPr>
          <w:rFonts w:ascii="Times New Roman" w:hAnsi="Times New Roman"/>
          <w:sz w:val="24"/>
          <w:szCs w:val="24"/>
          <w:lang w:val="ro-RO"/>
        </w:rPr>
        <w:t>amplasamentul</w:t>
      </w:r>
      <w:r w:rsidRPr="004364B4">
        <w:rPr>
          <w:rFonts w:ascii="Times New Roman" w:hAnsi="Times New Roman"/>
          <w:sz w:val="24"/>
          <w:szCs w:val="24"/>
          <w:lang w:val="ro-RO"/>
        </w:rPr>
        <w:t xml:space="preserve"> </w:t>
      </w:r>
      <w:r w:rsidR="00E94A20" w:rsidRPr="004364B4">
        <w:rPr>
          <w:rStyle w:val="FontStyle83"/>
          <w:rFonts w:ascii="Times New Roman" w:hAnsi="Times New Roman" w:cs="Times New Roman"/>
          <w:color w:val="auto"/>
          <w:sz w:val="24"/>
          <w:szCs w:val="24"/>
          <w:lang w:val="ro-RO"/>
        </w:rPr>
        <w:t>SC BESTFOAM  SRL</w:t>
      </w:r>
      <w:r w:rsidR="00DE78CB" w:rsidRPr="004364B4">
        <w:rPr>
          <w:rFonts w:ascii="Times New Roman" w:hAnsi="Times New Roman"/>
          <w:sz w:val="24"/>
          <w:szCs w:val="24"/>
          <w:lang w:val="ro-RO"/>
        </w:rPr>
        <w:t xml:space="preserve"> </w:t>
      </w:r>
      <w:r w:rsidR="0001136D" w:rsidRPr="004364B4">
        <w:rPr>
          <w:rFonts w:ascii="Times New Roman" w:hAnsi="Times New Roman"/>
          <w:sz w:val="24"/>
          <w:szCs w:val="24"/>
          <w:lang w:val="ro-RO"/>
        </w:rPr>
        <w:t xml:space="preserve">nu se încadrează </w:t>
      </w:r>
      <w:r w:rsidRPr="004364B4">
        <w:rPr>
          <w:rFonts w:ascii="Times New Roman" w:hAnsi="Times New Roman"/>
          <w:sz w:val="24"/>
          <w:szCs w:val="24"/>
          <w:lang w:val="ro-RO"/>
        </w:rPr>
        <w:t xml:space="preserve">în prevederile </w:t>
      </w:r>
      <w:r w:rsidR="00DF292E" w:rsidRPr="004364B4">
        <w:rPr>
          <w:rFonts w:ascii="Times New Roman" w:hAnsi="Times New Roman"/>
          <w:sz w:val="24"/>
          <w:szCs w:val="24"/>
          <w:lang w:val="ro-RO"/>
        </w:rPr>
        <w:t>Leg</w:t>
      </w:r>
      <w:r w:rsidR="007C5564" w:rsidRPr="004364B4">
        <w:rPr>
          <w:rFonts w:ascii="Times New Roman" w:hAnsi="Times New Roman"/>
          <w:sz w:val="24"/>
          <w:szCs w:val="24"/>
          <w:lang w:val="ro-RO"/>
        </w:rPr>
        <w:t>ii</w:t>
      </w:r>
      <w:r w:rsidR="00DF292E" w:rsidRPr="004364B4">
        <w:rPr>
          <w:rFonts w:ascii="Times New Roman" w:hAnsi="Times New Roman"/>
          <w:sz w:val="24"/>
          <w:szCs w:val="24"/>
          <w:lang w:val="ro-RO"/>
        </w:rPr>
        <w:t xml:space="preserve"> 59/2016</w:t>
      </w:r>
      <w:r w:rsidRPr="004364B4">
        <w:rPr>
          <w:rFonts w:ascii="Times New Roman" w:hAnsi="Times New Roman"/>
          <w:sz w:val="24"/>
          <w:szCs w:val="24"/>
          <w:lang w:val="ro-RO"/>
        </w:rPr>
        <w:t xml:space="preserve">; </w:t>
      </w:r>
      <w:r w:rsidR="005E0717" w:rsidRPr="004364B4">
        <w:rPr>
          <w:rFonts w:ascii="Times New Roman" w:hAnsi="Times New Roman"/>
          <w:sz w:val="24"/>
          <w:szCs w:val="24"/>
          <w:lang w:val="ro-RO"/>
        </w:rPr>
        <w:t xml:space="preserve"> </w:t>
      </w:r>
    </w:p>
    <w:p w:rsidR="00CD0396" w:rsidRPr="004364B4" w:rsidRDefault="007F56A5" w:rsidP="004364B4">
      <w:pPr>
        <w:spacing w:after="0" w:line="240" w:lineRule="auto"/>
        <w:rPr>
          <w:rFonts w:ascii="Times New Roman" w:hAnsi="Times New Roman"/>
          <w:b/>
          <w:sz w:val="24"/>
          <w:szCs w:val="24"/>
          <w:lang w:val="ro-RO"/>
        </w:rPr>
      </w:pPr>
      <w:r>
        <w:rPr>
          <w:rFonts w:ascii="Times New Roman" w:hAnsi="Times New Roman"/>
          <w:b/>
          <w:sz w:val="24"/>
          <w:szCs w:val="24"/>
          <w:lang w:val="ro-RO"/>
        </w:rPr>
        <w:t>-</w:t>
      </w:r>
      <w:r w:rsidR="00CD0396" w:rsidRPr="004364B4">
        <w:rPr>
          <w:rFonts w:ascii="Times New Roman" w:hAnsi="Times New Roman"/>
          <w:b/>
          <w:sz w:val="24"/>
          <w:szCs w:val="24"/>
          <w:lang w:val="ro-RO"/>
        </w:rPr>
        <w:t xml:space="preserve"> Instalaţii de stocare a substanţelor periculoase</w:t>
      </w:r>
    </w:p>
    <w:p w:rsidR="00597C2D" w:rsidRPr="004364B4" w:rsidRDefault="00E12751" w:rsidP="004364B4">
      <w:pPr>
        <w:spacing w:after="0" w:line="240" w:lineRule="auto"/>
        <w:rPr>
          <w:rFonts w:ascii="Times New Roman" w:hAnsi="Times New Roman"/>
          <w:sz w:val="24"/>
          <w:szCs w:val="24"/>
          <w:lang w:val="ro-RO"/>
        </w:rPr>
      </w:pPr>
      <w:r w:rsidRPr="004364B4">
        <w:rPr>
          <w:rFonts w:ascii="Times New Roman" w:hAnsi="Times New Roman"/>
          <w:sz w:val="24"/>
          <w:szCs w:val="24"/>
          <w:lang w:val="ro-RO"/>
        </w:rPr>
        <w:t xml:space="preserve">-sunt descrise la capitolul </w:t>
      </w:r>
      <w:r w:rsidR="0001136D" w:rsidRPr="004364B4">
        <w:rPr>
          <w:rFonts w:ascii="Times New Roman" w:hAnsi="Times New Roman"/>
          <w:sz w:val="24"/>
          <w:szCs w:val="24"/>
          <w:lang w:val="ro-RO"/>
        </w:rPr>
        <w:t>-dotă</w:t>
      </w:r>
      <w:r w:rsidR="002212ED" w:rsidRPr="004364B4">
        <w:rPr>
          <w:rFonts w:ascii="Times New Roman" w:hAnsi="Times New Roman"/>
          <w:sz w:val="24"/>
          <w:szCs w:val="24"/>
          <w:lang w:val="ro-RO"/>
        </w:rPr>
        <w:t>ri</w:t>
      </w:r>
      <w:r w:rsidRPr="004364B4">
        <w:rPr>
          <w:rFonts w:ascii="Times New Roman" w:hAnsi="Times New Roman"/>
          <w:sz w:val="24"/>
          <w:szCs w:val="24"/>
          <w:lang w:val="ro-RO"/>
        </w:rPr>
        <w:t>.</w:t>
      </w:r>
    </w:p>
    <w:p w:rsidR="00CD0396" w:rsidRPr="004364B4" w:rsidRDefault="007F56A5" w:rsidP="004364B4">
      <w:pPr>
        <w:spacing w:after="0" w:line="240" w:lineRule="auto"/>
        <w:jc w:val="both"/>
        <w:rPr>
          <w:rFonts w:ascii="Times New Roman" w:hAnsi="Times New Roman"/>
          <w:b/>
          <w:sz w:val="24"/>
          <w:szCs w:val="24"/>
          <w:lang w:val="ro-RO"/>
        </w:rPr>
      </w:pPr>
      <w:r>
        <w:rPr>
          <w:rFonts w:ascii="Times New Roman" w:hAnsi="Times New Roman"/>
          <w:b/>
          <w:sz w:val="24"/>
          <w:szCs w:val="24"/>
          <w:lang w:val="ro-RO"/>
        </w:rPr>
        <w:t>-</w:t>
      </w:r>
      <w:r w:rsidR="00CD0396" w:rsidRPr="004364B4">
        <w:rPr>
          <w:rFonts w:ascii="Times New Roman" w:hAnsi="Times New Roman"/>
          <w:b/>
          <w:sz w:val="24"/>
          <w:szCs w:val="24"/>
          <w:lang w:val="ro-RO"/>
        </w:rPr>
        <w:t xml:space="preserve"> Situaţii de accidente majore identificate</w:t>
      </w:r>
    </w:p>
    <w:p w:rsidR="00504F24" w:rsidRPr="004364B4" w:rsidRDefault="00504F24" w:rsidP="004364B4">
      <w:pPr>
        <w:spacing w:after="0" w:line="240" w:lineRule="auto"/>
        <w:jc w:val="both"/>
        <w:rPr>
          <w:rFonts w:ascii="Times New Roman" w:hAnsi="Times New Roman"/>
          <w:sz w:val="24"/>
          <w:szCs w:val="24"/>
          <w:lang w:val="ro-RO"/>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16"/>
        <w:gridCol w:w="3280"/>
        <w:gridCol w:w="3577"/>
      </w:tblGrid>
      <w:tr w:rsidR="004364B4" w:rsidRPr="004364B4" w:rsidTr="005A603F">
        <w:tc>
          <w:tcPr>
            <w:tcW w:w="534" w:type="dxa"/>
            <w:shd w:val="clear" w:color="auto" w:fill="auto"/>
          </w:tcPr>
          <w:p w:rsidR="00504F24" w:rsidRPr="004364B4" w:rsidRDefault="00504F24" w:rsidP="004364B4">
            <w:p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Nr. crt.</w:t>
            </w:r>
          </w:p>
        </w:tc>
        <w:tc>
          <w:tcPr>
            <w:tcW w:w="2216" w:type="dxa"/>
            <w:shd w:val="clear" w:color="auto" w:fill="auto"/>
          </w:tcPr>
          <w:p w:rsidR="00504F24" w:rsidRPr="004364B4" w:rsidRDefault="00504F24" w:rsidP="004364B4">
            <w:p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Accident</w:t>
            </w:r>
          </w:p>
          <w:p w:rsidR="00504F24" w:rsidRPr="004364B4" w:rsidRDefault="00504F24" w:rsidP="004364B4">
            <w:pPr>
              <w:spacing w:after="0" w:line="240" w:lineRule="auto"/>
              <w:jc w:val="both"/>
              <w:rPr>
                <w:rFonts w:ascii="Times New Roman" w:eastAsia="Times New Roman" w:hAnsi="Times New Roman"/>
                <w:sz w:val="24"/>
                <w:szCs w:val="24"/>
                <w:lang w:val="ro-RO"/>
              </w:rPr>
            </w:pPr>
          </w:p>
        </w:tc>
        <w:tc>
          <w:tcPr>
            <w:tcW w:w="3280" w:type="dxa"/>
            <w:shd w:val="clear" w:color="auto" w:fill="auto"/>
          </w:tcPr>
          <w:p w:rsidR="00504F24" w:rsidRPr="004364B4" w:rsidRDefault="00504F24" w:rsidP="004364B4">
            <w:p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Probabilitatea de producere</w:t>
            </w:r>
          </w:p>
        </w:tc>
        <w:tc>
          <w:tcPr>
            <w:tcW w:w="3577" w:type="dxa"/>
            <w:shd w:val="clear" w:color="auto" w:fill="auto"/>
          </w:tcPr>
          <w:p w:rsidR="00504F24" w:rsidRPr="004364B4" w:rsidRDefault="00504F24" w:rsidP="004364B4">
            <w:p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 xml:space="preserve">Consecinte </w:t>
            </w:r>
          </w:p>
        </w:tc>
      </w:tr>
      <w:tr w:rsidR="004364B4" w:rsidRPr="004364B4" w:rsidTr="00BA1AF8">
        <w:tc>
          <w:tcPr>
            <w:tcW w:w="534" w:type="dxa"/>
            <w:shd w:val="clear" w:color="auto" w:fill="auto"/>
          </w:tcPr>
          <w:p w:rsidR="00504F24" w:rsidRPr="004364B4" w:rsidRDefault="00504F24" w:rsidP="004364B4">
            <w:pPr>
              <w:numPr>
                <w:ilvl w:val="0"/>
                <w:numId w:val="54"/>
              </w:numPr>
              <w:spacing w:after="0" w:line="240" w:lineRule="auto"/>
              <w:ind w:left="0" w:firstLine="0"/>
              <w:rPr>
                <w:rFonts w:ascii="Times New Roman" w:eastAsia="Times New Roman" w:hAnsi="Times New Roman"/>
                <w:sz w:val="24"/>
                <w:szCs w:val="24"/>
                <w:lang w:val="ro-RO"/>
              </w:rPr>
            </w:pPr>
          </w:p>
        </w:tc>
        <w:tc>
          <w:tcPr>
            <w:tcW w:w="2216" w:type="dxa"/>
            <w:shd w:val="clear" w:color="auto" w:fill="auto"/>
          </w:tcPr>
          <w:p w:rsidR="00504F24" w:rsidRPr="004364B4" w:rsidRDefault="00504F24" w:rsidP="004364B4">
            <w:p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Avarierea grava a rezervoarelor de stocare TDI/MDI, soldata cu scurgerea continutului</w:t>
            </w:r>
          </w:p>
        </w:tc>
        <w:tc>
          <w:tcPr>
            <w:tcW w:w="3280" w:type="dxa"/>
            <w:shd w:val="clear" w:color="auto" w:fill="auto"/>
          </w:tcPr>
          <w:p w:rsidR="00504F24" w:rsidRPr="004364B4" w:rsidRDefault="00504F24" w:rsidP="004364B4">
            <w:p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Probabilitatea este redusa, datorita faptului ca rezervoarele sunt amplasate intr-o incapere inchisa si sunt dotate cu sisteme de control complet automatizate</w:t>
            </w:r>
          </w:p>
        </w:tc>
        <w:tc>
          <w:tcPr>
            <w:tcW w:w="3577" w:type="dxa"/>
            <w:shd w:val="clear" w:color="auto" w:fill="auto"/>
          </w:tcPr>
          <w:p w:rsidR="00504F24" w:rsidRPr="004364B4" w:rsidRDefault="00504F24" w:rsidP="004364B4">
            <w:p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 xml:space="preserve">Consecintele sunt moderate datorita faptului ca </w:t>
            </w:r>
            <w:r w:rsidR="007840A4" w:rsidRPr="004364B4">
              <w:rPr>
                <w:rFonts w:ascii="Times New Roman" w:eastAsia="Times New Roman" w:hAnsi="Times New Roman"/>
                <w:sz w:val="24"/>
                <w:szCs w:val="24"/>
                <w:lang w:val="ro-RO"/>
              </w:rPr>
              <w:t xml:space="preserve">rezervoarele nu au capacitate mare, hala de producție este închisă </w:t>
            </w:r>
            <w:r w:rsidRPr="004364B4">
              <w:rPr>
                <w:rFonts w:ascii="Times New Roman" w:eastAsia="Times New Roman" w:hAnsi="Times New Roman"/>
                <w:sz w:val="24"/>
                <w:szCs w:val="24"/>
                <w:lang w:val="ro-RO"/>
              </w:rPr>
              <w:t>si este prevazut</w:t>
            </w:r>
            <w:r w:rsidR="007840A4" w:rsidRPr="004364B4">
              <w:rPr>
                <w:rFonts w:ascii="Times New Roman" w:eastAsia="Times New Roman" w:hAnsi="Times New Roman"/>
                <w:sz w:val="24"/>
                <w:szCs w:val="24"/>
                <w:lang w:val="ro-RO"/>
              </w:rPr>
              <w:t>ă</w:t>
            </w:r>
            <w:r w:rsidRPr="004364B4">
              <w:rPr>
                <w:rFonts w:ascii="Times New Roman" w:eastAsia="Times New Roman" w:hAnsi="Times New Roman"/>
                <w:sz w:val="24"/>
                <w:szCs w:val="24"/>
                <w:lang w:val="ro-RO"/>
              </w:rPr>
              <w:t xml:space="preserve"> cu sisteme de evacuare a vaporilor </w:t>
            </w:r>
          </w:p>
        </w:tc>
      </w:tr>
      <w:tr w:rsidR="004364B4" w:rsidRPr="004364B4" w:rsidTr="005A603F">
        <w:tc>
          <w:tcPr>
            <w:tcW w:w="534" w:type="dxa"/>
            <w:shd w:val="clear" w:color="auto" w:fill="auto"/>
          </w:tcPr>
          <w:p w:rsidR="00504F24" w:rsidRPr="004364B4" w:rsidRDefault="00504F24" w:rsidP="004364B4">
            <w:pPr>
              <w:numPr>
                <w:ilvl w:val="0"/>
                <w:numId w:val="54"/>
              </w:numPr>
              <w:spacing w:after="0" w:line="240" w:lineRule="auto"/>
              <w:ind w:left="0" w:firstLine="0"/>
              <w:rPr>
                <w:rFonts w:ascii="Times New Roman" w:eastAsia="Times New Roman" w:hAnsi="Times New Roman"/>
                <w:sz w:val="24"/>
                <w:szCs w:val="24"/>
                <w:lang w:val="ro-RO"/>
              </w:rPr>
            </w:pPr>
          </w:p>
        </w:tc>
        <w:tc>
          <w:tcPr>
            <w:tcW w:w="2216" w:type="dxa"/>
            <w:shd w:val="clear" w:color="auto" w:fill="auto"/>
          </w:tcPr>
          <w:p w:rsidR="00504F24" w:rsidRPr="004364B4" w:rsidRDefault="00504F24" w:rsidP="004364B4">
            <w:p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 xml:space="preserve">Avarii la descarcarea TDI/MDI </w:t>
            </w:r>
          </w:p>
        </w:tc>
        <w:tc>
          <w:tcPr>
            <w:tcW w:w="3280" w:type="dxa"/>
            <w:shd w:val="clear" w:color="auto" w:fill="auto"/>
          </w:tcPr>
          <w:p w:rsidR="00504F24" w:rsidRPr="004364B4" w:rsidRDefault="007840A4" w:rsidP="004364B4">
            <w:p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Probabilitate redusă, aprovizionarea se face în IBC –uri.</w:t>
            </w:r>
          </w:p>
        </w:tc>
        <w:tc>
          <w:tcPr>
            <w:tcW w:w="3577" w:type="dxa"/>
            <w:shd w:val="clear" w:color="auto" w:fill="auto"/>
          </w:tcPr>
          <w:p w:rsidR="00504F24" w:rsidRPr="004364B4" w:rsidRDefault="007840A4" w:rsidP="004364B4">
            <w:p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Consecințe moderate – cantitate mică aprovizionată momentan.</w:t>
            </w:r>
          </w:p>
        </w:tc>
      </w:tr>
      <w:tr w:rsidR="004364B4" w:rsidRPr="004364B4" w:rsidTr="005A603F">
        <w:tc>
          <w:tcPr>
            <w:tcW w:w="534" w:type="dxa"/>
            <w:shd w:val="clear" w:color="auto" w:fill="auto"/>
          </w:tcPr>
          <w:p w:rsidR="00504F24" w:rsidRPr="004364B4" w:rsidRDefault="00504F24" w:rsidP="004364B4">
            <w:pPr>
              <w:numPr>
                <w:ilvl w:val="0"/>
                <w:numId w:val="54"/>
              </w:numPr>
              <w:spacing w:after="0" w:line="240" w:lineRule="auto"/>
              <w:ind w:left="0" w:firstLine="0"/>
              <w:rPr>
                <w:rFonts w:ascii="Times New Roman" w:eastAsia="Times New Roman" w:hAnsi="Times New Roman"/>
                <w:sz w:val="24"/>
                <w:szCs w:val="24"/>
                <w:lang w:val="ro-RO"/>
              </w:rPr>
            </w:pPr>
          </w:p>
        </w:tc>
        <w:tc>
          <w:tcPr>
            <w:tcW w:w="2216" w:type="dxa"/>
            <w:shd w:val="clear" w:color="auto" w:fill="auto"/>
          </w:tcPr>
          <w:p w:rsidR="00504F24" w:rsidRPr="004364B4" w:rsidRDefault="00331D31" w:rsidP="004364B4">
            <w:p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Defectiuni majore la sistemele de capptare si tratare a emisiilor de TDI</w:t>
            </w:r>
          </w:p>
        </w:tc>
        <w:tc>
          <w:tcPr>
            <w:tcW w:w="3280" w:type="dxa"/>
            <w:shd w:val="clear" w:color="auto" w:fill="auto"/>
          </w:tcPr>
          <w:p w:rsidR="00504F24" w:rsidRPr="004364B4" w:rsidRDefault="00331D31" w:rsidP="004364B4">
            <w:p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 xml:space="preserve">Probabilitate </w:t>
            </w:r>
            <w:r w:rsidR="007840A4" w:rsidRPr="004364B4">
              <w:rPr>
                <w:rFonts w:ascii="Times New Roman" w:eastAsia="Times New Roman" w:hAnsi="Times New Roman"/>
                <w:sz w:val="24"/>
                <w:szCs w:val="24"/>
                <w:lang w:val="ro-RO"/>
              </w:rPr>
              <w:t>redusă</w:t>
            </w:r>
          </w:p>
        </w:tc>
        <w:tc>
          <w:tcPr>
            <w:tcW w:w="3577" w:type="dxa"/>
            <w:shd w:val="clear" w:color="auto" w:fill="auto"/>
          </w:tcPr>
          <w:p w:rsidR="00504F24" w:rsidRPr="004364B4" w:rsidRDefault="00331D31" w:rsidP="004364B4">
            <w:p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Consecintele pot fi moderate si constau in eventuala intoxicare a persoanelor</w:t>
            </w:r>
            <w:r w:rsidR="007840A4" w:rsidRPr="004364B4">
              <w:rPr>
                <w:rFonts w:ascii="Times New Roman" w:eastAsia="Times New Roman" w:hAnsi="Times New Roman"/>
                <w:sz w:val="24"/>
                <w:szCs w:val="24"/>
                <w:lang w:val="ro-RO"/>
              </w:rPr>
              <w:t xml:space="preserve"> </w:t>
            </w:r>
            <w:r w:rsidRPr="004364B4">
              <w:rPr>
                <w:rFonts w:ascii="Times New Roman" w:eastAsia="Times New Roman" w:hAnsi="Times New Roman"/>
                <w:sz w:val="24"/>
                <w:szCs w:val="24"/>
                <w:lang w:val="ro-RO"/>
              </w:rPr>
              <w:t>expuse</w:t>
            </w:r>
          </w:p>
        </w:tc>
      </w:tr>
      <w:tr w:rsidR="004364B4" w:rsidRPr="004364B4" w:rsidTr="005A603F">
        <w:tc>
          <w:tcPr>
            <w:tcW w:w="534" w:type="dxa"/>
            <w:shd w:val="clear" w:color="auto" w:fill="auto"/>
          </w:tcPr>
          <w:p w:rsidR="00504F24" w:rsidRPr="004364B4" w:rsidRDefault="00504F24" w:rsidP="004364B4">
            <w:pPr>
              <w:numPr>
                <w:ilvl w:val="0"/>
                <w:numId w:val="54"/>
              </w:numPr>
              <w:spacing w:after="0" w:line="240" w:lineRule="auto"/>
              <w:ind w:left="0" w:firstLine="0"/>
              <w:rPr>
                <w:rFonts w:ascii="Times New Roman" w:eastAsia="Times New Roman" w:hAnsi="Times New Roman"/>
                <w:sz w:val="24"/>
                <w:szCs w:val="24"/>
                <w:lang w:val="ro-RO"/>
              </w:rPr>
            </w:pPr>
          </w:p>
        </w:tc>
        <w:tc>
          <w:tcPr>
            <w:tcW w:w="2216" w:type="dxa"/>
            <w:shd w:val="clear" w:color="auto" w:fill="auto"/>
          </w:tcPr>
          <w:p w:rsidR="00504F24" w:rsidRPr="004364B4" w:rsidRDefault="00331D31" w:rsidP="004364B4">
            <w:p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Deversari de substante/amestecuri chimice in depozitul de stocare a reactivilor</w:t>
            </w:r>
          </w:p>
        </w:tc>
        <w:tc>
          <w:tcPr>
            <w:tcW w:w="3280" w:type="dxa"/>
            <w:shd w:val="clear" w:color="auto" w:fill="auto"/>
          </w:tcPr>
          <w:p w:rsidR="00504F24" w:rsidRPr="004364B4" w:rsidRDefault="00331D31" w:rsidP="004364B4">
            <w:p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Probalilitate redusa...</w:t>
            </w:r>
          </w:p>
        </w:tc>
        <w:tc>
          <w:tcPr>
            <w:tcW w:w="3577" w:type="dxa"/>
            <w:shd w:val="clear" w:color="auto" w:fill="auto"/>
          </w:tcPr>
          <w:p w:rsidR="00504F24" w:rsidRPr="004364B4" w:rsidRDefault="00331D31" w:rsidP="004364B4">
            <w:p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Consecinte minore datorita cantitatilor stocate relativ mici si datorita faptului ca suprafetele sunt betonate</w:t>
            </w:r>
          </w:p>
        </w:tc>
      </w:tr>
      <w:tr w:rsidR="004364B4" w:rsidRPr="004364B4" w:rsidTr="005A603F">
        <w:tc>
          <w:tcPr>
            <w:tcW w:w="534" w:type="dxa"/>
            <w:shd w:val="clear" w:color="auto" w:fill="auto"/>
          </w:tcPr>
          <w:p w:rsidR="00504F24" w:rsidRPr="004364B4" w:rsidRDefault="00504F24" w:rsidP="004364B4">
            <w:pPr>
              <w:numPr>
                <w:ilvl w:val="0"/>
                <w:numId w:val="54"/>
              </w:numPr>
              <w:spacing w:after="0" w:line="240" w:lineRule="auto"/>
              <w:ind w:left="0" w:firstLine="0"/>
              <w:rPr>
                <w:rFonts w:ascii="Times New Roman" w:eastAsia="Times New Roman" w:hAnsi="Times New Roman"/>
                <w:sz w:val="24"/>
                <w:szCs w:val="24"/>
                <w:lang w:val="ro-RO"/>
              </w:rPr>
            </w:pPr>
          </w:p>
        </w:tc>
        <w:tc>
          <w:tcPr>
            <w:tcW w:w="2216" w:type="dxa"/>
            <w:shd w:val="clear" w:color="auto" w:fill="auto"/>
          </w:tcPr>
          <w:p w:rsidR="00504F24" w:rsidRPr="004364B4" w:rsidRDefault="00331D31" w:rsidP="004364B4">
            <w:p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Incendii in faza de maturare a spumei poliuretanice</w:t>
            </w:r>
          </w:p>
        </w:tc>
        <w:tc>
          <w:tcPr>
            <w:tcW w:w="3280" w:type="dxa"/>
            <w:shd w:val="clear" w:color="auto" w:fill="auto"/>
          </w:tcPr>
          <w:p w:rsidR="00504F24" w:rsidRPr="004364B4" w:rsidRDefault="00331D31" w:rsidP="004364B4">
            <w:p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Probabilitate redusa datorita contolului strict al retetei d efabricare si a monitorzarii continue a temperaturii blocurilor de spuma poliuretanica</w:t>
            </w:r>
            <w:r w:rsidR="005D4C51" w:rsidRPr="004364B4">
              <w:rPr>
                <w:rFonts w:ascii="Times New Roman" w:eastAsia="Times New Roman" w:hAnsi="Times New Roman"/>
                <w:sz w:val="24"/>
                <w:szCs w:val="24"/>
                <w:lang w:val="ro-RO"/>
              </w:rPr>
              <w:t xml:space="preserve"> in timpul fazei de maturare</w:t>
            </w:r>
          </w:p>
        </w:tc>
        <w:tc>
          <w:tcPr>
            <w:tcW w:w="3577" w:type="dxa"/>
            <w:shd w:val="clear" w:color="auto" w:fill="auto"/>
          </w:tcPr>
          <w:p w:rsidR="00504F24" w:rsidRPr="004364B4" w:rsidRDefault="005D4C51" w:rsidP="004364B4">
            <w:p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Consecintele pot fi majore datorita intoxicarii cu fum si gaze de ardere dar si producere de pagube materiale</w:t>
            </w:r>
            <w:r w:rsidR="007840A4" w:rsidRPr="004364B4">
              <w:rPr>
                <w:rFonts w:ascii="Times New Roman" w:eastAsia="Times New Roman" w:hAnsi="Times New Roman"/>
                <w:sz w:val="24"/>
                <w:szCs w:val="24"/>
                <w:lang w:val="ro-RO"/>
              </w:rPr>
              <w:t>.</w:t>
            </w:r>
          </w:p>
          <w:p w:rsidR="007840A4" w:rsidRPr="004364B4" w:rsidRDefault="007840A4" w:rsidP="004364B4">
            <w:pPr>
              <w:spacing w:after="0" w:line="240" w:lineRule="auto"/>
              <w:jc w:val="both"/>
              <w:rPr>
                <w:rFonts w:ascii="Times New Roman" w:eastAsia="Times New Roman" w:hAnsi="Times New Roman"/>
                <w:sz w:val="24"/>
                <w:szCs w:val="24"/>
                <w:lang w:val="ro-RO"/>
              </w:rPr>
            </w:pPr>
          </w:p>
        </w:tc>
      </w:tr>
      <w:tr w:rsidR="004364B4" w:rsidRPr="004364B4" w:rsidTr="005A603F">
        <w:tc>
          <w:tcPr>
            <w:tcW w:w="534" w:type="dxa"/>
            <w:shd w:val="clear" w:color="auto" w:fill="auto"/>
          </w:tcPr>
          <w:p w:rsidR="00504F24" w:rsidRPr="004364B4" w:rsidRDefault="00504F24" w:rsidP="004364B4">
            <w:pPr>
              <w:numPr>
                <w:ilvl w:val="0"/>
                <w:numId w:val="54"/>
              </w:numPr>
              <w:spacing w:after="0" w:line="240" w:lineRule="auto"/>
              <w:ind w:left="0" w:firstLine="0"/>
              <w:rPr>
                <w:rFonts w:ascii="Times New Roman" w:eastAsia="Times New Roman" w:hAnsi="Times New Roman"/>
                <w:sz w:val="24"/>
                <w:szCs w:val="24"/>
                <w:lang w:val="ro-RO"/>
              </w:rPr>
            </w:pPr>
          </w:p>
        </w:tc>
        <w:tc>
          <w:tcPr>
            <w:tcW w:w="2216" w:type="dxa"/>
            <w:shd w:val="clear" w:color="auto" w:fill="auto"/>
          </w:tcPr>
          <w:p w:rsidR="00504F24" w:rsidRPr="004364B4" w:rsidRDefault="005D4C51" w:rsidP="004364B4">
            <w:p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Incendii in depozitul de spuma poliuretanica</w:t>
            </w:r>
          </w:p>
        </w:tc>
        <w:tc>
          <w:tcPr>
            <w:tcW w:w="3280" w:type="dxa"/>
            <w:shd w:val="clear" w:color="auto" w:fill="auto"/>
          </w:tcPr>
          <w:p w:rsidR="00504F24" w:rsidRPr="004364B4" w:rsidRDefault="005D4C51" w:rsidP="004364B4">
            <w:p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Probabilitate redusa in special datorita utilizarii unor utilaje corespunzatoare dar si prin implementarea unui sistem de managenent adecvat</w:t>
            </w:r>
          </w:p>
        </w:tc>
        <w:tc>
          <w:tcPr>
            <w:tcW w:w="3577" w:type="dxa"/>
            <w:shd w:val="clear" w:color="auto" w:fill="auto"/>
          </w:tcPr>
          <w:p w:rsidR="00504F24" w:rsidRPr="004364B4" w:rsidRDefault="005D4C51" w:rsidP="004364B4">
            <w:p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 xml:space="preserve">Consecintele </w:t>
            </w:r>
            <w:r w:rsidR="007840A4" w:rsidRPr="004364B4">
              <w:rPr>
                <w:rFonts w:ascii="Times New Roman" w:eastAsia="Times New Roman" w:hAnsi="Times New Roman"/>
                <w:sz w:val="24"/>
                <w:szCs w:val="24"/>
                <w:lang w:val="ro-RO"/>
              </w:rPr>
              <w:t>minime</w:t>
            </w:r>
            <w:r w:rsidRPr="004364B4">
              <w:rPr>
                <w:rFonts w:ascii="Times New Roman" w:eastAsia="Times New Roman" w:hAnsi="Times New Roman"/>
                <w:sz w:val="24"/>
                <w:szCs w:val="24"/>
                <w:lang w:val="ro-RO"/>
              </w:rPr>
              <w:t xml:space="preserve"> datorita </w:t>
            </w:r>
            <w:r w:rsidR="007840A4" w:rsidRPr="004364B4">
              <w:rPr>
                <w:rFonts w:ascii="Times New Roman" w:eastAsia="Times New Roman" w:hAnsi="Times New Roman"/>
                <w:sz w:val="24"/>
                <w:szCs w:val="24"/>
                <w:lang w:val="ro-RO"/>
              </w:rPr>
              <w:t>faptului că nu se țin stocuri mari</w:t>
            </w:r>
          </w:p>
        </w:tc>
      </w:tr>
      <w:tr w:rsidR="004364B4" w:rsidRPr="004364B4" w:rsidTr="00BA1AF8">
        <w:tc>
          <w:tcPr>
            <w:tcW w:w="534" w:type="dxa"/>
            <w:shd w:val="clear" w:color="auto" w:fill="auto"/>
          </w:tcPr>
          <w:p w:rsidR="005D4C51" w:rsidRPr="004364B4" w:rsidRDefault="005D4C51" w:rsidP="004364B4">
            <w:pPr>
              <w:numPr>
                <w:ilvl w:val="0"/>
                <w:numId w:val="54"/>
              </w:numPr>
              <w:spacing w:after="0" w:line="240" w:lineRule="auto"/>
              <w:ind w:left="0" w:firstLine="0"/>
              <w:rPr>
                <w:rFonts w:ascii="Times New Roman" w:eastAsia="Times New Roman" w:hAnsi="Times New Roman"/>
                <w:sz w:val="24"/>
                <w:szCs w:val="24"/>
                <w:lang w:val="ro-RO"/>
              </w:rPr>
            </w:pPr>
          </w:p>
        </w:tc>
        <w:tc>
          <w:tcPr>
            <w:tcW w:w="2216" w:type="dxa"/>
            <w:shd w:val="clear" w:color="auto" w:fill="auto"/>
          </w:tcPr>
          <w:p w:rsidR="005D4C51" w:rsidRPr="004364B4" w:rsidRDefault="005D4C51" w:rsidP="004364B4">
            <w:p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Avarii ale sistemului de alimentare cu energie electrica</w:t>
            </w:r>
            <w:r w:rsidR="00943155" w:rsidRPr="004364B4">
              <w:rPr>
                <w:rFonts w:ascii="Times New Roman" w:eastAsia="Times New Roman" w:hAnsi="Times New Roman"/>
                <w:sz w:val="24"/>
                <w:szCs w:val="24"/>
                <w:lang w:val="ro-RO"/>
              </w:rPr>
              <w:t xml:space="preserve">, inclusiv intreruperea </w:t>
            </w:r>
            <w:r w:rsidR="00943155" w:rsidRPr="004364B4">
              <w:rPr>
                <w:rFonts w:ascii="Times New Roman" w:eastAsia="Times New Roman" w:hAnsi="Times New Roman"/>
                <w:sz w:val="24"/>
                <w:szCs w:val="24"/>
                <w:lang w:val="ro-RO"/>
              </w:rPr>
              <w:lastRenderedPageBreak/>
              <w:t>furnizarii cu energie electrica</w:t>
            </w:r>
          </w:p>
        </w:tc>
        <w:tc>
          <w:tcPr>
            <w:tcW w:w="3280" w:type="dxa"/>
            <w:shd w:val="clear" w:color="auto" w:fill="auto"/>
          </w:tcPr>
          <w:p w:rsidR="005D4C51" w:rsidRPr="004364B4" w:rsidRDefault="005D4C51" w:rsidP="004364B4">
            <w:p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lastRenderedPageBreak/>
              <w:t xml:space="preserve">Probabilitate redusa deoarece proiectarea si realizarea sistemului este facuta in baza standardelor de siguranta impuse de reglementarile in </w:t>
            </w:r>
            <w:r w:rsidRPr="004364B4">
              <w:rPr>
                <w:rFonts w:ascii="Times New Roman" w:eastAsia="Times New Roman" w:hAnsi="Times New Roman"/>
                <w:sz w:val="24"/>
                <w:szCs w:val="24"/>
                <w:lang w:val="ro-RO"/>
              </w:rPr>
              <w:lastRenderedPageBreak/>
              <w:t>domeniu, cu sisteme automate de siguranta si control care asigura scoaterea de  sub tensiune cand se produce o dereglare a parametrilor normali de functionare</w:t>
            </w:r>
          </w:p>
        </w:tc>
        <w:tc>
          <w:tcPr>
            <w:tcW w:w="3577" w:type="dxa"/>
            <w:shd w:val="clear" w:color="auto" w:fill="auto"/>
          </w:tcPr>
          <w:p w:rsidR="005D4C51" w:rsidRPr="004364B4" w:rsidRDefault="005D4C51" w:rsidP="004364B4">
            <w:p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lastRenderedPageBreak/>
              <w:t>Consecinte grave, constand in pagube materiale importante si posibile raniti ale personalului de interventie</w:t>
            </w:r>
          </w:p>
        </w:tc>
      </w:tr>
      <w:tr w:rsidR="004364B4" w:rsidRPr="004364B4" w:rsidTr="00BA1AF8">
        <w:tc>
          <w:tcPr>
            <w:tcW w:w="534" w:type="dxa"/>
            <w:shd w:val="clear" w:color="auto" w:fill="auto"/>
          </w:tcPr>
          <w:p w:rsidR="00606460" w:rsidRPr="004364B4" w:rsidRDefault="00606460" w:rsidP="004364B4">
            <w:pPr>
              <w:numPr>
                <w:ilvl w:val="0"/>
                <w:numId w:val="54"/>
              </w:numPr>
              <w:spacing w:after="0" w:line="240" w:lineRule="auto"/>
              <w:ind w:left="0" w:firstLine="0"/>
              <w:rPr>
                <w:rFonts w:ascii="Times New Roman" w:eastAsia="Times New Roman" w:hAnsi="Times New Roman"/>
                <w:sz w:val="24"/>
                <w:szCs w:val="24"/>
                <w:lang w:val="ro-RO"/>
              </w:rPr>
            </w:pPr>
          </w:p>
        </w:tc>
        <w:tc>
          <w:tcPr>
            <w:tcW w:w="2216" w:type="dxa"/>
            <w:shd w:val="clear" w:color="auto" w:fill="auto"/>
          </w:tcPr>
          <w:p w:rsidR="00606460" w:rsidRPr="004364B4" w:rsidRDefault="00606460" w:rsidP="004364B4">
            <w:p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 xml:space="preserve">Accidente de munca </w:t>
            </w:r>
          </w:p>
        </w:tc>
        <w:tc>
          <w:tcPr>
            <w:tcW w:w="3280" w:type="dxa"/>
            <w:shd w:val="clear" w:color="auto" w:fill="auto"/>
          </w:tcPr>
          <w:p w:rsidR="00606460" w:rsidRPr="004364B4" w:rsidRDefault="00606460" w:rsidP="004364B4">
            <w:p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Probabilitate redusa datorita organizarii riguroase, care prevede executarea operatiilor tehnologice sub supravegherea personalului  tehnic, a instruirilor permanente, precum si verificarii periodice ale integritatii/functionarii acestora</w:t>
            </w:r>
          </w:p>
        </w:tc>
        <w:tc>
          <w:tcPr>
            <w:tcW w:w="3577" w:type="dxa"/>
            <w:shd w:val="clear" w:color="auto" w:fill="auto"/>
          </w:tcPr>
          <w:p w:rsidR="00606460" w:rsidRPr="004364B4" w:rsidRDefault="00606460" w:rsidP="004364B4">
            <w:p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Consecinte moderate care constau in ranirea personalului cu consecinte mai mult sau mai putin grave</w:t>
            </w:r>
          </w:p>
        </w:tc>
      </w:tr>
    </w:tbl>
    <w:p w:rsidR="00650E99" w:rsidRPr="004364B4" w:rsidRDefault="00650E99" w:rsidP="004364B4">
      <w:pPr>
        <w:spacing w:after="0" w:line="240" w:lineRule="auto"/>
        <w:jc w:val="both"/>
        <w:rPr>
          <w:rFonts w:ascii="Times New Roman" w:hAnsi="Times New Roman"/>
          <w:sz w:val="24"/>
          <w:szCs w:val="24"/>
          <w:lang w:val="ro-RO"/>
        </w:rPr>
      </w:pPr>
    </w:p>
    <w:p w:rsidR="00CD0396" w:rsidRPr="004364B4" w:rsidRDefault="00CD0396" w:rsidP="004364B4">
      <w:pPr>
        <w:spacing w:after="0" w:line="240" w:lineRule="auto"/>
        <w:jc w:val="both"/>
        <w:rPr>
          <w:rFonts w:ascii="Times New Roman" w:hAnsi="Times New Roman"/>
          <w:b/>
          <w:sz w:val="24"/>
          <w:szCs w:val="24"/>
          <w:lang w:val="ro-RO"/>
        </w:rPr>
      </w:pPr>
      <w:r w:rsidRPr="004364B4">
        <w:rPr>
          <w:rFonts w:ascii="Times New Roman" w:hAnsi="Times New Roman"/>
          <w:b/>
          <w:sz w:val="24"/>
          <w:szCs w:val="24"/>
          <w:lang w:val="ro-RO"/>
        </w:rPr>
        <w:t>Sisteme de siguranţă existente</w:t>
      </w:r>
    </w:p>
    <w:p w:rsidR="00650E99" w:rsidRPr="004364B4" w:rsidRDefault="00650E99" w:rsidP="004364B4">
      <w:pPr>
        <w:spacing w:after="0" w:line="240" w:lineRule="auto"/>
        <w:jc w:val="both"/>
        <w:rPr>
          <w:rFonts w:ascii="Times New Roman" w:hAnsi="Times New Roman"/>
          <w:b/>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4324"/>
      </w:tblGrid>
      <w:tr w:rsidR="004364B4" w:rsidRPr="004364B4" w:rsidTr="005A603F">
        <w:tc>
          <w:tcPr>
            <w:tcW w:w="4998" w:type="dxa"/>
            <w:shd w:val="clear" w:color="auto" w:fill="auto"/>
          </w:tcPr>
          <w:p w:rsidR="00650E99" w:rsidRPr="004364B4" w:rsidRDefault="00650E99" w:rsidP="004364B4">
            <w:pPr>
              <w:spacing w:after="0" w:line="240" w:lineRule="auto"/>
              <w:jc w:val="both"/>
              <w:rPr>
                <w:rFonts w:ascii="Times New Roman" w:eastAsia="Times New Roman" w:hAnsi="Times New Roman"/>
                <w:b/>
                <w:sz w:val="24"/>
                <w:szCs w:val="24"/>
                <w:lang w:val="ro-RO"/>
              </w:rPr>
            </w:pPr>
            <w:r w:rsidRPr="004364B4">
              <w:rPr>
                <w:rFonts w:ascii="Times New Roman" w:eastAsia="Times New Roman" w:hAnsi="Times New Roman"/>
                <w:b/>
                <w:sz w:val="24"/>
                <w:szCs w:val="24"/>
                <w:lang w:val="ro-RO"/>
              </w:rPr>
              <w:t>instalatia</w:t>
            </w:r>
          </w:p>
        </w:tc>
        <w:tc>
          <w:tcPr>
            <w:tcW w:w="4324" w:type="dxa"/>
            <w:shd w:val="clear" w:color="auto" w:fill="auto"/>
          </w:tcPr>
          <w:p w:rsidR="00650E99" w:rsidRPr="004364B4" w:rsidRDefault="00650E99" w:rsidP="004364B4">
            <w:pPr>
              <w:spacing w:after="0" w:line="240" w:lineRule="auto"/>
              <w:jc w:val="both"/>
              <w:rPr>
                <w:rFonts w:ascii="Times New Roman" w:eastAsia="Times New Roman" w:hAnsi="Times New Roman"/>
                <w:b/>
                <w:sz w:val="24"/>
                <w:szCs w:val="24"/>
                <w:lang w:val="ro-RO"/>
              </w:rPr>
            </w:pPr>
            <w:r w:rsidRPr="004364B4">
              <w:rPr>
                <w:rFonts w:ascii="Times New Roman" w:eastAsia="Times New Roman" w:hAnsi="Times New Roman"/>
                <w:b/>
                <w:sz w:val="24"/>
                <w:szCs w:val="24"/>
                <w:lang w:val="ro-RO"/>
              </w:rPr>
              <w:t>Echipamente de functionare in siguranta</w:t>
            </w:r>
          </w:p>
        </w:tc>
      </w:tr>
      <w:tr w:rsidR="004364B4" w:rsidRPr="004364B4" w:rsidTr="005A603F">
        <w:tc>
          <w:tcPr>
            <w:tcW w:w="4998" w:type="dxa"/>
            <w:shd w:val="clear" w:color="auto" w:fill="auto"/>
          </w:tcPr>
          <w:p w:rsidR="00650E99" w:rsidRPr="004364B4" w:rsidRDefault="00B415DF" w:rsidP="004364B4">
            <w:p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Zona</w:t>
            </w:r>
            <w:r w:rsidR="00650E99" w:rsidRPr="004364B4">
              <w:rPr>
                <w:rFonts w:ascii="Times New Roman" w:eastAsia="Times New Roman" w:hAnsi="Times New Roman"/>
                <w:sz w:val="24"/>
                <w:szCs w:val="24"/>
                <w:lang w:val="ro-RO"/>
              </w:rPr>
              <w:t xml:space="preserve"> descarcare diizocianati(TDI/MDI)</w:t>
            </w:r>
          </w:p>
        </w:tc>
        <w:tc>
          <w:tcPr>
            <w:tcW w:w="4324" w:type="dxa"/>
            <w:shd w:val="clear" w:color="auto" w:fill="auto"/>
          </w:tcPr>
          <w:p w:rsidR="00650E99" w:rsidRPr="004364B4" w:rsidRDefault="00650E99" w:rsidP="004364B4">
            <w:p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Cuve de retentie</w:t>
            </w:r>
          </w:p>
          <w:p w:rsidR="00650E99" w:rsidRPr="004364B4" w:rsidRDefault="00650E99" w:rsidP="004364B4">
            <w:p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Platforme betonate</w:t>
            </w:r>
          </w:p>
          <w:p w:rsidR="00650E99" w:rsidRPr="004364B4" w:rsidRDefault="00BA1AF8" w:rsidP="004364B4">
            <w:p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Instalatie de stins incendii</w:t>
            </w:r>
          </w:p>
        </w:tc>
      </w:tr>
      <w:tr w:rsidR="004364B4" w:rsidRPr="004364B4" w:rsidTr="005A603F">
        <w:tc>
          <w:tcPr>
            <w:tcW w:w="4998" w:type="dxa"/>
            <w:shd w:val="clear" w:color="auto" w:fill="auto"/>
          </w:tcPr>
          <w:p w:rsidR="00650E99" w:rsidRPr="004364B4" w:rsidRDefault="00650E99" w:rsidP="004364B4">
            <w:p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Depozitul TDI/MDI</w:t>
            </w:r>
          </w:p>
        </w:tc>
        <w:tc>
          <w:tcPr>
            <w:tcW w:w="4324" w:type="dxa"/>
            <w:shd w:val="clear" w:color="auto" w:fill="auto"/>
          </w:tcPr>
          <w:p w:rsidR="00650E99" w:rsidRPr="004364B4" w:rsidRDefault="00650E99" w:rsidP="004364B4">
            <w:p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 xml:space="preserve">-cuva de retentie </w:t>
            </w:r>
          </w:p>
          <w:p w:rsidR="00650E99" w:rsidRPr="004364B4" w:rsidRDefault="00650E99" w:rsidP="004364B4">
            <w:p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-instalatie de stins incendii</w:t>
            </w:r>
          </w:p>
          <w:p w:rsidR="00650E99" w:rsidRPr="004364B4" w:rsidRDefault="00650E99" w:rsidP="004364B4">
            <w:p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w:t>
            </w:r>
            <w:r w:rsidR="00724E71" w:rsidRPr="004364B4">
              <w:rPr>
                <w:rFonts w:ascii="Times New Roman" w:eastAsia="Times New Roman" w:hAnsi="Times New Roman"/>
                <w:sz w:val="24"/>
                <w:szCs w:val="24"/>
                <w:lang w:val="ro-RO"/>
              </w:rPr>
              <w:t>in interiorul rezervoarelor de stocare se asigura permanent o perna de aer uscat, la presiunea de +0,5 bar. Acest lucru impierdica reactia vaporilor TDI/MDI cu umiditatea din aer</w:t>
            </w:r>
          </w:p>
          <w:p w:rsidR="00724E71" w:rsidRPr="004364B4" w:rsidRDefault="00724E71" w:rsidP="004364B4">
            <w:p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w:t>
            </w:r>
            <w:r w:rsidR="00E52858" w:rsidRPr="004364B4">
              <w:rPr>
                <w:rFonts w:ascii="Times New Roman" w:eastAsia="Times New Roman" w:hAnsi="Times New Roman"/>
                <w:sz w:val="24"/>
                <w:szCs w:val="24"/>
                <w:lang w:val="ro-RO"/>
              </w:rPr>
              <w:t xml:space="preserve">depozitul este prevazut cu senzori de fum </w:t>
            </w:r>
            <w:r w:rsidR="007E6025" w:rsidRPr="004364B4">
              <w:rPr>
                <w:rFonts w:ascii="Times New Roman" w:eastAsia="Times New Roman" w:hAnsi="Times New Roman"/>
                <w:sz w:val="24"/>
                <w:szCs w:val="24"/>
                <w:lang w:val="ro-RO"/>
              </w:rPr>
              <w:t xml:space="preserve"> si instalatie de stingere incendii, iar peretii sunt ignifugati;</w:t>
            </w:r>
          </w:p>
          <w:p w:rsidR="007E6025" w:rsidRPr="004364B4" w:rsidRDefault="007E6025" w:rsidP="004364B4">
            <w:p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Sistem</w:t>
            </w:r>
            <w:r w:rsidR="00866B7E" w:rsidRPr="004364B4">
              <w:rPr>
                <w:rFonts w:ascii="Times New Roman" w:eastAsia="Times New Roman" w:hAnsi="Times New Roman"/>
                <w:sz w:val="24"/>
                <w:szCs w:val="24"/>
                <w:lang w:val="ro-RO"/>
              </w:rPr>
              <w:t xml:space="preserve"> computerizat de monitorizare pentru nivelul de lichid din rezervor, temperatura, presiune</w:t>
            </w:r>
          </w:p>
        </w:tc>
      </w:tr>
      <w:tr w:rsidR="004364B4" w:rsidRPr="004364B4" w:rsidTr="005A603F">
        <w:tc>
          <w:tcPr>
            <w:tcW w:w="4998" w:type="dxa"/>
            <w:shd w:val="clear" w:color="auto" w:fill="auto"/>
          </w:tcPr>
          <w:p w:rsidR="00650E99" w:rsidRPr="004364B4" w:rsidRDefault="00866B7E" w:rsidP="004364B4">
            <w:p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Hala de spumare</w:t>
            </w:r>
          </w:p>
        </w:tc>
        <w:tc>
          <w:tcPr>
            <w:tcW w:w="4324" w:type="dxa"/>
            <w:shd w:val="clear" w:color="auto" w:fill="auto"/>
          </w:tcPr>
          <w:p w:rsidR="00650E99" w:rsidRPr="004364B4" w:rsidRDefault="00866B7E" w:rsidP="004364B4">
            <w:p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-un sistem automat de control al procesului tehnologic;</w:t>
            </w:r>
          </w:p>
          <w:p w:rsidR="00866B7E" w:rsidRPr="004364B4" w:rsidRDefault="00866B7E" w:rsidP="004364B4">
            <w:p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-detectoare</w:t>
            </w:r>
            <w:r w:rsidR="00107DA1" w:rsidRPr="004364B4">
              <w:rPr>
                <w:rFonts w:ascii="Times New Roman" w:eastAsia="Times New Roman" w:hAnsi="Times New Roman"/>
                <w:sz w:val="24"/>
                <w:szCs w:val="24"/>
                <w:lang w:val="ro-RO"/>
              </w:rPr>
              <w:t xml:space="preserve"> de fum, incendii;</w:t>
            </w:r>
          </w:p>
        </w:tc>
      </w:tr>
      <w:tr w:rsidR="00866B7E" w:rsidRPr="004364B4" w:rsidTr="005A603F">
        <w:tc>
          <w:tcPr>
            <w:tcW w:w="4998" w:type="dxa"/>
            <w:shd w:val="clear" w:color="auto" w:fill="auto"/>
          </w:tcPr>
          <w:p w:rsidR="00866B7E" w:rsidRPr="004364B4" w:rsidRDefault="00866B7E" w:rsidP="004364B4">
            <w:p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Hala de maturare</w:t>
            </w:r>
          </w:p>
        </w:tc>
        <w:tc>
          <w:tcPr>
            <w:tcW w:w="4324" w:type="dxa"/>
            <w:shd w:val="clear" w:color="auto" w:fill="auto"/>
          </w:tcPr>
          <w:p w:rsidR="00866B7E" w:rsidRPr="004364B4" w:rsidRDefault="00866B7E" w:rsidP="004364B4">
            <w:p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-detectoare de fum si incendiu</w:t>
            </w:r>
          </w:p>
          <w:p w:rsidR="00870B38" w:rsidRPr="004364B4" w:rsidRDefault="00870B38" w:rsidP="004364B4">
            <w:p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-un sistem de monitorizare al temperaturii blocurilor de spuma depozitate</w:t>
            </w:r>
          </w:p>
        </w:tc>
      </w:tr>
    </w:tbl>
    <w:p w:rsidR="00650E99" w:rsidRPr="004364B4" w:rsidRDefault="00650E99" w:rsidP="004364B4">
      <w:pPr>
        <w:spacing w:after="0" w:line="240" w:lineRule="auto"/>
        <w:jc w:val="both"/>
        <w:rPr>
          <w:rFonts w:ascii="Times New Roman" w:hAnsi="Times New Roman"/>
          <w:b/>
          <w:sz w:val="24"/>
          <w:szCs w:val="24"/>
          <w:lang w:val="ro-RO"/>
        </w:rPr>
      </w:pPr>
    </w:p>
    <w:p w:rsidR="008E0B32" w:rsidRPr="004364B4" w:rsidRDefault="008E0B32"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xml:space="preserve">Pentru minimizarea impactului produs </w:t>
      </w:r>
      <w:r w:rsidR="002212ED" w:rsidRPr="004364B4">
        <w:rPr>
          <w:rFonts w:ascii="Times New Roman" w:hAnsi="Times New Roman"/>
          <w:sz w:val="24"/>
          <w:szCs w:val="24"/>
          <w:lang w:val="ro-RO"/>
        </w:rPr>
        <w:t xml:space="preserve">in cazul unor </w:t>
      </w:r>
      <w:r w:rsidRPr="004364B4">
        <w:rPr>
          <w:rFonts w:ascii="Times New Roman" w:hAnsi="Times New Roman"/>
          <w:sz w:val="24"/>
          <w:szCs w:val="24"/>
          <w:lang w:val="ro-RO"/>
        </w:rPr>
        <w:t>accidente şi avarii</w:t>
      </w:r>
      <w:r w:rsidR="002212ED" w:rsidRPr="004364B4">
        <w:rPr>
          <w:rFonts w:ascii="Times New Roman" w:hAnsi="Times New Roman"/>
          <w:sz w:val="24"/>
          <w:szCs w:val="24"/>
          <w:lang w:val="ro-RO"/>
        </w:rPr>
        <w:t>,</w:t>
      </w:r>
      <w:r w:rsidRPr="004364B4">
        <w:rPr>
          <w:rFonts w:ascii="Times New Roman" w:hAnsi="Times New Roman"/>
          <w:sz w:val="24"/>
          <w:szCs w:val="24"/>
          <w:lang w:val="ro-RO"/>
        </w:rPr>
        <w:t xml:space="preserve"> societatea detine planuri de prevenire şi  management al situaţiilor de urgenţă, astfel: </w:t>
      </w:r>
    </w:p>
    <w:p w:rsidR="00156ABF" w:rsidRPr="004364B4" w:rsidRDefault="008E0B32" w:rsidP="004364B4">
      <w:pPr>
        <w:spacing w:after="0" w:line="240" w:lineRule="auto"/>
        <w:rPr>
          <w:rFonts w:ascii="Times New Roman" w:hAnsi="Times New Roman"/>
          <w:sz w:val="24"/>
          <w:szCs w:val="24"/>
          <w:lang w:val="ro-RO"/>
        </w:rPr>
      </w:pPr>
      <w:r w:rsidRPr="004364B4">
        <w:rPr>
          <w:rFonts w:ascii="Times New Roman" w:hAnsi="Times New Roman"/>
          <w:sz w:val="24"/>
          <w:szCs w:val="24"/>
          <w:lang w:val="ro-RO"/>
        </w:rPr>
        <w:t>-Plan de prevenire si combatere a poluarilor accidentale</w:t>
      </w:r>
    </w:p>
    <w:p w:rsidR="008E0B32" w:rsidRPr="004364B4" w:rsidRDefault="008E0B32" w:rsidP="004364B4">
      <w:pPr>
        <w:pStyle w:val="bullett1indent"/>
        <w:spacing w:before="0"/>
        <w:ind w:left="0" w:firstLine="0"/>
        <w:jc w:val="both"/>
        <w:rPr>
          <w:sz w:val="24"/>
          <w:szCs w:val="24"/>
          <w:lang w:val="ro-RO"/>
        </w:rPr>
      </w:pPr>
      <w:r w:rsidRPr="004364B4">
        <w:rPr>
          <w:sz w:val="24"/>
          <w:szCs w:val="24"/>
          <w:lang w:val="ro-RO"/>
        </w:rPr>
        <w:t>-Plan de prevenire si stingere a incendiilor</w:t>
      </w:r>
    </w:p>
    <w:p w:rsidR="008E0B32" w:rsidRPr="004364B4" w:rsidRDefault="008E0B32" w:rsidP="004364B4">
      <w:pPr>
        <w:pStyle w:val="bullett1indent"/>
        <w:spacing w:before="0"/>
        <w:ind w:left="0" w:firstLine="0"/>
        <w:jc w:val="both"/>
        <w:rPr>
          <w:sz w:val="24"/>
          <w:szCs w:val="24"/>
          <w:lang w:val="ro-RO"/>
        </w:rPr>
      </w:pPr>
      <w:r w:rsidRPr="004364B4">
        <w:rPr>
          <w:sz w:val="24"/>
          <w:szCs w:val="24"/>
          <w:lang w:val="ro-RO"/>
        </w:rPr>
        <w:t>-Procedură operaţională standard pentru situaţii de urgenţă în cazul incidentelor de mediu</w:t>
      </w:r>
      <w:r w:rsidR="002212ED" w:rsidRPr="004364B4">
        <w:rPr>
          <w:sz w:val="24"/>
          <w:szCs w:val="24"/>
          <w:lang w:val="ro-RO"/>
        </w:rPr>
        <w:t>.</w:t>
      </w:r>
    </w:p>
    <w:p w:rsidR="002212ED" w:rsidRPr="004364B4" w:rsidRDefault="002212ED"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Pentru limitarea consecintelor in cazul producerii unor incidente s-au prevazut:</w:t>
      </w:r>
    </w:p>
    <w:p w:rsidR="002212ED" w:rsidRPr="004364B4" w:rsidRDefault="002212ED" w:rsidP="004364B4">
      <w:pPr>
        <w:tabs>
          <w:tab w:val="left" w:pos="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proceduri de interventie in caz de urgenta care descriu modul de actionare a persoanelor responsabile astfel incat sa se previna/ limiteze efectele daunatoare asupra  sanatatii angajatilor precum si a mediului inconjurator,</w:t>
      </w:r>
    </w:p>
    <w:p w:rsidR="002212ED" w:rsidRPr="004364B4" w:rsidRDefault="002212ED" w:rsidP="004364B4">
      <w:pPr>
        <w:tabs>
          <w:tab w:val="left" w:pos="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lastRenderedPageBreak/>
        <w:t>- stocarea materiilor prime se face numai in recipientele sau ambalajelele originale in care acestea au fost livrate de catre furnizor; descarcarea din acestea se face numai in  momentul utilizarii in spatiul de productie de catre personal calificat;</w:t>
      </w:r>
    </w:p>
    <w:p w:rsidR="002212ED" w:rsidRPr="004364B4" w:rsidRDefault="002212ED" w:rsidP="004364B4">
      <w:pPr>
        <w:tabs>
          <w:tab w:val="left" w:pos="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xml:space="preserve">- materialele periculoase solide sunt stocate in spatii destinate cu acces limitat doar personalului calificat pentru aceste operatii. </w:t>
      </w:r>
    </w:p>
    <w:p w:rsidR="004B11CE" w:rsidRPr="004364B4" w:rsidRDefault="002212ED"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pentru instalatiile de stingere cu apa de la hidranti interiori si exteriori exista o rezerva de apa PSI.</w:t>
      </w:r>
    </w:p>
    <w:p w:rsidR="002212ED" w:rsidRPr="004364B4" w:rsidRDefault="002212ED"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Se asigura respectarea permanenta a procedurilor de lucru si depozitare, precum si dotarea cu echipamentele si instalatiile de interventie necesare in situatii de urgenta.</w:t>
      </w:r>
    </w:p>
    <w:p w:rsidR="00CD0396" w:rsidRPr="004364B4" w:rsidRDefault="002E643D" w:rsidP="004364B4">
      <w:pPr>
        <w:spacing w:after="0" w:line="240" w:lineRule="auto"/>
        <w:jc w:val="both"/>
        <w:rPr>
          <w:rFonts w:ascii="Times New Roman" w:hAnsi="Times New Roman"/>
          <w:sz w:val="24"/>
          <w:szCs w:val="24"/>
          <w:lang w:val="ro-RO"/>
        </w:rPr>
      </w:pPr>
      <w:r>
        <w:rPr>
          <w:rFonts w:ascii="Times New Roman" w:hAnsi="Times New Roman"/>
          <w:b/>
          <w:sz w:val="24"/>
          <w:szCs w:val="24"/>
          <w:lang w:val="ro-RO"/>
        </w:rPr>
        <w:t>-</w:t>
      </w:r>
      <w:r w:rsidR="00CD0396" w:rsidRPr="004364B4">
        <w:rPr>
          <w:rFonts w:ascii="Times New Roman" w:hAnsi="Times New Roman"/>
          <w:b/>
          <w:sz w:val="24"/>
          <w:szCs w:val="24"/>
          <w:lang w:val="ro-RO"/>
        </w:rPr>
        <w:t xml:space="preserve"> </w:t>
      </w:r>
      <w:r w:rsidR="00CD0396" w:rsidRPr="004364B4">
        <w:rPr>
          <w:rFonts w:ascii="Times New Roman" w:hAnsi="Times New Roman"/>
          <w:sz w:val="24"/>
          <w:szCs w:val="24"/>
          <w:lang w:val="ro-RO"/>
        </w:rPr>
        <w:t>Operatorul are obligaţia de a informa imediat ACPM în urmǎtoarele situaţii:</w:t>
      </w:r>
    </w:p>
    <w:p w:rsidR="00CD0396" w:rsidRPr="004364B4" w:rsidRDefault="00CD0396" w:rsidP="004364B4">
      <w:pPr>
        <w:numPr>
          <w:ilvl w:val="0"/>
          <w:numId w:val="10"/>
        </w:num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creşterea semnificativǎ a cantitǎţii sau schimbarea semnificativǎ a naturii ori a stǎrii fizice a substanţei periculoase prezente sau apariţia oricǎrei modificǎri în procesele în care este utilizatǎ aceastǎ substanţǎ periculoasǎ;</w:t>
      </w:r>
    </w:p>
    <w:p w:rsidR="00CD0396" w:rsidRPr="004364B4" w:rsidRDefault="00CD0396" w:rsidP="004364B4">
      <w:pPr>
        <w:numPr>
          <w:ilvl w:val="0"/>
          <w:numId w:val="10"/>
        </w:numPr>
        <w:spacing w:after="0" w:line="240" w:lineRule="auto"/>
        <w:ind w:left="419" w:hanging="357"/>
        <w:jc w:val="both"/>
        <w:rPr>
          <w:rFonts w:ascii="Times New Roman" w:hAnsi="Times New Roman"/>
          <w:sz w:val="24"/>
          <w:szCs w:val="24"/>
          <w:lang w:val="ro-RO"/>
        </w:rPr>
      </w:pPr>
      <w:r w:rsidRPr="004364B4">
        <w:rPr>
          <w:rFonts w:ascii="Times New Roman" w:hAnsi="Times New Roman"/>
          <w:sz w:val="24"/>
          <w:szCs w:val="24"/>
          <w:lang w:val="ro-RO"/>
        </w:rPr>
        <w:t>închiderea definitivǎ, temporarǎ sau trecerea în regim de conservare a instalaţiei;</w:t>
      </w:r>
    </w:p>
    <w:p w:rsidR="00156ABF" w:rsidRPr="004364B4" w:rsidRDefault="00CD0396" w:rsidP="004364B4">
      <w:pPr>
        <w:numPr>
          <w:ilvl w:val="0"/>
          <w:numId w:val="10"/>
        </w:numPr>
        <w:spacing w:after="0" w:line="240" w:lineRule="auto"/>
        <w:ind w:left="419" w:hanging="357"/>
        <w:jc w:val="both"/>
        <w:rPr>
          <w:rFonts w:ascii="Times New Roman" w:hAnsi="Times New Roman"/>
          <w:sz w:val="24"/>
          <w:szCs w:val="24"/>
          <w:lang w:val="ro-RO"/>
        </w:rPr>
      </w:pPr>
      <w:r w:rsidRPr="004364B4">
        <w:rPr>
          <w:rFonts w:ascii="Times New Roman" w:hAnsi="Times New Roman"/>
          <w:sz w:val="24"/>
          <w:szCs w:val="24"/>
          <w:lang w:val="ro-RO"/>
        </w:rPr>
        <w:t>schimbarea titularului activitǎţii.</w:t>
      </w:r>
    </w:p>
    <w:p w:rsidR="00580069" w:rsidRPr="004364B4" w:rsidRDefault="00580069" w:rsidP="004364B4">
      <w:pPr>
        <w:spacing w:after="0" w:line="240" w:lineRule="auto"/>
        <w:jc w:val="both"/>
        <w:rPr>
          <w:rFonts w:ascii="Times New Roman" w:hAnsi="Times New Roman"/>
          <w:b/>
          <w:spacing w:val="-4"/>
          <w:sz w:val="24"/>
          <w:szCs w:val="24"/>
          <w:lang w:val="ro-RO"/>
        </w:rPr>
      </w:pPr>
    </w:p>
    <w:p w:rsidR="00CD0396" w:rsidRPr="004364B4" w:rsidRDefault="00CD0396" w:rsidP="004364B4">
      <w:pPr>
        <w:spacing w:after="0" w:line="240" w:lineRule="auto"/>
        <w:jc w:val="both"/>
        <w:rPr>
          <w:rFonts w:ascii="Times New Roman" w:hAnsi="Times New Roman"/>
          <w:b/>
          <w:noProof/>
          <w:sz w:val="24"/>
          <w:szCs w:val="24"/>
          <w:lang w:val="ro-RO"/>
        </w:rPr>
      </w:pPr>
      <w:r w:rsidRPr="004364B4">
        <w:rPr>
          <w:rFonts w:ascii="Times New Roman" w:hAnsi="Times New Roman"/>
          <w:b/>
          <w:iCs/>
          <w:noProof/>
          <w:sz w:val="24"/>
          <w:szCs w:val="24"/>
          <w:lang w:val="ro-RO"/>
        </w:rPr>
        <w:t>Plan operativ de prevenire şi management al situaţiilor de urgenţă</w:t>
      </w:r>
    </w:p>
    <w:p w:rsidR="00CD0396" w:rsidRPr="004364B4" w:rsidRDefault="002E643D" w:rsidP="004364B4">
      <w:pPr>
        <w:spacing w:after="0" w:line="240" w:lineRule="auto"/>
        <w:jc w:val="both"/>
        <w:rPr>
          <w:rFonts w:ascii="Times New Roman" w:hAnsi="Times New Roman"/>
          <w:noProof/>
          <w:sz w:val="24"/>
          <w:szCs w:val="24"/>
          <w:lang w:val="ro-RO"/>
        </w:rPr>
      </w:pPr>
      <w:r>
        <w:rPr>
          <w:rFonts w:ascii="Times New Roman" w:hAnsi="Times New Roman"/>
          <w:b/>
          <w:noProof/>
          <w:sz w:val="24"/>
          <w:szCs w:val="24"/>
          <w:lang w:val="ro-RO"/>
        </w:rPr>
        <w:t>-</w:t>
      </w:r>
      <w:r w:rsidR="00CD0396" w:rsidRPr="004364B4">
        <w:rPr>
          <w:rFonts w:ascii="Times New Roman" w:hAnsi="Times New Roman"/>
          <w:b/>
          <w:noProof/>
          <w:sz w:val="24"/>
          <w:szCs w:val="24"/>
          <w:lang w:val="ro-RO"/>
        </w:rPr>
        <w:t xml:space="preserve"> </w:t>
      </w:r>
      <w:r w:rsidR="00CD0396" w:rsidRPr="004364B4">
        <w:rPr>
          <w:rFonts w:ascii="Times New Roman" w:hAnsi="Times New Roman"/>
          <w:noProof/>
          <w:sz w:val="24"/>
          <w:szCs w:val="24"/>
          <w:lang w:val="ro-RO"/>
        </w:rPr>
        <w:t xml:space="preserve">Operatorul deţine un </w:t>
      </w:r>
      <w:r w:rsidR="00CD0396" w:rsidRPr="004364B4">
        <w:rPr>
          <w:rFonts w:ascii="Times New Roman" w:hAnsi="Times New Roman"/>
          <w:iCs/>
          <w:noProof/>
          <w:sz w:val="24"/>
          <w:szCs w:val="24"/>
          <w:lang w:val="ro-RO"/>
        </w:rPr>
        <w:t>Plan operativ de prevenire şi management al situaţiilor de urgenţă,</w:t>
      </w:r>
      <w:r w:rsidR="00CD0396" w:rsidRPr="004364B4">
        <w:rPr>
          <w:rFonts w:ascii="Times New Roman" w:hAnsi="Times New Roman"/>
          <w:b/>
          <w:bCs/>
          <w:iCs/>
          <w:noProof/>
          <w:sz w:val="24"/>
          <w:szCs w:val="24"/>
          <w:lang w:val="ro-RO"/>
        </w:rPr>
        <w:t xml:space="preserve"> </w:t>
      </w:r>
      <w:r w:rsidR="00CD0396" w:rsidRPr="004364B4">
        <w:rPr>
          <w:rFonts w:ascii="Times New Roman" w:hAnsi="Times New Roman"/>
          <w:noProof/>
          <w:sz w:val="24"/>
          <w:szCs w:val="24"/>
          <w:lang w:val="ro-RO"/>
        </w:rPr>
        <w:t>plan care trateazǎ pericolele de pe amplasament, în special în legătură cu prevenirea accidentelor cu un posibil impact asupra mediului, care conţine cel puţin:</w:t>
      </w:r>
    </w:p>
    <w:p w:rsidR="00CD0396" w:rsidRPr="004364B4" w:rsidRDefault="00CD0396" w:rsidP="004364B4">
      <w:pPr>
        <w:numPr>
          <w:ilvl w:val="0"/>
          <w:numId w:val="8"/>
        </w:numPr>
        <w:spacing w:after="0" w:line="240" w:lineRule="auto"/>
        <w:jc w:val="both"/>
        <w:rPr>
          <w:rFonts w:ascii="Times New Roman" w:hAnsi="Times New Roman"/>
          <w:noProof/>
          <w:sz w:val="24"/>
          <w:szCs w:val="24"/>
          <w:lang w:val="ro-RO"/>
        </w:rPr>
      </w:pPr>
      <w:r w:rsidRPr="004364B4">
        <w:rPr>
          <w:rFonts w:ascii="Times New Roman" w:hAnsi="Times New Roman"/>
          <w:noProof/>
          <w:sz w:val="24"/>
          <w:szCs w:val="24"/>
          <w:lang w:val="ro-RO"/>
        </w:rPr>
        <w:t>Planul reţelelor de alimentare cu apǎ şi punctele de racord la aceste reţele;</w:t>
      </w:r>
    </w:p>
    <w:p w:rsidR="00CD0396" w:rsidRPr="004364B4" w:rsidRDefault="00CD0396" w:rsidP="004364B4">
      <w:pPr>
        <w:numPr>
          <w:ilvl w:val="0"/>
          <w:numId w:val="8"/>
        </w:numPr>
        <w:spacing w:after="0" w:line="240" w:lineRule="auto"/>
        <w:jc w:val="both"/>
        <w:rPr>
          <w:rFonts w:ascii="Times New Roman" w:hAnsi="Times New Roman"/>
          <w:noProof/>
          <w:sz w:val="24"/>
          <w:szCs w:val="24"/>
          <w:lang w:val="ro-RO"/>
        </w:rPr>
      </w:pPr>
      <w:r w:rsidRPr="004364B4">
        <w:rPr>
          <w:rFonts w:ascii="Times New Roman" w:hAnsi="Times New Roman"/>
          <w:noProof/>
          <w:sz w:val="24"/>
          <w:szCs w:val="24"/>
          <w:lang w:val="ro-RO"/>
        </w:rPr>
        <w:t>Planul reţelelor de canalizare;</w:t>
      </w:r>
    </w:p>
    <w:p w:rsidR="00CD0396" w:rsidRPr="004364B4" w:rsidRDefault="00CD0396" w:rsidP="004364B4">
      <w:pPr>
        <w:numPr>
          <w:ilvl w:val="0"/>
          <w:numId w:val="8"/>
        </w:numPr>
        <w:spacing w:after="0" w:line="240" w:lineRule="auto"/>
        <w:jc w:val="both"/>
        <w:rPr>
          <w:rFonts w:ascii="Times New Roman" w:hAnsi="Times New Roman"/>
          <w:noProof/>
          <w:sz w:val="24"/>
          <w:szCs w:val="24"/>
          <w:lang w:val="ro-RO"/>
        </w:rPr>
      </w:pPr>
      <w:r w:rsidRPr="004364B4">
        <w:rPr>
          <w:rFonts w:ascii="Times New Roman" w:hAnsi="Times New Roman"/>
          <w:noProof/>
          <w:sz w:val="24"/>
          <w:szCs w:val="24"/>
          <w:lang w:val="ro-RO"/>
        </w:rPr>
        <w:t>Identificarea pericolelor posibile din cadrul instalaţiei;</w:t>
      </w:r>
    </w:p>
    <w:p w:rsidR="00CD0396" w:rsidRPr="004364B4" w:rsidRDefault="00CD0396" w:rsidP="004364B4">
      <w:pPr>
        <w:numPr>
          <w:ilvl w:val="0"/>
          <w:numId w:val="8"/>
        </w:numPr>
        <w:spacing w:after="0" w:line="240" w:lineRule="auto"/>
        <w:jc w:val="both"/>
        <w:rPr>
          <w:rFonts w:ascii="Times New Roman" w:hAnsi="Times New Roman"/>
          <w:noProof/>
          <w:sz w:val="24"/>
          <w:szCs w:val="24"/>
          <w:lang w:val="ro-RO"/>
        </w:rPr>
      </w:pPr>
      <w:r w:rsidRPr="004364B4">
        <w:rPr>
          <w:rFonts w:ascii="Times New Roman" w:hAnsi="Times New Roman"/>
          <w:noProof/>
          <w:sz w:val="24"/>
          <w:szCs w:val="24"/>
          <w:lang w:val="ro-RO"/>
        </w:rPr>
        <w:t>Evaluarea riscurilor, accidentelor şi consecinţelor posibile;</w:t>
      </w:r>
    </w:p>
    <w:p w:rsidR="00CD0396" w:rsidRPr="004364B4" w:rsidRDefault="00CD0396" w:rsidP="004364B4">
      <w:pPr>
        <w:numPr>
          <w:ilvl w:val="0"/>
          <w:numId w:val="8"/>
        </w:numPr>
        <w:spacing w:after="0" w:line="240" w:lineRule="auto"/>
        <w:jc w:val="both"/>
        <w:rPr>
          <w:rFonts w:ascii="Times New Roman" w:hAnsi="Times New Roman"/>
          <w:noProof/>
          <w:sz w:val="24"/>
          <w:szCs w:val="24"/>
          <w:lang w:val="ro-RO"/>
        </w:rPr>
      </w:pPr>
      <w:r w:rsidRPr="004364B4">
        <w:rPr>
          <w:rFonts w:ascii="Times New Roman" w:hAnsi="Times New Roman"/>
          <w:noProof/>
          <w:sz w:val="24"/>
          <w:szCs w:val="24"/>
          <w:lang w:val="ro-RO"/>
        </w:rPr>
        <w:t>Implementarea mǎsurilor de reducere a riscurilor de accidente şi consecinţele lor;</w:t>
      </w:r>
    </w:p>
    <w:p w:rsidR="00CD0396" w:rsidRPr="004364B4" w:rsidRDefault="00CD0396" w:rsidP="004364B4">
      <w:pPr>
        <w:numPr>
          <w:ilvl w:val="0"/>
          <w:numId w:val="8"/>
        </w:numPr>
        <w:spacing w:after="0" w:line="240" w:lineRule="auto"/>
        <w:jc w:val="both"/>
        <w:rPr>
          <w:rFonts w:ascii="Times New Roman" w:hAnsi="Times New Roman"/>
          <w:noProof/>
          <w:sz w:val="24"/>
          <w:szCs w:val="24"/>
          <w:lang w:val="ro-RO"/>
        </w:rPr>
      </w:pPr>
      <w:r w:rsidRPr="004364B4">
        <w:rPr>
          <w:rFonts w:ascii="Times New Roman" w:hAnsi="Times New Roman"/>
          <w:caps/>
          <w:noProof/>
          <w:sz w:val="24"/>
          <w:szCs w:val="24"/>
          <w:lang w:val="ro-RO"/>
        </w:rPr>
        <w:t>a</w:t>
      </w:r>
      <w:r w:rsidRPr="004364B4">
        <w:rPr>
          <w:rFonts w:ascii="Times New Roman" w:hAnsi="Times New Roman"/>
          <w:noProof/>
          <w:sz w:val="24"/>
          <w:szCs w:val="24"/>
          <w:lang w:val="ro-RO"/>
        </w:rPr>
        <w:t>mplasarea şi caracteristicile echipamentelor care pot fi utilizate în situaţii de urgenţǎ.</w:t>
      </w:r>
    </w:p>
    <w:p w:rsidR="00CD0396" w:rsidRPr="004364B4" w:rsidRDefault="002E643D" w:rsidP="004364B4">
      <w:pPr>
        <w:spacing w:after="0" w:line="240" w:lineRule="auto"/>
        <w:jc w:val="both"/>
        <w:rPr>
          <w:rFonts w:ascii="Times New Roman" w:hAnsi="Times New Roman"/>
          <w:noProof/>
          <w:spacing w:val="-6"/>
          <w:sz w:val="24"/>
          <w:szCs w:val="24"/>
          <w:lang w:val="ro-RO"/>
        </w:rPr>
      </w:pPr>
      <w:r>
        <w:rPr>
          <w:rFonts w:ascii="Times New Roman" w:hAnsi="Times New Roman"/>
          <w:b/>
          <w:bCs/>
          <w:iCs/>
          <w:noProof/>
          <w:sz w:val="24"/>
          <w:szCs w:val="24"/>
          <w:lang w:val="ro-RO"/>
        </w:rPr>
        <w:t>-</w:t>
      </w:r>
      <w:r w:rsidR="00CD0396" w:rsidRPr="004364B4">
        <w:rPr>
          <w:rFonts w:ascii="Times New Roman" w:hAnsi="Times New Roman"/>
          <w:noProof/>
          <w:sz w:val="24"/>
          <w:szCs w:val="24"/>
          <w:lang w:val="ro-RO"/>
        </w:rPr>
        <w:t xml:space="preserve"> </w:t>
      </w:r>
      <w:r w:rsidR="00CD0396" w:rsidRPr="004364B4">
        <w:rPr>
          <w:rFonts w:ascii="Times New Roman" w:hAnsi="Times New Roman"/>
          <w:noProof/>
          <w:spacing w:val="-6"/>
          <w:sz w:val="24"/>
          <w:szCs w:val="24"/>
          <w:lang w:val="ro-RO"/>
        </w:rPr>
        <w:t>Planul operativ de prevenire şi management al situaţiilor de urgenţă trebuie să includă prevederi pentru minimizarea efectelor asupra mediului apărute în urma oricărei situaţii de urgenţă.</w:t>
      </w:r>
    </w:p>
    <w:p w:rsidR="005E25BC" w:rsidRPr="004364B4" w:rsidRDefault="002E643D" w:rsidP="004364B4">
      <w:pPr>
        <w:spacing w:after="0" w:line="240" w:lineRule="auto"/>
        <w:jc w:val="both"/>
        <w:rPr>
          <w:rFonts w:ascii="Times New Roman" w:hAnsi="Times New Roman"/>
          <w:noProof/>
          <w:sz w:val="24"/>
          <w:szCs w:val="24"/>
          <w:lang w:val="ro-RO"/>
        </w:rPr>
      </w:pPr>
      <w:r>
        <w:rPr>
          <w:rFonts w:ascii="Times New Roman" w:hAnsi="Times New Roman"/>
          <w:b/>
          <w:bCs/>
          <w:iCs/>
          <w:noProof/>
          <w:sz w:val="24"/>
          <w:szCs w:val="24"/>
          <w:lang w:val="ro-RO"/>
        </w:rPr>
        <w:t>-</w:t>
      </w:r>
      <w:r w:rsidR="00CD0396" w:rsidRPr="004364B4">
        <w:rPr>
          <w:rFonts w:ascii="Times New Roman" w:hAnsi="Times New Roman"/>
          <w:noProof/>
          <w:sz w:val="24"/>
          <w:szCs w:val="24"/>
          <w:lang w:val="ro-RO"/>
        </w:rPr>
        <w:t xml:space="preserve"> Planul operativ de prevenire şi management al situaţiilor de urgenţă trebuie să fie revizuit anual şi actualizat după cum este necesar. El trebuie să fie disponibil pe amplasament în orice moment pentru inspecţie de către personalul cu drept de control al autorităţilor de specialitate.</w:t>
      </w:r>
    </w:p>
    <w:p w:rsidR="00CD0396" w:rsidRPr="004364B4" w:rsidRDefault="002E643D" w:rsidP="004364B4">
      <w:pPr>
        <w:spacing w:after="0" w:line="240" w:lineRule="auto"/>
        <w:jc w:val="both"/>
        <w:rPr>
          <w:rFonts w:ascii="Times New Roman" w:hAnsi="Times New Roman"/>
          <w:noProof/>
          <w:sz w:val="24"/>
          <w:szCs w:val="24"/>
          <w:lang w:val="ro-RO"/>
        </w:rPr>
      </w:pPr>
      <w:r>
        <w:rPr>
          <w:rFonts w:ascii="Times New Roman" w:hAnsi="Times New Roman"/>
          <w:b/>
          <w:bCs/>
          <w:iCs/>
          <w:noProof/>
          <w:sz w:val="24"/>
          <w:szCs w:val="24"/>
          <w:lang w:val="ro-RO"/>
        </w:rPr>
        <w:t>-</w:t>
      </w:r>
      <w:r w:rsidR="00CD0396" w:rsidRPr="004364B4">
        <w:rPr>
          <w:rFonts w:ascii="Times New Roman" w:hAnsi="Times New Roman"/>
          <w:noProof/>
          <w:sz w:val="24"/>
          <w:szCs w:val="24"/>
          <w:lang w:val="ro-RO"/>
        </w:rPr>
        <w:t xml:space="preserve"> Operatorul trebuie să deţină mijloacele materiale necesare în caz de poluări accidentale şi să acţioneze în conformitate cu prevederile planului mai sus menţionat.</w:t>
      </w:r>
    </w:p>
    <w:p w:rsidR="008E2F00" w:rsidRPr="004364B4" w:rsidRDefault="008E2F00" w:rsidP="004364B4">
      <w:pPr>
        <w:autoSpaceDE w:val="0"/>
        <w:autoSpaceDN w:val="0"/>
        <w:adjustRightInd w:val="0"/>
        <w:spacing w:after="0" w:line="240" w:lineRule="auto"/>
        <w:jc w:val="both"/>
        <w:rPr>
          <w:rFonts w:ascii="Times New Roman" w:hAnsi="Times New Roman"/>
          <w:iCs/>
          <w:sz w:val="24"/>
          <w:szCs w:val="24"/>
          <w:lang w:val="ro-RO"/>
        </w:rPr>
      </w:pPr>
    </w:p>
    <w:p w:rsidR="008E2F00" w:rsidRPr="004364B4" w:rsidRDefault="008E2F00" w:rsidP="004364B4">
      <w:pPr>
        <w:autoSpaceDE w:val="0"/>
        <w:autoSpaceDN w:val="0"/>
        <w:adjustRightInd w:val="0"/>
        <w:spacing w:after="0" w:line="240" w:lineRule="auto"/>
        <w:jc w:val="both"/>
        <w:rPr>
          <w:rFonts w:ascii="Times New Roman" w:hAnsi="Times New Roman"/>
          <w:iCs/>
          <w:sz w:val="24"/>
          <w:szCs w:val="24"/>
          <w:lang w:val="ro-RO"/>
        </w:rPr>
      </w:pPr>
      <w:r w:rsidRPr="004364B4">
        <w:rPr>
          <w:rFonts w:ascii="Times New Roman" w:hAnsi="Times New Roman"/>
          <w:iCs/>
          <w:sz w:val="24"/>
          <w:szCs w:val="24"/>
          <w:lang w:val="ro-RO"/>
        </w:rPr>
        <w:t>Identificarea punctelor critice unde pot apărea situaţii de urgenţă, măsurile specifice pentru prevenirea apariţiei lor şi modul de acţionare în cazul producerii unei situaţii de urgenţă,</w:t>
      </w:r>
      <w:r w:rsidRPr="004364B4">
        <w:rPr>
          <w:rFonts w:ascii="Times New Roman" w:hAnsi="Times New Roman"/>
          <w:w w:val="99"/>
          <w:sz w:val="24"/>
          <w:szCs w:val="24"/>
          <w:lang w:val="ro-RO"/>
        </w:rPr>
        <w:t xml:space="preserve"> </w:t>
      </w:r>
      <w:r w:rsidRPr="004364B4">
        <w:rPr>
          <w:rFonts w:ascii="Times New Roman" w:hAnsi="Times New Roman"/>
          <w:iCs/>
          <w:sz w:val="24"/>
          <w:szCs w:val="24"/>
          <w:lang w:val="ro-RO"/>
        </w:rPr>
        <w:t xml:space="preserve">sunt redate în următoarele documente întocmite de </w:t>
      </w:r>
      <w:r w:rsidR="00977D04" w:rsidRPr="004364B4">
        <w:rPr>
          <w:rFonts w:ascii="Times New Roman" w:hAnsi="Times New Roman"/>
          <w:iCs/>
          <w:sz w:val="24"/>
          <w:szCs w:val="24"/>
          <w:lang w:val="ro-RO"/>
        </w:rPr>
        <w:t>societate</w:t>
      </w:r>
      <w:r w:rsidRPr="004364B4">
        <w:rPr>
          <w:rFonts w:ascii="Times New Roman" w:hAnsi="Times New Roman"/>
          <w:iCs/>
          <w:sz w:val="24"/>
          <w:szCs w:val="24"/>
          <w:lang w:val="ro-RO"/>
        </w:rPr>
        <w:t>:</w:t>
      </w:r>
    </w:p>
    <w:p w:rsidR="008E2F00" w:rsidRPr="004364B4" w:rsidRDefault="008E2F00" w:rsidP="004364B4">
      <w:pPr>
        <w:widowControl w:val="0"/>
        <w:numPr>
          <w:ilvl w:val="0"/>
          <w:numId w:val="17"/>
        </w:numPr>
        <w:tabs>
          <w:tab w:val="clear" w:pos="1437"/>
          <w:tab w:val="left" w:pos="720"/>
        </w:tabs>
        <w:autoSpaceDE w:val="0"/>
        <w:autoSpaceDN w:val="0"/>
        <w:adjustRightInd w:val="0"/>
        <w:spacing w:after="0" w:line="240" w:lineRule="auto"/>
        <w:ind w:left="720"/>
        <w:jc w:val="both"/>
        <w:rPr>
          <w:rFonts w:ascii="Times New Roman" w:hAnsi="Times New Roman"/>
          <w:w w:val="101"/>
          <w:sz w:val="24"/>
          <w:szCs w:val="24"/>
          <w:lang w:val="ro-RO"/>
        </w:rPr>
      </w:pPr>
      <w:r w:rsidRPr="004364B4">
        <w:rPr>
          <w:rFonts w:ascii="Times New Roman" w:hAnsi="Times New Roman"/>
          <w:b/>
          <w:i/>
          <w:iCs/>
          <w:sz w:val="24"/>
          <w:szCs w:val="24"/>
          <w:lang w:val="ro-RO"/>
        </w:rPr>
        <w:t xml:space="preserve">Planul de prevenire </w:t>
      </w:r>
      <w:r w:rsidRPr="004364B4">
        <w:rPr>
          <w:rFonts w:ascii="Times New Roman" w:eastAsia="TimesNewRomanPS-ItalicMT" w:hAnsi="Times New Roman"/>
          <w:b/>
          <w:i/>
          <w:iCs/>
          <w:sz w:val="24"/>
          <w:szCs w:val="24"/>
          <w:lang w:val="ro-RO"/>
        </w:rPr>
        <w:t>ş</w:t>
      </w:r>
      <w:r w:rsidRPr="004364B4">
        <w:rPr>
          <w:rFonts w:ascii="Times New Roman" w:hAnsi="Times New Roman"/>
          <w:b/>
          <w:i/>
          <w:iCs/>
          <w:sz w:val="24"/>
          <w:szCs w:val="24"/>
          <w:lang w:val="ro-RO"/>
        </w:rPr>
        <w:t>i combatere a polu</w:t>
      </w:r>
      <w:r w:rsidRPr="004364B4">
        <w:rPr>
          <w:rFonts w:ascii="Times New Roman" w:eastAsia="TimesNewRomanPS-ItalicMT" w:hAnsi="Times New Roman"/>
          <w:b/>
          <w:i/>
          <w:iCs/>
          <w:sz w:val="24"/>
          <w:szCs w:val="24"/>
          <w:lang w:val="ro-RO"/>
        </w:rPr>
        <w:t>ă</w:t>
      </w:r>
      <w:r w:rsidRPr="004364B4">
        <w:rPr>
          <w:rFonts w:ascii="Times New Roman" w:hAnsi="Times New Roman"/>
          <w:b/>
          <w:i/>
          <w:iCs/>
          <w:sz w:val="24"/>
          <w:szCs w:val="24"/>
          <w:lang w:val="ro-RO"/>
        </w:rPr>
        <w:t>rilor accidentale</w:t>
      </w:r>
      <w:r w:rsidRPr="004364B4">
        <w:rPr>
          <w:rFonts w:ascii="Times New Roman" w:hAnsi="Times New Roman"/>
          <w:iCs/>
          <w:sz w:val="24"/>
          <w:szCs w:val="24"/>
          <w:lang w:val="ro-RO"/>
        </w:rPr>
        <w:t xml:space="preserve">, întocmit în conformitate cu prevederile </w:t>
      </w:r>
      <w:r w:rsidRPr="004364B4">
        <w:rPr>
          <w:rFonts w:ascii="Times New Roman" w:hAnsi="Times New Roman"/>
          <w:spacing w:val="-5"/>
          <w:sz w:val="24"/>
          <w:szCs w:val="24"/>
          <w:lang w:val="ro-RO"/>
        </w:rPr>
        <w:t xml:space="preserve">Ordinului nr. 278 din 11.04.1997 </w:t>
      </w:r>
      <w:r w:rsidRPr="004364B4">
        <w:rPr>
          <w:rFonts w:ascii="Times New Roman" w:hAnsi="Times New Roman"/>
          <w:iCs/>
          <w:sz w:val="24"/>
          <w:szCs w:val="24"/>
          <w:lang w:val="ro-RO"/>
        </w:rPr>
        <w:t xml:space="preserve">pentru </w:t>
      </w:r>
      <w:r w:rsidRPr="004364B4">
        <w:rPr>
          <w:rStyle w:val="apple-converted-space"/>
          <w:rFonts w:ascii="Times New Roman" w:hAnsi="Times New Roman"/>
          <w:sz w:val="24"/>
          <w:szCs w:val="24"/>
          <w:lang w:val="ro-RO"/>
        </w:rPr>
        <w:t> </w:t>
      </w:r>
      <w:r w:rsidRPr="004364B4">
        <w:rPr>
          <w:rFonts w:ascii="Times New Roman" w:hAnsi="Times New Roman"/>
          <w:sz w:val="24"/>
          <w:szCs w:val="24"/>
          <w:lang w:val="ro-RO"/>
        </w:rPr>
        <w:t xml:space="preserve">prevenirea poluărilor accidentale şi înlăturarea efectelor lor </w:t>
      </w:r>
      <w:r w:rsidR="00FE6EB5" w:rsidRPr="004364B4">
        <w:rPr>
          <w:rFonts w:ascii="Times New Roman" w:hAnsi="Times New Roman"/>
          <w:iCs/>
          <w:sz w:val="24"/>
          <w:szCs w:val="24"/>
          <w:lang w:val="ro-RO"/>
        </w:rPr>
        <w:t>.</w:t>
      </w:r>
      <w:r w:rsidRPr="004364B4">
        <w:rPr>
          <w:rFonts w:ascii="Times New Roman" w:hAnsi="Times New Roman"/>
          <w:iCs/>
          <w:sz w:val="24"/>
          <w:szCs w:val="24"/>
          <w:lang w:val="ro-RO"/>
        </w:rPr>
        <w:t xml:space="preserve"> </w:t>
      </w:r>
    </w:p>
    <w:p w:rsidR="008E2F00" w:rsidRPr="004364B4" w:rsidRDefault="008E2F00" w:rsidP="004364B4">
      <w:pPr>
        <w:autoSpaceDE w:val="0"/>
        <w:autoSpaceDN w:val="0"/>
        <w:adjustRightInd w:val="0"/>
        <w:spacing w:after="0" w:line="240" w:lineRule="auto"/>
        <w:jc w:val="both"/>
        <w:rPr>
          <w:rFonts w:ascii="Times New Roman" w:hAnsi="Times New Roman"/>
          <w:sz w:val="24"/>
          <w:szCs w:val="24"/>
          <w:lang w:val="ro-RO"/>
        </w:rPr>
      </w:pPr>
      <w:r w:rsidRPr="004364B4">
        <w:rPr>
          <w:rFonts w:ascii="Times New Roman" w:hAnsi="Times New Roman"/>
          <w:iCs/>
          <w:sz w:val="24"/>
          <w:szCs w:val="24"/>
          <w:lang w:val="ro-RO"/>
        </w:rPr>
        <w:t>Acestea descriu evenimentele şi scenariile potenţiale</w:t>
      </w:r>
      <w:r w:rsidRPr="004364B4">
        <w:rPr>
          <w:rFonts w:ascii="Times New Roman" w:hAnsi="Times New Roman"/>
          <w:w w:val="134"/>
          <w:sz w:val="24"/>
          <w:szCs w:val="24"/>
          <w:lang w:val="ro-RO"/>
        </w:rPr>
        <w:t xml:space="preserve"> </w:t>
      </w:r>
      <w:r w:rsidRPr="004364B4">
        <w:rPr>
          <w:rFonts w:ascii="Times New Roman" w:hAnsi="Times New Roman"/>
          <w:sz w:val="24"/>
          <w:szCs w:val="24"/>
          <w:shd w:val="clear" w:color="auto" w:fill="FFFFFF"/>
          <w:lang w:val="ro-RO"/>
        </w:rPr>
        <w:t xml:space="preserve">caracteristice surselor de risc şi modul de a </w:t>
      </w:r>
      <w:r w:rsidRPr="004364B4">
        <w:rPr>
          <w:rFonts w:ascii="Times New Roman" w:hAnsi="Times New Roman"/>
          <w:iCs/>
          <w:sz w:val="24"/>
          <w:szCs w:val="24"/>
          <w:lang w:val="ro-RO"/>
        </w:rPr>
        <w:t xml:space="preserve">răspunde pentru </w:t>
      </w:r>
      <w:r w:rsidRPr="004364B4">
        <w:rPr>
          <w:rFonts w:ascii="Times New Roman" w:hAnsi="Times New Roman"/>
          <w:sz w:val="24"/>
          <w:szCs w:val="24"/>
          <w:shd w:val="clear" w:color="auto" w:fill="FFFFFF"/>
          <w:lang w:val="ro-RO"/>
        </w:rPr>
        <w:t>limitarea şi înlăturarea consecinţelor, refacerea/reabilitarea factorilor de mediu şi reluarea în condiţii normale a activităţilor productive</w:t>
      </w:r>
      <w:r w:rsidRPr="004364B4">
        <w:rPr>
          <w:rFonts w:ascii="Times New Roman" w:hAnsi="Times New Roman"/>
          <w:iCs/>
          <w:sz w:val="24"/>
          <w:szCs w:val="24"/>
          <w:lang w:val="ro-RO"/>
        </w:rPr>
        <w:t>.</w:t>
      </w:r>
    </w:p>
    <w:p w:rsidR="006446CC" w:rsidRPr="004364B4" w:rsidRDefault="008E2F00" w:rsidP="004364B4">
      <w:pPr>
        <w:autoSpaceDE w:val="0"/>
        <w:autoSpaceDN w:val="0"/>
        <w:adjustRightInd w:val="0"/>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La data efectuării recunoaşterii terenului nu s-au identificat zone poluate cu produse petroliere (scurgeri accidentale).</w:t>
      </w:r>
    </w:p>
    <w:p w:rsidR="00AE7971" w:rsidRPr="004364B4" w:rsidRDefault="00AE7971" w:rsidP="004364B4">
      <w:pPr>
        <w:autoSpaceDE w:val="0"/>
        <w:autoSpaceDN w:val="0"/>
        <w:adjustRightInd w:val="0"/>
        <w:spacing w:after="0" w:line="240" w:lineRule="auto"/>
        <w:jc w:val="both"/>
        <w:rPr>
          <w:rFonts w:ascii="Times New Roman" w:hAnsi="Times New Roman"/>
          <w:sz w:val="24"/>
          <w:szCs w:val="24"/>
          <w:lang w:val="ro-RO"/>
        </w:rPr>
      </w:pPr>
    </w:p>
    <w:p w:rsidR="006446CC" w:rsidRPr="004364B4" w:rsidRDefault="006446CC"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Eventuale surse posibile pot fi, în cazuri accidentale:</w:t>
      </w:r>
    </w:p>
    <w:p w:rsidR="006446CC" w:rsidRPr="004364B4" w:rsidRDefault="006446CC" w:rsidP="004364B4">
      <w:pPr>
        <w:numPr>
          <w:ilvl w:val="0"/>
          <w:numId w:val="18"/>
        </w:num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depozitarea şi manipularea materiilor prime şi în special a percarbonatului de sodiu</w:t>
      </w:r>
    </w:p>
    <w:p w:rsidR="006446CC" w:rsidRPr="004364B4" w:rsidRDefault="006446CC" w:rsidP="004364B4">
      <w:pPr>
        <w:numPr>
          <w:ilvl w:val="0"/>
          <w:numId w:val="18"/>
        </w:num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emisiile atmosferice de pe amplasament.</w:t>
      </w:r>
    </w:p>
    <w:p w:rsidR="006446CC" w:rsidRPr="004364B4" w:rsidRDefault="006446CC"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Măsurile stricte privind manipularea materiilor prime şi a carburanţilor, asigurarea mijloacelor de intervenţie în cazul apariţiei eventualelor scurgeri accidentale și procedurile de intervenţie reprezinta garanţia  unui impact potenţia minim asupra solului şi subsolului.</w:t>
      </w:r>
    </w:p>
    <w:p w:rsidR="008E2F00" w:rsidRPr="004364B4" w:rsidRDefault="008E2F00"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lastRenderedPageBreak/>
        <w:t>Există de asemenea, posibilitatea modificării calităţii solului pe amplasament datorită emisiilor de poluanţi în atmosferă, poluanţi care pot fi antrenaţi de precipitaţii în sol, în anumite condiţii microclimatice</w:t>
      </w:r>
      <w:r w:rsidR="006446CC" w:rsidRPr="004364B4">
        <w:rPr>
          <w:rFonts w:ascii="Times New Roman" w:hAnsi="Times New Roman"/>
          <w:sz w:val="24"/>
          <w:szCs w:val="24"/>
          <w:lang w:val="ro-RO"/>
        </w:rPr>
        <w:t xml:space="preserve"> este limitată ca urmare a asigurăii unei dispersii corespunzătoare, cȃt și a reţinerii poluanţilor (pulberi) în filtrele cu care sunt dotate instalaţiile. </w:t>
      </w:r>
    </w:p>
    <w:p w:rsidR="001C0E01" w:rsidRPr="004364B4" w:rsidRDefault="001C0E01" w:rsidP="004364B4">
      <w:pPr>
        <w:spacing w:after="0" w:line="240" w:lineRule="auto"/>
        <w:jc w:val="both"/>
        <w:rPr>
          <w:rFonts w:ascii="Times New Roman" w:hAnsi="Times New Roman"/>
          <w:b/>
          <w:sz w:val="24"/>
          <w:szCs w:val="24"/>
          <w:lang w:val="ro-RO"/>
        </w:rPr>
      </w:pPr>
    </w:p>
    <w:p w:rsidR="00CD0396" w:rsidRPr="004364B4" w:rsidRDefault="002E643D" w:rsidP="004364B4">
      <w:pPr>
        <w:spacing w:after="0" w:line="240" w:lineRule="auto"/>
        <w:jc w:val="both"/>
        <w:rPr>
          <w:rFonts w:ascii="Times New Roman" w:hAnsi="Times New Roman"/>
          <w:b/>
          <w:sz w:val="24"/>
          <w:szCs w:val="24"/>
          <w:lang w:val="ro-RO"/>
        </w:rPr>
      </w:pPr>
      <w:r>
        <w:rPr>
          <w:rFonts w:ascii="Times New Roman" w:hAnsi="Times New Roman"/>
          <w:b/>
          <w:sz w:val="24"/>
          <w:szCs w:val="24"/>
          <w:lang w:val="ro-RO"/>
        </w:rPr>
        <w:t>-</w:t>
      </w:r>
      <w:r w:rsidR="00CD0396" w:rsidRPr="004364B4">
        <w:rPr>
          <w:rFonts w:ascii="Times New Roman" w:hAnsi="Times New Roman"/>
          <w:b/>
          <w:sz w:val="24"/>
          <w:szCs w:val="24"/>
          <w:lang w:val="ro-RO"/>
        </w:rPr>
        <w:t xml:space="preserve"> Program de revizii şi reparaţii a utilajelor şi instalaţiilor din dotare </w:t>
      </w:r>
    </w:p>
    <w:p w:rsidR="00CD0396" w:rsidRPr="004364B4" w:rsidRDefault="002E643D" w:rsidP="004364B4">
      <w:pPr>
        <w:spacing w:after="0" w:line="240" w:lineRule="auto"/>
        <w:jc w:val="both"/>
        <w:rPr>
          <w:rFonts w:ascii="Times New Roman" w:hAnsi="Times New Roman"/>
          <w:sz w:val="24"/>
          <w:szCs w:val="24"/>
          <w:lang w:val="ro-RO"/>
        </w:rPr>
      </w:pPr>
      <w:r>
        <w:rPr>
          <w:rFonts w:ascii="Times New Roman" w:hAnsi="Times New Roman"/>
          <w:b/>
          <w:sz w:val="24"/>
          <w:szCs w:val="24"/>
          <w:lang w:val="ro-RO"/>
        </w:rPr>
        <w:t>-</w:t>
      </w:r>
      <w:r w:rsidR="00CD0396" w:rsidRPr="004364B4">
        <w:rPr>
          <w:rFonts w:ascii="Times New Roman" w:hAnsi="Times New Roman"/>
          <w:sz w:val="24"/>
          <w:szCs w:val="24"/>
          <w:lang w:val="ro-RO"/>
        </w:rPr>
        <w:t xml:space="preserve"> Operatorul trebuie să întocmeascã şi sã implementeze un </w:t>
      </w:r>
      <w:r w:rsidR="00CD0396" w:rsidRPr="004364B4">
        <w:rPr>
          <w:rFonts w:ascii="Times New Roman" w:hAnsi="Times New Roman"/>
          <w:i/>
          <w:sz w:val="24"/>
          <w:szCs w:val="24"/>
          <w:lang w:val="ro-RO"/>
        </w:rPr>
        <w:t>Program anual de revizii şi reparaţii</w:t>
      </w:r>
      <w:r w:rsidR="00CD0396" w:rsidRPr="004364B4">
        <w:rPr>
          <w:rFonts w:ascii="Times New Roman" w:hAnsi="Times New Roman"/>
          <w:sz w:val="24"/>
          <w:szCs w:val="24"/>
          <w:lang w:val="ro-RO"/>
        </w:rPr>
        <w:t xml:space="preserve"> pentru utilajele şi instalaţiile din dotarea societăţii, contribuind în acest fel la reducerea riscului apariţiei unor situaţii neprevăzute, cu consecinţe grave asupra mediului înconjurător.</w:t>
      </w:r>
    </w:p>
    <w:p w:rsidR="00CD0396" w:rsidRPr="004364B4" w:rsidRDefault="002E643D" w:rsidP="004364B4">
      <w:pPr>
        <w:spacing w:after="0" w:line="240" w:lineRule="auto"/>
        <w:jc w:val="both"/>
        <w:rPr>
          <w:rFonts w:ascii="Times New Roman" w:hAnsi="Times New Roman"/>
          <w:sz w:val="24"/>
          <w:szCs w:val="24"/>
          <w:lang w:val="ro-RO"/>
        </w:rPr>
      </w:pPr>
      <w:r>
        <w:rPr>
          <w:rFonts w:ascii="Times New Roman" w:hAnsi="Times New Roman"/>
          <w:b/>
          <w:sz w:val="24"/>
          <w:szCs w:val="24"/>
          <w:lang w:val="ro-RO"/>
        </w:rPr>
        <w:t>-</w:t>
      </w:r>
      <w:r w:rsidR="00CD0396" w:rsidRPr="004364B4">
        <w:rPr>
          <w:rFonts w:ascii="Times New Roman" w:hAnsi="Times New Roman"/>
          <w:sz w:val="24"/>
          <w:szCs w:val="24"/>
          <w:lang w:val="ro-RO"/>
        </w:rPr>
        <w:t xml:space="preserve"> Planul de întreţinere şi reparaţii trebuie să cuprindă toate utilităţile de care dispune amplasamentul (depozitele pentru materii prime şi auxiliare, instalaţii de alimentare cu apă şi combustibil, clădiri, instalaţii de ventilaţie, incălzire şi iluminat, depozite de deşeuri, etc.)</w:t>
      </w:r>
    </w:p>
    <w:p w:rsidR="00CD0396" w:rsidRPr="004364B4" w:rsidRDefault="002E643D" w:rsidP="004364B4">
      <w:pPr>
        <w:spacing w:after="0" w:line="240" w:lineRule="auto"/>
        <w:jc w:val="both"/>
        <w:rPr>
          <w:rFonts w:ascii="Times New Roman" w:hAnsi="Times New Roman"/>
          <w:sz w:val="24"/>
          <w:szCs w:val="24"/>
          <w:lang w:val="ro-RO"/>
        </w:rPr>
      </w:pPr>
      <w:r>
        <w:rPr>
          <w:rFonts w:ascii="Times New Roman" w:hAnsi="Times New Roman"/>
          <w:b/>
          <w:sz w:val="24"/>
          <w:szCs w:val="24"/>
          <w:lang w:val="ro-RO"/>
        </w:rPr>
        <w:t>-</w:t>
      </w:r>
      <w:r w:rsidR="00CD0396" w:rsidRPr="004364B4">
        <w:rPr>
          <w:rFonts w:ascii="Times New Roman" w:hAnsi="Times New Roman"/>
          <w:sz w:val="24"/>
          <w:szCs w:val="24"/>
          <w:lang w:val="ro-RO"/>
        </w:rPr>
        <w:t xml:space="preserve"> Periodicitatea operaţiilor de întreţinere şi reparaţii trebuie să corespundă cu prescripţiile furnizorului de echipamente.</w:t>
      </w:r>
    </w:p>
    <w:p w:rsidR="00CD0396" w:rsidRPr="004364B4" w:rsidRDefault="002E643D" w:rsidP="004364B4">
      <w:pPr>
        <w:spacing w:after="0" w:line="240" w:lineRule="auto"/>
        <w:jc w:val="both"/>
        <w:rPr>
          <w:rFonts w:ascii="Times New Roman" w:hAnsi="Times New Roman"/>
          <w:sz w:val="24"/>
          <w:szCs w:val="24"/>
          <w:lang w:val="ro-RO"/>
        </w:rPr>
      </w:pPr>
      <w:r>
        <w:rPr>
          <w:rFonts w:ascii="Times New Roman" w:hAnsi="Times New Roman"/>
          <w:b/>
          <w:sz w:val="24"/>
          <w:szCs w:val="24"/>
          <w:lang w:val="ro-RO"/>
        </w:rPr>
        <w:t>-</w:t>
      </w:r>
      <w:r w:rsidR="00CD0396" w:rsidRPr="004364B4">
        <w:rPr>
          <w:rFonts w:ascii="Times New Roman" w:hAnsi="Times New Roman"/>
          <w:sz w:val="24"/>
          <w:szCs w:val="24"/>
          <w:lang w:val="ro-RO"/>
        </w:rPr>
        <w:t xml:space="preserve"> Activităţile prevăzute în Planul de înt</w:t>
      </w:r>
      <w:r w:rsidR="004464E8" w:rsidRPr="004364B4">
        <w:rPr>
          <w:rFonts w:ascii="Times New Roman" w:hAnsi="Times New Roman"/>
          <w:sz w:val="24"/>
          <w:szCs w:val="24"/>
          <w:lang w:val="ro-RO"/>
        </w:rPr>
        <w:t>r</w:t>
      </w:r>
      <w:r w:rsidR="00CD0396" w:rsidRPr="004364B4">
        <w:rPr>
          <w:rFonts w:ascii="Times New Roman" w:hAnsi="Times New Roman"/>
          <w:sz w:val="24"/>
          <w:szCs w:val="24"/>
          <w:lang w:val="ro-RO"/>
        </w:rPr>
        <w:t>eţinere şi reparaţii va fi consemnat într-un registru. Acesta va cuprinde minim următoarele date:</w:t>
      </w:r>
    </w:p>
    <w:p w:rsidR="00CD0396" w:rsidRPr="004364B4" w:rsidRDefault="00CD0396" w:rsidP="004364B4">
      <w:pPr>
        <w:spacing w:after="0" w:line="240" w:lineRule="auto"/>
        <w:ind w:firstLine="709"/>
        <w:jc w:val="both"/>
        <w:rPr>
          <w:rFonts w:ascii="Times New Roman" w:hAnsi="Times New Roman"/>
          <w:sz w:val="24"/>
          <w:szCs w:val="24"/>
          <w:lang w:val="ro-RO"/>
        </w:rPr>
      </w:pPr>
      <w:r w:rsidRPr="004364B4">
        <w:rPr>
          <w:rFonts w:ascii="Times New Roman" w:hAnsi="Times New Roman"/>
          <w:sz w:val="24"/>
          <w:szCs w:val="24"/>
          <w:lang w:val="ro-RO"/>
        </w:rPr>
        <w:t>- obiectivul supus reparaţiei sau verificării;</w:t>
      </w:r>
    </w:p>
    <w:p w:rsidR="00CD0396" w:rsidRPr="004364B4" w:rsidRDefault="00CD0396" w:rsidP="004364B4">
      <w:pPr>
        <w:spacing w:after="0" w:line="240" w:lineRule="auto"/>
        <w:ind w:firstLine="709"/>
        <w:jc w:val="both"/>
        <w:rPr>
          <w:rFonts w:ascii="Times New Roman" w:hAnsi="Times New Roman"/>
          <w:sz w:val="24"/>
          <w:szCs w:val="24"/>
          <w:lang w:val="ro-RO"/>
        </w:rPr>
      </w:pPr>
      <w:r w:rsidRPr="004364B4">
        <w:rPr>
          <w:rFonts w:ascii="Times New Roman" w:hAnsi="Times New Roman"/>
          <w:sz w:val="24"/>
          <w:szCs w:val="24"/>
          <w:lang w:val="ro-RO"/>
        </w:rPr>
        <w:t>- data efectuării intervenţiei;</w:t>
      </w:r>
    </w:p>
    <w:p w:rsidR="00CD0396" w:rsidRPr="004364B4" w:rsidRDefault="00CD0396" w:rsidP="004364B4">
      <w:pPr>
        <w:spacing w:after="0" w:line="240" w:lineRule="auto"/>
        <w:ind w:firstLine="709"/>
        <w:jc w:val="both"/>
        <w:rPr>
          <w:rFonts w:ascii="Times New Roman" w:hAnsi="Times New Roman"/>
          <w:sz w:val="24"/>
          <w:szCs w:val="24"/>
          <w:lang w:val="ro-RO"/>
        </w:rPr>
      </w:pPr>
      <w:r w:rsidRPr="004364B4">
        <w:rPr>
          <w:rFonts w:ascii="Times New Roman" w:hAnsi="Times New Roman"/>
          <w:sz w:val="24"/>
          <w:szCs w:val="24"/>
          <w:lang w:val="ro-RO"/>
        </w:rPr>
        <w:t>- felul intervenţiei (planificată sau neplanificată);</w:t>
      </w:r>
    </w:p>
    <w:p w:rsidR="00CD0396" w:rsidRPr="004364B4" w:rsidRDefault="00CD0396" w:rsidP="004364B4">
      <w:pPr>
        <w:spacing w:after="0" w:line="240" w:lineRule="auto"/>
        <w:ind w:firstLine="709"/>
        <w:jc w:val="both"/>
        <w:rPr>
          <w:rFonts w:ascii="Times New Roman" w:hAnsi="Times New Roman"/>
          <w:sz w:val="24"/>
          <w:szCs w:val="24"/>
          <w:lang w:val="ro-RO"/>
        </w:rPr>
      </w:pPr>
      <w:r w:rsidRPr="004364B4">
        <w:rPr>
          <w:rFonts w:ascii="Times New Roman" w:hAnsi="Times New Roman"/>
          <w:sz w:val="24"/>
          <w:szCs w:val="24"/>
          <w:lang w:val="ro-RO"/>
        </w:rPr>
        <w:t>- tipul operaţiei executate;</w:t>
      </w:r>
    </w:p>
    <w:p w:rsidR="00CD0396" w:rsidRPr="004364B4" w:rsidRDefault="00CD0396" w:rsidP="004364B4">
      <w:pPr>
        <w:spacing w:after="0" w:line="240" w:lineRule="auto"/>
        <w:ind w:firstLine="709"/>
        <w:jc w:val="both"/>
        <w:rPr>
          <w:rFonts w:ascii="Times New Roman" w:hAnsi="Times New Roman"/>
          <w:sz w:val="24"/>
          <w:szCs w:val="24"/>
          <w:lang w:val="ro-RO"/>
        </w:rPr>
      </w:pPr>
      <w:r w:rsidRPr="004364B4">
        <w:rPr>
          <w:rFonts w:ascii="Times New Roman" w:hAnsi="Times New Roman"/>
          <w:sz w:val="24"/>
          <w:szCs w:val="24"/>
          <w:lang w:val="ro-RO"/>
        </w:rPr>
        <w:t>- responsabilul execuţiei lucrării;</w:t>
      </w:r>
    </w:p>
    <w:p w:rsidR="005E25BC" w:rsidRPr="004364B4" w:rsidRDefault="00CD0396" w:rsidP="004364B4">
      <w:pPr>
        <w:pStyle w:val="BodyTextIndent3"/>
        <w:spacing w:after="0" w:line="240" w:lineRule="auto"/>
        <w:ind w:left="0"/>
        <w:rPr>
          <w:rFonts w:ascii="Times New Roman" w:hAnsi="Times New Roman"/>
          <w:sz w:val="24"/>
          <w:szCs w:val="24"/>
          <w:lang w:val="ro-RO"/>
        </w:rPr>
      </w:pPr>
      <w:r w:rsidRPr="004364B4">
        <w:rPr>
          <w:rFonts w:ascii="Times New Roman" w:hAnsi="Times New Roman"/>
          <w:sz w:val="24"/>
          <w:szCs w:val="24"/>
          <w:lang w:val="ro-RO"/>
        </w:rPr>
        <w:t xml:space="preserve">           </w:t>
      </w:r>
      <w:r w:rsidRPr="004364B4">
        <w:rPr>
          <w:rFonts w:ascii="Times New Roman" w:hAnsi="Times New Roman"/>
          <w:sz w:val="24"/>
          <w:szCs w:val="24"/>
          <w:lang w:val="ro-RO"/>
        </w:rPr>
        <w:tab/>
        <w:t>- fonduri repartizate reparaţiilor sau intervenţiilor.</w:t>
      </w:r>
    </w:p>
    <w:p w:rsidR="00881C98" w:rsidRPr="002E643D" w:rsidRDefault="00881C98" w:rsidP="002E643D">
      <w:pPr>
        <w:pStyle w:val="Heading1"/>
        <w:spacing w:before="0" w:after="0"/>
        <w:jc w:val="both"/>
        <w:rPr>
          <w:rFonts w:ascii="Times New Roman" w:hAnsi="Times New Roman" w:cs="Times New Roman"/>
          <w:color w:val="auto"/>
          <w:sz w:val="24"/>
          <w:szCs w:val="24"/>
          <w:lang w:val="ro-RO"/>
        </w:rPr>
      </w:pPr>
      <w:r w:rsidRPr="004364B4">
        <w:rPr>
          <w:rFonts w:ascii="Times New Roman" w:hAnsi="Times New Roman" w:cs="Times New Roman"/>
          <w:color w:val="auto"/>
          <w:sz w:val="24"/>
          <w:szCs w:val="24"/>
          <w:lang w:val="ro-RO"/>
        </w:rPr>
        <w:t>13. MONITORIZAREA  ACTIVITĂŢII</w:t>
      </w:r>
    </w:p>
    <w:p w:rsidR="00881C98" w:rsidRPr="004364B4" w:rsidRDefault="00881C98" w:rsidP="004364B4">
      <w:pPr>
        <w:spacing w:after="0" w:line="240" w:lineRule="auto"/>
        <w:ind w:right="-360"/>
        <w:jc w:val="both"/>
        <w:rPr>
          <w:rFonts w:ascii="Times New Roman" w:hAnsi="Times New Roman"/>
          <w:b/>
          <w:caps/>
          <w:sz w:val="24"/>
          <w:szCs w:val="24"/>
          <w:lang w:val="ro-RO"/>
        </w:rPr>
      </w:pPr>
      <w:r w:rsidRPr="004364B4">
        <w:rPr>
          <w:rFonts w:ascii="Times New Roman" w:hAnsi="Times New Roman"/>
          <w:b/>
          <w:caps/>
          <w:sz w:val="24"/>
          <w:szCs w:val="24"/>
          <w:lang w:val="ro-RO"/>
        </w:rPr>
        <w:t xml:space="preserve">13.1.   </w:t>
      </w:r>
      <w:r w:rsidRPr="004364B4">
        <w:rPr>
          <w:rFonts w:ascii="Times New Roman" w:hAnsi="Times New Roman"/>
          <w:b/>
          <w:sz w:val="24"/>
          <w:szCs w:val="24"/>
          <w:lang w:val="ro-RO"/>
        </w:rPr>
        <w:t>Prevederi generale privind monitorizarea</w:t>
      </w:r>
    </w:p>
    <w:p w:rsidR="0072062A" w:rsidRPr="004364B4" w:rsidRDefault="002E643D" w:rsidP="004364B4">
      <w:pPr>
        <w:spacing w:after="0" w:line="240" w:lineRule="auto"/>
        <w:jc w:val="both"/>
        <w:rPr>
          <w:rFonts w:ascii="Times New Roman" w:hAnsi="Times New Roman"/>
          <w:sz w:val="24"/>
          <w:szCs w:val="24"/>
          <w:lang w:val="ro-RO"/>
        </w:rPr>
      </w:pPr>
      <w:r>
        <w:rPr>
          <w:rFonts w:ascii="Times New Roman" w:hAnsi="Times New Roman"/>
          <w:b/>
          <w:sz w:val="24"/>
          <w:szCs w:val="24"/>
          <w:lang w:val="ro-RO"/>
        </w:rPr>
        <w:t>-</w:t>
      </w:r>
      <w:r w:rsidR="00881C98" w:rsidRPr="004364B4">
        <w:rPr>
          <w:rFonts w:ascii="Times New Roman" w:hAnsi="Times New Roman"/>
          <w:bCs/>
          <w:sz w:val="24"/>
          <w:szCs w:val="24"/>
          <w:lang w:val="ro-RO"/>
        </w:rPr>
        <w:t xml:space="preserve"> Operatorul </w:t>
      </w:r>
      <w:r w:rsidR="00881C98" w:rsidRPr="004364B4">
        <w:rPr>
          <w:rFonts w:ascii="Times New Roman" w:hAnsi="Times New Roman"/>
          <w:sz w:val="24"/>
          <w:szCs w:val="24"/>
          <w:lang w:val="ro-RO"/>
        </w:rPr>
        <w:t>are obligaţia să monitorizeze nivelul emisiilor de poluanţi conform prezentei autorizaţii integrate de mediu şi să raporteze datele de monitorizare către autoritatea competentă de protecţie a mediului</w:t>
      </w:r>
      <w:r w:rsidR="0072062A" w:rsidRPr="004364B4">
        <w:rPr>
          <w:rFonts w:ascii="Times New Roman" w:hAnsi="Times New Roman"/>
          <w:sz w:val="24"/>
          <w:szCs w:val="24"/>
          <w:lang w:val="ro-RO"/>
        </w:rPr>
        <w:t xml:space="preserve"> la termenele solicitate;</w:t>
      </w:r>
    </w:p>
    <w:p w:rsidR="00881C98" w:rsidRPr="004364B4" w:rsidRDefault="002E643D" w:rsidP="004364B4">
      <w:pPr>
        <w:tabs>
          <w:tab w:val="left" w:pos="360"/>
          <w:tab w:val="left" w:pos="720"/>
          <w:tab w:val="left" w:pos="1800"/>
        </w:tabs>
        <w:spacing w:after="0" w:line="240" w:lineRule="auto"/>
        <w:jc w:val="both"/>
        <w:rPr>
          <w:rFonts w:ascii="Times New Roman" w:hAnsi="Times New Roman"/>
          <w:sz w:val="24"/>
          <w:szCs w:val="24"/>
          <w:lang w:val="ro-RO"/>
        </w:rPr>
      </w:pPr>
      <w:r>
        <w:rPr>
          <w:rFonts w:ascii="Times New Roman" w:hAnsi="Times New Roman"/>
          <w:b/>
          <w:sz w:val="24"/>
          <w:szCs w:val="24"/>
          <w:lang w:val="ro-RO"/>
        </w:rPr>
        <w:t>-</w:t>
      </w:r>
      <w:r w:rsidR="00881C98" w:rsidRPr="004364B4">
        <w:rPr>
          <w:rFonts w:ascii="Times New Roman" w:hAnsi="Times New Roman"/>
          <w:sz w:val="24"/>
          <w:szCs w:val="24"/>
          <w:lang w:val="ro-RO"/>
        </w:rPr>
        <w:t xml:space="preserve"> Monitorizarea fiecǎrei emisii trebuie realizată aşa cum s-a precizat în prezenta autorizaţie, respectând condiţiile generale prevăzute de standardele specifice.</w:t>
      </w:r>
    </w:p>
    <w:p w:rsidR="00881C98" w:rsidRPr="004364B4" w:rsidRDefault="002E643D" w:rsidP="004364B4">
      <w:pPr>
        <w:tabs>
          <w:tab w:val="left" w:pos="360"/>
          <w:tab w:val="left" w:pos="720"/>
          <w:tab w:val="left" w:pos="1800"/>
        </w:tabs>
        <w:spacing w:after="0" w:line="240" w:lineRule="auto"/>
        <w:jc w:val="both"/>
        <w:rPr>
          <w:rFonts w:ascii="Times New Roman" w:hAnsi="Times New Roman"/>
          <w:b/>
          <w:sz w:val="24"/>
          <w:szCs w:val="24"/>
          <w:lang w:val="ro-RO"/>
        </w:rPr>
      </w:pPr>
      <w:r>
        <w:rPr>
          <w:rFonts w:ascii="Times New Roman" w:hAnsi="Times New Roman"/>
          <w:b/>
          <w:sz w:val="24"/>
          <w:szCs w:val="24"/>
          <w:lang w:val="ro-RO"/>
        </w:rPr>
        <w:t>-</w:t>
      </w:r>
      <w:r w:rsidR="00881C98" w:rsidRPr="004364B4">
        <w:rPr>
          <w:rFonts w:ascii="Times New Roman" w:hAnsi="Times New Roman"/>
          <w:sz w:val="24"/>
          <w:szCs w:val="24"/>
          <w:lang w:val="ro-RO"/>
        </w:rPr>
        <w:t xml:space="preserve"> Prelevarea şi analiza probelor pentru monitorizarea factorilor de mediu se va realiza de către laboratoare acreditate, prin metode de analiză conform standardelor de metodă</w:t>
      </w:r>
      <w:r w:rsidR="00014AAB" w:rsidRPr="004364B4">
        <w:rPr>
          <w:rFonts w:ascii="Times New Roman" w:hAnsi="Times New Roman"/>
          <w:sz w:val="24"/>
          <w:szCs w:val="24"/>
          <w:lang w:val="ro-RO"/>
        </w:rPr>
        <w:t xml:space="preserve"> si prin laborator propriu</w:t>
      </w:r>
      <w:r w:rsidR="00881C98" w:rsidRPr="004364B4">
        <w:rPr>
          <w:rFonts w:ascii="Times New Roman" w:hAnsi="Times New Roman"/>
          <w:sz w:val="24"/>
          <w:szCs w:val="24"/>
          <w:lang w:val="ro-RO"/>
        </w:rPr>
        <w:t>.</w:t>
      </w:r>
    </w:p>
    <w:p w:rsidR="00881C98" w:rsidRPr="004364B4" w:rsidRDefault="002E643D" w:rsidP="004364B4">
      <w:pPr>
        <w:pStyle w:val="BodyText"/>
        <w:tabs>
          <w:tab w:val="left" w:pos="0"/>
        </w:tabs>
        <w:spacing w:after="0" w:line="240" w:lineRule="auto"/>
        <w:jc w:val="both"/>
        <w:rPr>
          <w:rFonts w:ascii="Times New Roman" w:hAnsi="Times New Roman"/>
          <w:sz w:val="24"/>
          <w:szCs w:val="24"/>
          <w:lang w:val="ro-RO"/>
        </w:rPr>
      </w:pPr>
      <w:r>
        <w:rPr>
          <w:rFonts w:ascii="Times New Roman" w:hAnsi="Times New Roman"/>
          <w:b/>
          <w:sz w:val="24"/>
          <w:szCs w:val="24"/>
          <w:lang w:val="ro-RO"/>
        </w:rPr>
        <w:t>-</w:t>
      </w:r>
      <w:r w:rsidR="00881C98" w:rsidRPr="004364B4">
        <w:rPr>
          <w:rFonts w:ascii="Times New Roman" w:hAnsi="Times New Roman"/>
          <w:sz w:val="24"/>
          <w:szCs w:val="24"/>
          <w:lang w:val="ro-RO"/>
        </w:rPr>
        <w:t xml:space="preserve"> Echipamentele</w:t>
      </w:r>
      <w:r w:rsidR="00881C98" w:rsidRPr="004364B4">
        <w:rPr>
          <w:rFonts w:ascii="Times New Roman" w:hAnsi="Times New Roman"/>
          <w:i/>
          <w:sz w:val="24"/>
          <w:szCs w:val="24"/>
          <w:lang w:val="ro-RO"/>
        </w:rPr>
        <w:t xml:space="preserve"> </w:t>
      </w:r>
      <w:r w:rsidR="00881C98" w:rsidRPr="004364B4">
        <w:rPr>
          <w:rFonts w:ascii="Times New Roman" w:hAnsi="Times New Roman"/>
          <w:sz w:val="24"/>
          <w:szCs w:val="24"/>
          <w:lang w:val="ro-RO"/>
        </w:rPr>
        <w:t xml:space="preserve">de monitorizare şi analiză trebuie exploatate şi întreţinute astfel încât monitorizarea să reflecte cu precizie emisiile sau evacuările. </w:t>
      </w:r>
    </w:p>
    <w:p w:rsidR="00881C98" w:rsidRPr="004364B4" w:rsidRDefault="002E643D" w:rsidP="004364B4">
      <w:pPr>
        <w:tabs>
          <w:tab w:val="left" w:pos="360"/>
          <w:tab w:val="left" w:pos="720"/>
          <w:tab w:val="left" w:pos="1800"/>
        </w:tabs>
        <w:spacing w:after="0" w:line="240" w:lineRule="auto"/>
        <w:ind w:right="3"/>
        <w:jc w:val="both"/>
        <w:rPr>
          <w:rFonts w:ascii="Times New Roman" w:hAnsi="Times New Roman"/>
          <w:sz w:val="24"/>
          <w:szCs w:val="24"/>
          <w:lang w:val="ro-RO"/>
        </w:rPr>
      </w:pPr>
      <w:r>
        <w:rPr>
          <w:rFonts w:ascii="Times New Roman" w:hAnsi="Times New Roman"/>
          <w:b/>
          <w:sz w:val="24"/>
          <w:szCs w:val="24"/>
          <w:lang w:val="ro-RO"/>
        </w:rPr>
        <w:t>-</w:t>
      </w:r>
      <w:r w:rsidR="00881C98" w:rsidRPr="004364B4">
        <w:rPr>
          <w:rFonts w:ascii="Times New Roman" w:hAnsi="Times New Roman"/>
          <w:sz w:val="24"/>
          <w:szCs w:val="24"/>
          <w:lang w:val="ro-RO"/>
        </w:rPr>
        <w:t xml:space="preserve"> </w:t>
      </w:r>
      <w:r w:rsidR="00881C98" w:rsidRPr="004364B4">
        <w:rPr>
          <w:rFonts w:ascii="Times New Roman" w:hAnsi="Times New Roman"/>
          <w:bCs/>
          <w:sz w:val="24"/>
          <w:szCs w:val="24"/>
          <w:lang w:val="ro-RO"/>
        </w:rPr>
        <w:t xml:space="preserve">Operatorul </w:t>
      </w:r>
      <w:r w:rsidR="00881C98" w:rsidRPr="004364B4">
        <w:rPr>
          <w:rFonts w:ascii="Times New Roman" w:hAnsi="Times New Roman"/>
          <w:sz w:val="24"/>
          <w:szCs w:val="24"/>
          <w:lang w:val="ro-RO"/>
        </w:rPr>
        <w:t xml:space="preserve">trebuie să înregistreze într-un registrul special punctele de prelevare a probelor, analizele, măsurătorile, metodele de determinare, condiţiile de prelevare, condiţiile atmosferice în care se face prelevarea, rezultatul măsurătorilor şi date privind eroarea de măsurare şi incertitudinea măsurătorilor. </w:t>
      </w:r>
    </w:p>
    <w:p w:rsidR="00881C98" w:rsidRPr="004364B4" w:rsidRDefault="002E643D" w:rsidP="004364B4">
      <w:pPr>
        <w:spacing w:after="0" w:line="240" w:lineRule="auto"/>
        <w:jc w:val="both"/>
        <w:rPr>
          <w:rFonts w:ascii="Times New Roman" w:hAnsi="Times New Roman"/>
          <w:spacing w:val="-4"/>
          <w:sz w:val="24"/>
          <w:szCs w:val="24"/>
          <w:lang w:val="ro-RO"/>
        </w:rPr>
      </w:pPr>
      <w:r>
        <w:rPr>
          <w:rFonts w:ascii="Times New Roman" w:hAnsi="Times New Roman"/>
          <w:b/>
          <w:sz w:val="24"/>
          <w:szCs w:val="24"/>
          <w:lang w:val="ro-RO"/>
        </w:rPr>
        <w:t>-</w:t>
      </w:r>
      <w:r w:rsidR="00881C98" w:rsidRPr="004364B4">
        <w:rPr>
          <w:rFonts w:ascii="Times New Roman" w:hAnsi="Times New Roman"/>
          <w:sz w:val="24"/>
          <w:szCs w:val="24"/>
          <w:lang w:val="ro-RO"/>
        </w:rPr>
        <w:t xml:space="preserve"> </w:t>
      </w:r>
      <w:r w:rsidR="00881C98" w:rsidRPr="004364B4">
        <w:rPr>
          <w:rFonts w:ascii="Times New Roman" w:hAnsi="Times New Roman"/>
          <w:bCs/>
          <w:sz w:val="24"/>
          <w:szCs w:val="24"/>
          <w:lang w:val="ro-RO"/>
        </w:rPr>
        <w:t xml:space="preserve">Operatorul </w:t>
      </w:r>
      <w:r w:rsidR="00881C98" w:rsidRPr="004364B4">
        <w:rPr>
          <w:rFonts w:ascii="Times New Roman" w:hAnsi="Times New Roman"/>
          <w:spacing w:val="-4"/>
          <w:sz w:val="24"/>
          <w:szCs w:val="24"/>
          <w:lang w:val="ro-RO"/>
        </w:rPr>
        <w:t>are obligaţia sa înregistreze şi sa arhiveze buletinele de analizǎ emise de terţi.</w:t>
      </w:r>
    </w:p>
    <w:p w:rsidR="00881C98" w:rsidRPr="004364B4" w:rsidRDefault="002E643D" w:rsidP="004364B4">
      <w:pPr>
        <w:pStyle w:val="BodyText"/>
        <w:spacing w:after="0" w:line="240" w:lineRule="auto"/>
        <w:jc w:val="both"/>
        <w:rPr>
          <w:rFonts w:ascii="Times New Roman" w:hAnsi="Times New Roman"/>
          <w:sz w:val="24"/>
          <w:szCs w:val="24"/>
          <w:lang w:val="ro-RO"/>
        </w:rPr>
      </w:pPr>
      <w:r>
        <w:rPr>
          <w:rFonts w:ascii="Times New Roman" w:hAnsi="Times New Roman"/>
          <w:b/>
          <w:sz w:val="24"/>
          <w:szCs w:val="24"/>
          <w:lang w:val="ro-RO"/>
        </w:rPr>
        <w:t>-</w:t>
      </w:r>
      <w:r w:rsidR="00881C98" w:rsidRPr="004364B4">
        <w:rPr>
          <w:rFonts w:ascii="Times New Roman" w:hAnsi="Times New Roman"/>
          <w:sz w:val="24"/>
          <w:szCs w:val="24"/>
          <w:lang w:val="ro-RO"/>
        </w:rPr>
        <w:t xml:space="preserve"> Monitorizarea emisiilor se va realiza astfel încît valorile determinate să poată fi comparate cu valorile limită impuse prin prezenta autorizaţie.</w:t>
      </w:r>
    </w:p>
    <w:p w:rsidR="00881C98" w:rsidRPr="004364B4" w:rsidRDefault="002E643D" w:rsidP="004364B4">
      <w:pPr>
        <w:pStyle w:val="BodyText"/>
        <w:spacing w:after="0" w:line="240" w:lineRule="auto"/>
        <w:jc w:val="both"/>
        <w:rPr>
          <w:rFonts w:ascii="Times New Roman" w:hAnsi="Times New Roman"/>
          <w:sz w:val="24"/>
          <w:szCs w:val="24"/>
          <w:lang w:val="ro-RO"/>
        </w:rPr>
      </w:pPr>
      <w:r>
        <w:rPr>
          <w:rFonts w:ascii="Times New Roman" w:hAnsi="Times New Roman"/>
          <w:b/>
          <w:sz w:val="24"/>
          <w:szCs w:val="24"/>
          <w:lang w:val="ro-RO"/>
        </w:rPr>
        <w:t>-</w:t>
      </w:r>
      <w:r w:rsidR="00881C98" w:rsidRPr="004364B4">
        <w:rPr>
          <w:rFonts w:ascii="Times New Roman" w:hAnsi="Times New Roman"/>
          <w:sz w:val="24"/>
          <w:szCs w:val="24"/>
          <w:lang w:val="ro-RO"/>
        </w:rPr>
        <w:t xml:space="preserve"> Toate rezultatele măsurătorilor trebuie prelucrate şi prezentate într-o formă adecvată pentru a permite </w:t>
      </w:r>
      <w:r w:rsidR="0072062A" w:rsidRPr="004364B4">
        <w:rPr>
          <w:rFonts w:ascii="Times New Roman" w:hAnsi="Times New Roman"/>
          <w:sz w:val="24"/>
          <w:szCs w:val="24"/>
          <w:lang w:val="ro-RO"/>
        </w:rPr>
        <w:t xml:space="preserve">autoritatii competente pentru protectia mediului </w:t>
      </w:r>
      <w:r w:rsidR="00881C98" w:rsidRPr="004364B4">
        <w:rPr>
          <w:rFonts w:ascii="Times New Roman" w:hAnsi="Times New Roman"/>
          <w:sz w:val="24"/>
          <w:szCs w:val="24"/>
          <w:lang w:val="ro-RO"/>
        </w:rPr>
        <w:t>să verifice conformitatea cu condiţiile de funcţionare autorizate şi valorile limită de emisie  stabilite.</w:t>
      </w:r>
    </w:p>
    <w:p w:rsidR="00881C98" w:rsidRPr="004364B4" w:rsidRDefault="002E643D" w:rsidP="004364B4">
      <w:pPr>
        <w:tabs>
          <w:tab w:val="left" w:pos="360"/>
          <w:tab w:val="left" w:pos="720"/>
          <w:tab w:val="left" w:pos="1800"/>
        </w:tabs>
        <w:spacing w:after="0" w:line="240" w:lineRule="auto"/>
        <w:ind w:right="3"/>
        <w:jc w:val="both"/>
        <w:rPr>
          <w:rFonts w:ascii="Times New Roman" w:hAnsi="Times New Roman"/>
          <w:spacing w:val="-6"/>
          <w:sz w:val="24"/>
          <w:szCs w:val="24"/>
          <w:lang w:val="ro-RO"/>
        </w:rPr>
      </w:pPr>
      <w:r>
        <w:rPr>
          <w:rFonts w:ascii="Times New Roman" w:hAnsi="Times New Roman"/>
          <w:b/>
          <w:sz w:val="24"/>
          <w:szCs w:val="24"/>
          <w:lang w:val="ro-RO"/>
        </w:rPr>
        <w:t>-</w:t>
      </w:r>
      <w:r w:rsidR="00881C98" w:rsidRPr="004364B4">
        <w:rPr>
          <w:rFonts w:ascii="Times New Roman" w:hAnsi="Times New Roman"/>
          <w:i/>
          <w:sz w:val="24"/>
          <w:szCs w:val="24"/>
          <w:lang w:val="ro-RO"/>
        </w:rPr>
        <w:t xml:space="preserve"> </w:t>
      </w:r>
      <w:r w:rsidR="00881C98" w:rsidRPr="004364B4">
        <w:rPr>
          <w:rFonts w:ascii="Times New Roman" w:hAnsi="Times New Roman"/>
          <w:sz w:val="24"/>
          <w:szCs w:val="24"/>
          <w:lang w:val="ro-RO"/>
        </w:rPr>
        <w:t>Titularul autorizaţiei trebuie să asigure accesul sigur şi permanent la toate puncte de prelevare şi monitorizare.</w:t>
      </w:r>
    </w:p>
    <w:p w:rsidR="00881C98" w:rsidRPr="004364B4" w:rsidRDefault="002E643D" w:rsidP="004364B4">
      <w:pPr>
        <w:spacing w:after="0" w:line="240" w:lineRule="auto"/>
        <w:ind w:right="-23"/>
        <w:jc w:val="both"/>
        <w:rPr>
          <w:rFonts w:ascii="Times New Roman" w:hAnsi="Times New Roman"/>
          <w:bCs/>
          <w:sz w:val="24"/>
          <w:szCs w:val="24"/>
          <w:lang w:val="ro-RO"/>
        </w:rPr>
      </w:pPr>
      <w:r>
        <w:rPr>
          <w:rFonts w:ascii="Times New Roman" w:hAnsi="Times New Roman"/>
          <w:b/>
          <w:sz w:val="24"/>
          <w:szCs w:val="24"/>
          <w:lang w:val="ro-RO"/>
        </w:rPr>
        <w:t>-</w:t>
      </w:r>
      <w:r w:rsidR="00881C98" w:rsidRPr="004364B4">
        <w:rPr>
          <w:rFonts w:ascii="Times New Roman" w:hAnsi="Times New Roman"/>
          <w:bCs/>
          <w:sz w:val="24"/>
          <w:szCs w:val="24"/>
          <w:lang w:val="ro-RO"/>
        </w:rPr>
        <w:t xml:space="preserve"> Operatorul va asigura si monitorizarea tehnologică/monitorizarea variabilelor de proces, in conformitate cu specificul activitatii.</w:t>
      </w:r>
    </w:p>
    <w:p w:rsidR="00881C98" w:rsidRPr="004364B4" w:rsidRDefault="002E643D" w:rsidP="004364B4">
      <w:pPr>
        <w:spacing w:after="0" w:line="240" w:lineRule="auto"/>
        <w:ind w:right="-23"/>
        <w:jc w:val="both"/>
        <w:rPr>
          <w:rFonts w:ascii="Times New Roman" w:hAnsi="Times New Roman"/>
          <w:sz w:val="24"/>
          <w:szCs w:val="24"/>
          <w:lang w:val="ro-RO"/>
        </w:rPr>
      </w:pPr>
      <w:r>
        <w:rPr>
          <w:rFonts w:ascii="Times New Roman" w:hAnsi="Times New Roman"/>
          <w:b/>
          <w:sz w:val="24"/>
          <w:szCs w:val="24"/>
          <w:lang w:val="ro-RO"/>
        </w:rPr>
        <w:t>-</w:t>
      </w:r>
      <w:r w:rsidR="00881C98" w:rsidRPr="004364B4">
        <w:rPr>
          <w:rFonts w:ascii="Times New Roman" w:hAnsi="Times New Roman"/>
          <w:sz w:val="24"/>
          <w:szCs w:val="24"/>
          <w:lang w:val="ro-RO"/>
        </w:rPr>
        <w:t>Frecvenţa, metodele şi scopul monitorizării, prelevării şi analizelor, aşa cum sunt prevăzute în prezenta autorizaţie, pot fi modificate doar cu acordul scris al autorităţii competente pentru protecţia mediului.</w:t>
      </w:r>
    </w:p>
    <w:p w:rsidR="00156ABF" w:rsidRPr="004364B4" w:rsidRDefault="002E643D" w:rsidP="004364B4">
      <w:pPr>
        <w:spacing w:after="0" w:line="240" w:lineRule="auto"/>
        <w:ind w:right="-23"/>
        <w:jc w:val="both"/>
        <w:rPr>
          <w:rFonts w:ascii="Times New Roman" w:hAnsi="Times New Roman"/>
          <w:sz w:val="24"/>
          <w:szCs w:val="24"/>
          <w:lang w:val="ro-RO"/>
        </w:rPr>
      </w:pPr>
      <w:r>
        <w:rPr>
          <w:rFonts w:ascii="Times New Roman" w:hAnsi="Times New Roman"/>
          <w:b/>
          <w:sz w:val="24"/>
          <w:szCs w:val="24"/>
          <w:lang w:val="ro-RO"/>
        </w:rPr>
        <w:t>-</w:t>
      </w:r>
      <w:r w:rsidR="0072062A" w:rsidRPr="004364B4">
        <w:rPr>
          <w:rFonts w:ascii="Times New Roman" w:hAnsi="Times New Roman"/>
          <w:sz w:val="24"/>
          <w:szCs w:val="24"/>
          <w:lang w:val="ro-RO"/>
        </w:rPr>
        <w:t xml:space="preserve"> </w:t>
      </w:r>
      <w:r w:rsidR="0072062A" w:rsidRPr="004364B4">
        <w:rPr>
          <w:rFonts w:ascii="Times New Roman" w:hAnsi="Times New Roman"/>
          <w:bCs/>
          <w:sz w:val="24"/>
          <w:szCs w:val="24"/>
          <w:lang w:val="ro-RO"/>
        </w:rPr>
        <w:t xml:space="preserve">Operatorul </w:t>
      </w:r>
      <w:r w:rsidR="0072062A" w:rsidRPr="004364B4">
        <w:rPr>
          <w:rFonts w:ascii="Times New Roman" w:hAnsi="Times New Roman"/>
          <w:sz w:val="24"/>
          <w:szCs w:val="24"/>
          <w:lang w:val="ro-RO"/>
        </w:rPr>
        <w:t>are obligaţia să</w:t>
      </w:r>
      <w:r w:rsidR="00437FF9" w:rsidRPr="004364B4">
        <w:rPr>
          <w:rFonts w:ascii="Times New Roman" w:hAnsi="Times New Roman"/>
          <w:sz w:val="24"/>
          <w:szCs w:val="24"/>
          <w:lang w:val="ro-RO"/>
        </w:rPr>
        <w:t xml:space="preserve"> </w:t>
      </w:r>
      <w:r w:rsidR="0072062A" w:rsidRPr="004364B4">
        <w:rPr>
          <w:rFonts w:ascii="Times New Roman" w:hAnsi="Times New Roman"/>
          <w:sz w:val="24"/>
          <w:szCs w:val="24"/>
          <w:lang w:val="ro-RO"/>
        </w:rPr>
        <w:t>transmita orice alte informatii solicitate, sa asiste si sa puna la dispozitie datele necesare pentru desfasurarea controlului instalatiei si pentru prelevarea de probe sau culegerea oricaror alte informatii pentru verificarea repectarii prevederilor prezentei autorizatii.</w:t>
      </w:r>
    </w:p>
    <w:p w:rsidR="009B1143" w:rsidRPr="004364B4" w:rsidRDefault="002E643D" w:rsidP="004364B4">
      <w:pPr>
        <w:spacing w:after="0" w:line="240" w:lineRule="auto"/>
        <w:jc w:val="both"/>
        <w:rPr>
          <w:rFonts w:ascii="Times New Roman" w:hAnsi="Times New Roman"/>
          <w:sz w:val="24"/>
          <w:szCs w:val="24"/>
          <w:lang w:val="ro-RO"/>
        </w:rPr>
      </w:pPr>
      <w:r>
        <w:rPr>
          <w:rFonts w:ascii="Times New Roman" w:hAnsi="Times New Roman"/>
          <w:b/>
          <w:sz w:val="24"/>
          <w:szCs w:val="24"/>
          <w:lang w:val="ro-RO"/>
        </w:rPr>
        <w:lastRenderedPageBreak/>
        <w:t>-</w:t>
      </w:r>
      <w:r w:rsidR="006909CA" w:rsidRPr="004364B4">
        <w:rPr>
          <w:rFonts w:ascii="Times New Roman" w:hAnsi="Times New Roman"/>
          <w:sz w:val="24"/>
          <w:szCs w:val="24"/>
          <w:lang w:val="ro-RO"/>
        </w:rPr>
        <w:t xml:space="preserve"> </w:t>
      </w:r>
      <w:r w:rsidR="009B1143" w:rsidRPr="004364B4">
        <w:rPr>
          <w:rFonts w:ascii="Times New Roman" w:hAnsi="Times New Roman"/>
          <w:sz w:val="24"/>
          <w:szCs w:val="24"/>
          <w:lang w:val="ro-RO"/>
        </w:rPr>
        <w:t>Titularul autorizatiei este obligat sa informeze cu regularitate autoritatea competenta pentru protectia mediului despre rezultatul monitorizarii emisiilor din instalatie conform raportarilor periodice solicitate la cap.14. si  o data pe an pri</w:t>
      </w:r>
      <w:r w:rsidR="006909CA" w:rsidRPr="004364B4">
        <w:rPr>
          <w:rFonts w:ascii="Times New Roman" w:hAnsi="Times New Roman"/>
          <w:sz w:val="24"/>
          <w:szCs w:val="24"/>
          <w:lang w:val="ro-RO"/>
        </w:rPr>
        <w:t>n RAM (raportul anual de mediu</w:t>
      </w:r>
      <w:r w:rsidR="009B1143" w:rsidRPr="004364B4">
        <w:rPr>
          <w:rFonts w:ascii="Times New Roman" w:hAnsi="Times New Roman"/>
          <w:sz w:val="24"/>
          <w:szCs w:val="24"/>
          <w:lang w:val="ro-RO"/>
        </w:rPr>
        <w:t xml:space="preserve">). </w:t>
      </w:r>
    </w:p>
    <w:p w:rsidR="0072062A" w:rsidRPr="004364B4" w:rsidRDefault="002E643D" w:rsidP="002E643D">
      <w:pPr>
        <w:spacing w:after="0" w:line="240" w:lineRule="auto"/>
        <w:jc w:val="both"/>
        <w:rPr>
          <w:rFonts w:ascii="Times New Roman" w:hAnsi="Times New Roman"/>
          <w:sz w:val="24"/>
          <w:szCs w:val="24"/>
          <w:lang w:val="ro-RO"/>
        </w:rPr>
      </w:pPr>
      <w:r>
        <w:rPr>
          <w:rFonts w:ascii="Times New Roman" w:hAnsi="Times New Roman"/>
          <w:b/>
          <w:sz w:val="24"/>
          <w:szCs w:val="24"/>
          <w:lang w:val="ro-RO"/>
        </w:rPr>
        <w:t>-</w:t>
      </w:r>
      <w:r w:rsidR="009B1143" w:rsidRPr="004364B4">
        <w:rPr>
          <w:rFonts w:ascii="Times New Roman" w:hAnsi="Times New Roman"/>
          <w:sz w:val="24"/>
          <w:szCs w:val="24"/>
          <w:lang w:val="ro-RO"/>
        </w:rPr>
        <w:t xml:space="preserve"> Titularul autorizatiei este obligat sa informeze, in termenul cel mai scurt, despre orice incident sau accident care afecteaza semnificativ mediul</w:t>
      </w:r>
      <w:r w:rsidR="006909CA" w:rsidRPr="004364B4">
        <w:rPr>
          <w:rFonts w:ascii="Times New Roman" w:hAnsi="Times New Roman"/>
          <w:sz w:val="24"/>
          <w:szCs w:val="24"/>
          <w:lang w:val="ro-RO"/>
        </w:rPr>
        <w:t>.</w:t>
      </w:r>
    </w:p>
    <w:p w:rsidR="00C63DBD" w:rsidRPr="004364B4" w:rsidRDefault="00C63DBD" w:rsidP="004364B4">
      <w:pPr>
        <w:spacing w:after="0" w:line="240" w:lineRule="auto"/>
        <w:jc w:val="both"/>
        <w:rPr>
          <w:rFonts w:ascii="Times New Roman" w:hAnsi="Times New Roman"/>
          <w:b/>
          <w:i/>
          <w:sz w:val="24"/>
          <w:szCs w:val="24"/>
          <w:u w:val="single"/>
          <w:lang w:val="ro-RO"/>
        </w:rPr>
      </w:pPr>
      <w:r w:rsidRPr="004364B4">
        <w:rPr>
          <w:rFonts w:ascii="Times New Roman" w:hAnsi="Times New Roman"/>
          <w:b/>
          <w:i/>
          <w:sz w:val="24"/>
          <w:szCs w:val="24"/>
          <w:u w:val="single"/>
          <w:lang w:val="ro-RO"/>
        </w:rPr>
        <w:t>Tabelele de mai jos fac referire la standarde si normative tehnice care sunt în vigoare la momentul elaborării autorizatiei. Deoarece aceste documente se pot modifica, laboratoarele acredi</w:t>
      </w:r>
      <w:r w:rsidR="0001136D" w:rsidRPr="004364B4">
        <w:rPr>
          <w:rFonts w:ascii="Times New Roman" w:hAnsi="Times New Roman"/>
          <w:b/>
          <w:i/>
          <w:sz w:val="24"/>
          <w:szCs w:val="24"/>
          <w:u w:val="single"/>
          <w:lang w:val="ro-RO"/>
        </w:rPr>
        <w:t>tate ce fac analizele trebuie să</w:t>
      </w:r>
      <w:r w:rsidRPr="004364B4">
        <w:rPr>
          <w:rFonts w:ascii="Times New Roman" w:hAnsi="Times New Roman"/>
          <w:b/>
          <w:i/>
          <w:sz w:val="24"/>
          <w:szCs w:val="24"/>
          <w:u w:val="single"/>
          <w:lang w:val="ro-RO"/>
        </w:rPr>
        <w:t xml:space="preserve"> aplice variantele în vigoare. </w:t>
      </w:r>
    </w:p>
    <w:p w:rsidR="00881C98" w:rsidRPr="004364B4" w:rsidRDefault="00563BD6" w:rsidP="004364B4">
      <w:pPr>
        <w:tabs>
          <w:tab w:val="left" w:pos="360"/>
          <w:tab w:val="left" w:pos="720"/>
          <w:tab w:val="left" w:pos="1800"/>
        </w:tabs>
        <w:spacing w:after="0" w:line="240" w:lineRule="auto"/>
        <w:ind w:right="72"/>
        <w:jc w:val="both"/>
        <w:rPr>
          <w:rFonts w:ascii="Times New Roman" w:hAnsi="Times New Roman"/>
          <w:b/>
          <w:sz w:val="24"/>
          <w:szCs w:val="24"/>
          <w:lang w:val="ro-RO"/>
        </w:rPr>
      </w:pPr>
      <w:r>
        <w:rPr>
          <w:rFonts w:ascii="Times New Roman" w:hAnsi="Times New Roman"/>
          <w:b/>
          <w:sz w:val="24"/>
          <w:szCs w:val="24"/>
          <w:lang w:val="ro-RO"/>
        </w:rPr>
        <w:t>13.2.  AER</w:t>
      </w:r>
    </w:p>
    <w:p w:rsidR="00881C98" w:rsidRPr="004364B4" w:rsidRDefault="00881C98" w:rsidP="004364B4">
      <w:pPr>
        <w:tabs>
          <w:tab w:val="left" w:pos="360"/>
          <w:tab w:val="left" w:pos="720"/>
          <w:tab w:val="left" w:pos="1800"/>
        </w:tabs>
        <w:spacing w:after="0" w:line="240" w:lineRule="auto"/>
        <w:ind w:right="6"/>
        <w:jc w:val="both"/>
        <w:rPr>
          <w:rFonts w:ascii="Times New Roman" w:hAnsi="Times New Roman"/>
          <w:bCs/>
          <w:sz w:val="24"/>
          <w:szCs w:val="24"/>
          <w:lang w:val="ro-RO"/>
        </w:rPr>
      </w:pPr>
      <w:r w:rsidRPr="004364B4">
        <w:rPr>
          <w:rFonts w:ascii="Times New Roman" w:hAnsi="Times New Roman"/>
          <w:bCs/>
          <w:sz w:val="24"/>
          <w:szCs w:val="24"/>
          <w:lang w:val="ro-RO"/>
        </w:rPr>
        <w:t>Monitorizarea emisiilor gazoase se va face în conformitate cu prevederile SR EN-15259</w:t>
      </w:r>
      <w:r w:rsidR="00107DA1" w:rsidRPr="004364B4">
        <w:rPr>
          <w:rFonts w:ascii="Times New Roman" w:hAnsi="Times New Roman"/>
          <w:bCs/>
          <w:sz w:val="24"/>
          <w:szCs w:val="24"/>
          <w:lang w:val="ro-RO"/>
        </w:rPr>
        <w:t>-</w:t>
      </w:r>
      <w:r w:rsidRPr="004364B4">
        <w:rPr>
          <w:rFonts w:ascii="Times New Roman" w:hAnsi="Times New Roman"/>
          <w:bCs/>
          <w:sz w:val="24"/>
          <w:szCs w:val="24"/>
          <w:lang w:val="ro-RO"/>
        </w:rPr>
        <w:t>Calitatea aerului, mǎsurarea emisiilor surselor fixe, cerinţe referitoare la secţiuni şi amplasamente de mǎsurare, precum şi la obiectivul, planul şi raportul de mǎsurare.</w:t>
      </w:r>
    </w:p>
    <w:p w:rsidR="00107DA1" w:rsidRPr="004364B4" w:rsidRDefault="00107DA1" w:rsidP="004364B4">
      <w:pPr>
        <w:tabs>
          <w:tab w:val="left" w:pos="360"/>
          <w:tab w:val="left" w:pos="720"/>
          <w:tab w:val="left" w:pos="1800"/>
        </w:tabs>
        <w:spacing w:after="0" w:line="240" w:lineRule="auto"/>
        <w:ind w:right="6"/>
        <w:jc w:val="both"/>
        <w:rPr>
          <w:rFonts w:ascii="Times New Roman" w:hAnsi="Times New Roman"/>
          <w:bCs/>
          <w:sz w:val="24"/>
          <w:szCs w:val="24"/>
          <w:lang w:val="ro-RO"/>
        </w:rPr>
      </w:pPr>
    </w:p>
    <w:p w:rsidR="00107DA1" w:rsidRPr="004364B4" w:rsidRDefault="00107DA1" w:rsidP="004364B4">
      <w:pPr>
        <w:tabs>
          <w:tab w:val="left" w:pos="360"/>
          <w:tab w:val="left" w:pos="720"/>
          <w:tab w:val="left" w:pos="1800"/>
        </w:tabs>
        <w:spacing w:after="0" w:line="240" w:lineRule="auto"/>
        <w:ind w:right="6"/>
        <w:jc w:val="both"/>
        <w:rPr>
          <w:rFonts w:ascii="Times New Roman" w:hAnsi="Times New Roman"/>
          <w:b/>
          <w:bCs/>
          <w:sz w:val="24"/>
          <w:szCs w:val="24"/>
          <w:lang w:val="ro-RO"/>
        </w:rPr>
      </w:pPr>
      <w:r w:rsidRPr="004364B4">
        <w:rPr>
          <w:rFonts w:ascii="Times New Roman" w:hAnsi="Times New Roman"/>
          <w:b/>
          <w:bCs/>
          <w:sz w:val="24"/>
          <w:szCs w:val="24"/>
          <w:lang w:val="ro-RO"/>
        </w:rPr>
        <w:t>Emisii din surse dirijate</w:t>
      </w:r>
    </w:p>
    <w:tbl>
      <w:tblPr>
        <w:tblW w:w="941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9"/>
        <w:gridCol w:w="3116"/>
        <w:gridCol w:w="1549"/>
        <w:gridCol w:w="3132"/>
      </w:tblGrid>
      <w:tr w:rsidR="004364B4" w:rsidRPr="004364B4" w:rsidTr="00396E66">
        <w:tc>
          <w:tcPr>
            <w:tcW w:w="1620" w:type="dxa"/>
            <w:shd w:val="clear" w:color="auto" w:fill="F2F2F2"/>
          </w:tcPr>
          <w:p w:rsidR="00107DA1" w:rsidRPr="004364B4" w:rsidRDefault="00107DA1" w:rsidP="004364B4">
            <w:pPr>
              <w:spacing w:after="0" w:line="240" w:lineRule="auto"/>
              <w:rPr>
                <w:rFonts w:ascii="Times New Roman" w:hAnsi="Times New Roman"/>
                <w:b/>
                <w:sz w:val="24"/>
                <w:szCs w:val="24"/>
                <w:lang w:val="ro-RO"/>
              </w:rPr>
            </w:pPr>
            <w:r w:rsidRPr="004364B4">
              <w:rPr>
                <w:rFonts w:ascii="Times New Roman" w:hAnsi="Times New Roman"/>
                <w:b/>
                <w:sz w:val="24"/>
                <w:szCs w:val="24"/>
                <w:lang w:val="ro-RO"/>
              </w:rPr>
              <w:t xml:space="preserve">   Punct de emisie </w:t>
            </w:r>
          </w:p>
        </w:tc>
        <w:tc>
          <w:tcPr>
            <w:tcW w:w="3118" w:type="dxa"/>
            <w:shd w:val="clear" w:color="auto" w:fill="F2F2F2"/>
          </w:tcPr>
          <w:p w:rsidR="00107DA1" w:rsidRPr="004364B4" w:rsidRDefault="00107DA1" w:rsidP="004364B4">
            <w:pPr>
              <w:spacing w:after="0" w:line="240" w:lineRule="auto"/>
              <w:rPr>
                <w:rFonts w:ascii="Times New Roman" w:hAnsi="Times New Roman"/>
                <w:b/>
                <w:sz w:val="24"/>
                <w:szCs w:val="24"/>
                <w:lang w:val="ro-RO"/>
              </w:rPr>
            </w:pPr>
            <w:r w:rsidRPr="004364B4">
              <w:rPr>
                <w:rFonts w:ascii="Times New Roman" w:hAnsi="Times New Roman"/>
                <w:b/>
                <w:sz w:val="24"/>
                <w:szCs w:val="24"/>
                <w:lang w:val="ro-RO"/>
              </w:rPr>
              <w:t xml:space="preserve">             Indicatori</w:t>
            </w:r>
          </w:p>
          <w:p w:rsidR="00107DA1" w:rsidRPr="004364B4" w:rsidRDefault="00107DA1" w:rsidP="004364B4">
            <w:pPr>
              <w:spacing w:after="0" w:line="240" w:lineRule="auto"/>
              <w:rPr>
                <w:rFonts w:ascii="Times New Roman" w:hAnsi="Times New Roman"/>
                <w:b/>
                <w:sz w:val="24"/>
                <w:szCs w:val="24"/>
                <w:lang w:val="ro-RO"/>
              </w:rPr>
            </w:pPr>
          </w:p>
        </w:tc>
        <w:tc>
          <w:tcPr>
            <w:tcW w:w="1544" w:type="dxa"/>
            <w:shd w:val="clear" w:color="auto" w:fill="F2F2F2"/>
          </w:tcPr>
          <w:p w:rsidR="00107DA1" w:rsidRPr="004364B4" w:rsidRDefault="00107DA1" w:rsidP="004364B4">
            <w:pPr>
              <w:spacing w:after="0" w:line="240" w:lineRule="auto"/>
              <w:jc w:val="center"/>
              <w:rPr>
                <w:rFonts w:ascii="Times New Roman" w:hAnsi="Times New Roman"/>
                <w:b/>
                <w:sz w:val="24"/>
                <w:szCs w:val="24"/>
                <w:lang w:val="ro-RO"/>
              </w:rPr>
            </w:pPr>
            <w:r w:rsidRPr="004364B4">
              <w:rPr>
                <w:rFonts w:ascii="Times New Roman" w:hAnsi="Times New Roman"/>
                <w:b/>
                <w:sz w:val="24"/>
                <w:szCs w:val="24"/>
                <w:lang w:val="ro-RO"/>
              </w:rPr>
              <w:t>Frecventa de monitorizare</w:t>
            </w:r>
          </w:p>
        </w:tc>
        <w:tc>
          <w:tcPr>
            <w:tcW w:w="3134" w:type="dxa"/>
            <w:shd w:val="clear" w:color="auto" w:fill="F2F2F2"/>
          </w:tcPr>
          <w:p w:rsidR="00107DA1" w:rsidRPr="004364B4" w:rsidRDefault="00107DA1" w:rsidP="004364B4">
            <w:pPr>
              <w:spacing w:after="0" w:line="240" w:lineRule="auto"/>
              <w:rPr>
                <w:rFonts w:ascii="Times New Roman" w:hAnsi="Times New Roman"/>
                <w:b/>
                <w:sz w:val="24"/>
                <w:szCs w:val="24"/>
                <w:lang w:val="ro-RO"/>
              </w:rPr>
            </w:pPr>
            <w:r w:rsidRPr="004364B4">
              <w:rPr>
                <w:rFonts w:ascii="Times New Roman" w:hAnsi="Times New Roman"/>
                <w:b/>
                <w:sz w:val="24"/>
                <w:szCs w:val="24"/>
                <w:lang w:val="ro-RO"/>
              </w:rPr>
              <w:t xml:space="preserve">  Metoda de analiza</w:t>
            </w:r>
          </w:p>
        </w:tc>
      </w:tr>
      <w:tr w:rsidR="006B604E" w:rsidRPr="004364B4" w:rsidTr="00396E66">
        <w:trPr>
          <w:trHeight w:val="293"/>
        </w:trPr>
        <w:tc>
          <w:tcPr>
            <w:tcW w:w="1620" w:type="dxa"/>
            <w:shd w:val="clear" w:color="auto" w:fill="auto"/>
          </w:tcPr>
          <w:p w:rsidR="006B604E" w:rsidRPr="007F5B07" w:rsidRDefault="006B604E" w:rsidP="006B604E">
            <w:pPr>
              <w:spacing w:after="0" w:line="240" w:lineRule="auto"/>
              <w:jc w:val="center"/>
              <w:rPr>
                <w:rFonts w:ascii="Times New Roman" w:hAnsi="Times New Roman"/>
                <w:sz w:val="24"/>
                <w:szCs w:val="24"/>
                <w:lang w:val="ro-RO"/>
              </w:rPr>
            </w:pPr>
            <w:r w:rsidRPr="007F5B07">
              <w:rPr>
                <w:rFonts w:ascii="Times New Roman" w:hAnsi="Times New Roman"/>
                <w:sz w:val="24"/>
                <w:szCs w:val="24"/>
                <w:lang w:val="ro-RO"/>
              </w:rPr>
              <w:t xml:space="preserve">Cos de evacuare </w:t>
            </w:r>
            <w:r w:rsidR="005B1F0B">
              <w:rPr>
                <w:rFonts w:ascii="Times New Roman" w:hAnsi="Times New Roman"/>
                <w:sz w:val="24"/>
                <w:szCs w:val="24"/>
                <w:lang w:val="ro-RO"/>
              </w:rPr>
              <w:t xml:space="preserve">dotat cu </w:t>
            </w:r>
            <w:r w:rsidRPr="007F5B07">
              <w:rPr>
                <w:rFonts w:ascii="Times New Roman" w:hAnsi="Times New Roman"/>
                <w:sz w:val="24"/>
                <w:szCs w:val="24"/>
                <w:lang w:val="ro-RO"/>
              </w:rPr>
              <w:t xml:space="preserve"> filtrul de carbune</w:t>
            </w:r>
            <w:r w:rsidR="0019466F">
              <w:rPr>
                <w:rFonts w:ascii="Times New Roman" w:hAnsi="Times New Roman"/>
                <w:sz w:val="24"/>
                <w:szCs w:val="24"/>
                <w:lang w:val="ro-RO"/>
              </w:rPr>
              <w:t xml:space="preserve"> activ</w:t>
            </w:r>
          </w:p>
        </w:tc>
        <w:tc>
          <w:tcPr>
            <w:tcW w:w="3118" w:type="dxa"/>
            <w:shd w:val="clear" w:color="auto" w:fill="auto"/>
          </w:tcPr>
          <w:p w:rsidR="006B604E" w:rsidRPr="007F5B07" w:rsidRDefault="006B604E" w:rsidP="006B604E">
            <w:pPr>
              <w:spacing w:after="0" w:line="240" w:lineRule="auto"/>
              <w:rPr>
                <w:rFonts w:ascii="Times New Roman" w:hAnsi="Times New Roman"/>
                <w:sz w:val="24"/>
                <w:szCs w:val="24"/>
                <w:lang w:val="ro-RO"/>
              </w:rPr>
            </w:pPr>
            <w:r w:rsidRPr="007F5B07">
              <w:rPr>
                <w:rFonts w:ascii="Times New Roman" w:hAnsi="Times New Roman"/>
                <w:sz w:val="24"/>
                <w:szCs w:val="24"/>
                <w:lang w:val="ro-RO"/>
              </w:rPr>
              <w:t>Total Compuși Organici Volatili exprimați ca Total Carbon Organic Gazos</w:t>
            </w:r>
          </w:p>
        </w:tc>
        <w:tc>
          <w:tcPr>
            <w:tcW w:w="1544" w:type="dxa"/>
            <w:shd w:val="clear" w:color="auto" w:fill="auto"/>
          </w:tcPr>
          <w:p w:rsidR="006B604E" w:rsidRPr="007F5B07" w:rsidRDefault="006B604E" w:rsidP="006B604E">
            <w:pPr>
              <w:spacing w:after="0" w:line="240" w:lineRule="auto"/>
              <w:rPr>
                <w:rFonts w:ascii="Times New Roman" w:hAnsi="Times New Roman"/>
                <w:sz w:val="24"/>
                <w:szCs w:val="24"/>
                <w:lang w:val="ro-RO"/>
              </w:rPr>
            </w:pPr>
            <w:r w:rsidRPr="007F5B07">
              <w:rPr>
                <w:rFonts w:ascii="Times New Roman" w:hAnsi="Times New Roman"/>
                <w:sz w:val="24"/>
                <w:szCs w:val="24"/>
                <w:lang w:val="ro-RO"/>
              </w:rPr>
              <w:t>Anual</w:t>
            </w:r>
          </w:p>
        </w:tc>
        <w:tc>
          <w:tcPr>
            <w:tcW w:w="3134" w:type="dxa"/>
            <w:shd w:val="clear" w:color="auto" w:fill="auto"/>
          </w:tcPr>
          <w:p w:rsidR="006B604E" w:rsidRPr="007F5B07" w:rsidRDefault="006B604E" w:rsidP="006B604E">
            <w:pPr>
              <w:spacing w:after="0" w:line="240" w:lineRule="auto"/>
              <w:rPr>
                <w:rFonts w:ascii="Times New Roman" w:hAnsi="Times New Roman"/>
                <w:sz w:val="24"/>
                <w:szCs w:val="24"/>
                <w:lang w:val="ro-RO"/>
              </w:rPr>
            </w:pPr>
            <w:r w:rsidRPr="007F5B07">
              <w:rPr>
                <w:rFonts w:ascii="Times New Roman" w:hAnsi="Times New Roman"/>
                <w:sz w:val="24"/>
                <w:szCs w:val="24"/>
                <w:lang w:val="ro-RO"/>
              </w:rPr>
              <w:t>SR EN ISO 13199:2013</w:t>
            </w:r>
          </w:p>
        </w:tc>
      </w:tr>
    </w:tbl>
    <w:p w:rsidR="00DE5E6B" w:rsidRPr="004364B4" w:rsidRDefault="00DE5E6B" w:rsidP="004364B4">
      <w:pPr>
        <w:spacing w:after="0" w:line="240" w:lineRule="auto"/>
        <w:ind w:right="-180"/>
        <w:rPr>
          <w:rFonts w:ascii="Times New Roman" w:hAnsi="Times New Roman"/>
          <w:sz w:val="24"/>
          <w:szCs w:val="24"/>
          <w:lang w:val="ro-RO"/>
        </w:rPr>
      </w:pPr>
    </w:p>
    <w:p w:rsidR="00881C98" w:rsidRPr="004364B4" w:rsidRDefault="00881C98" w:rsidP="004364B4">
      <w:pPr>
        <w:pStyle w:val="Heading2"/>
        <w:spacing w:before="0" w:after="0"/>
        <w:rPr>
          <w:rFonts w:ascii="Times New Roman" w:hAnsi="Times New Roman"/>
          <w:i w:val="0"/>
          <w:color w:val="auto"/>
          <w:sz w:val="24"/>
          <w:szCs w:val="24"/>
          <w:lang w:val="ro-RO"/>
        </w:rPr>
      </w:pPr>
      <w:r w:rsidRPr="004364B4">
        <w:rPr>
          <w:rFonts w:ascii="Times New Roman" w:hAnsi="Times New Roman"/>
          <w:i w:val="0"/>
          <w:color w:val="auto"/>
          <w:sz w:val="24"/>
          <w:szCs w:val="24"/>
          <w:lang w:val="ro-RO"/>
        </w:rPr>
        <w:t>Monitorizarea calităţii aerului</w:t>
      </w:r>
    </w:p>
    <w:p w:rsidR="00881C98" w:rsidRPr="004364B4" w:rsidRDefault="00563BD6" w:rsidP="004364B4">
      <w:pPr>
        <w:spacing w:after="0" w:line="240" w:lineRule="auto"/>
        <w:jc w:val="both"/>
        <w:rPr>
          <w:rFonts w:ascii="Times New Roman" w:hAnsi="Times New Roman"/>
          <w:sz w:val="24"/>
          <w:szCs w:val="24"/>
          <w:lang w:val="ro-RO"/>
        </w:rPr>
      </w:pPr>
      <w:r>
        <w:rPr>
          <w:rFonts w:ascii="Times New Roman" w:hAnsi="Times New Roman"/>
          <w:b/>
          <w:sz w:val="24"/>
          <w:szCs w:val="24"/>
          <w:lang w:val="ro-RO"/>
        </w:rPr>
        <w:t>-</w:t>
      </w:r>
      <w:r w:rsidR="00881C98" w:rsidRPr="004364B4">
        <w:rPr>
          <w:rFonts w:ascii="Times New Roman" w:hAnsi="Times New Roman"/>
          <w:sz w:val="24"/>
          <w:szCs w:val="24"/>
          <w:lang w:val="ro-RO"/>
        </w:rPr>
        <w:t xml:space="preserve"> Operatorul</w:t>
      </w:r>
      <w:r w:rsidR="00881C98" w:rsidRPr="004364B4">
        <w:rPr>
          <w:rFonts w:ascii="Times New Roman" w:hAnsi="Times New Roman"/>
          <w:i/>
          <w:sz w:val="24"/>
          <w:szCs w:val="24"/>
          <w:lang w:val="ro-RO"/>
        </w:rPr>
        <w:t xml:space="preserve"> </w:t>
      </w:r>
      <w:r w:rsidR="00881C98" w:rsidRPr="004364B4">
        <w:rPr>
          <w:rFonts w:ascii="Times New Roman" w:hAnsi="Times New Roman"/>
          <w:sz w:val="24"/>
          <w:szCs w:val="24"/>
          <w:lang w:val="ro-RO"/>
        </w:rPr>
        <w:t>va măsura, prin metode standardizate, nivelul poluanţilor în aer conform condiţiilor stabilite în tabelul de mai jos:</w:t>
      </w:r>
    </w:p>
    <w:p w:rsidR="00192976" w:rsidRPr="004364B4" w:rsidRDefault="00192976"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xml:space="preserve">-detereminarea concentratiei de </w:t>
      </w:r>
      <w:r w:rsidR="00850154" w:rsidRPr="00850154">
        <w:rPr>
          <w:rFonts w:ascii="Times New Roman" w:hAnsi="Times New Roman"/>
          <w:sz w:val="24"/>
          <w:szCs w:val="24"/>
          <w:lang w:val="ro-RO"/>
        </w:rPr>
        <w:t xml:space="preserve">Total compuși organici non-metanici exprimați ca Total Carbon Organic </w:t>
      </w:r>
      <w:r w:rsidRPr="004364B4">
        <w:rPr>
          <w:rFonts w:ascii="Times New Roman" w:hAnsi="Times New Roman"/>
          <w:sz w:val="24"/>
          <w:szCs w:val="24"/>
          <w:lang w:val="ro-RO"/>
        </w:rPr>
        <w:t>in emisie va fi efectuata in perioada de functionare a instalatiei de spumare;</w:t>
      </w:r>
    </w:p>
    <w:p w:rsidR="00F61F28" w:rsidRPr="004364B4" w:rsidRDefault="00F61F28" w:rsidP="004364B4">
      <w:pPr>
        <w:pStyle w:val="BodyTextIndent3"/>
        <w:spacing w:after="0" w:line="240" w:lineRule="auto"/>
        <w:ind w:left="5760" w:firstLine="720"/>
        <w:rPr>
          <w:rFonts w:ascii="Times New Roman" w:hAnsi="Times New Roman"/>
          <w:b/>
          <w:sz w:val="24"/>
          <w:szCs w:val="24"/>
          <w:lang w:val="ro-RO"/>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3583"/>
        <w:gridCol w:w="1843"/>
        <w:gridCol w:w="2227"/>
      </w:tblGrid>
      <w:tr w:rsidR="004364B4" w:rsidRPr="004364B4" w:rsidTr="002A196A">
        <w:tc>
          <w:tcPr>
            <w:tcW w:w="843" w:type="dxa"/>
            <w:shd w:val="clear" w:color="auto" w:fill="F2F2F2"/>
          </w:tcPr>
          <w:p w:rsidR="00F61F28" w:rsidRPr="004364B4" w:rsidRDefault="00F61F28" w:rsidP="004364B4">
            <w:pPr>
              <w:spacing w:after="0" w:line="240" w:lineRule="auto"/>
              <w:rPr>
                <w:rFonts w:ascii="Times New Roman" w:hAnsi="Times New Roman"/>
                <w:b/>
                <w:sz w:val="24"/>
                <w:szCs w:val="24"/>
                <w:lang w:val="ro-RO"/>
              </w:rPr>
            </w:pPr>
            <w:r w:rsidRPr="004364B4">
              <w:rPr>
                <w:rFonts w:ascii="Times New Roman" w:hAnsi="Times New Roman"/>
                <w:b/>
                <w:sz w:val="24"/>
                <w:szCs w:val="24"/>
                <w:lang w:val="ro-RO"/>
              </w:rPr>
              <w:t xml:space="preserve">   Nr.</w:t>
            </w:r>
          </w:p>
          <w:p w:rsidR="00F61F28" w:rsidRPr="004364B4" w:rsidRDefault="00F61F28" w:rsidP="004364B4">
            <w:pPr>
              <w:spacing w:after="0" w:line="240" w:lineRule="auto"/>
              <w:rPr>
                <w:rFonts w:ascii="Times New Roman" w:hAnsi="Times New Roman"/>
                <w:b/>
                <w:sz w:val="24"/>
                <w:szCs w:val="24"/>
                <w:lang w:val="ro-RO"/>
              </w:rPr>
            </w:pPr>
            <w:r w:rsidRPr="004364B4">
              <w:rPr>
                <w:rFonts w:ascii="Times New Roman" w:hAnsi="Times New Roman"/>
                <w:b/>
                <w:sz w:val="24"/>
                <w:szCs w:val="24"/>
                <w:lang w:val="ro-RO"/>
              </w:rPr>
              <w:t xml:space="preserve">   crt.</w:t>
            </w:r>
          </w:p>
        </w:tc>
        <w:tc>
          <w:tcPr>
            <w:tcW w:w="3583" w:type="dxa"/>
            <w:shd w:val="clear" w:color="auto" w:fill="F2F2F2"/>
          </w:tcPr>
          <w:p w:rsidR="00F61F28" w:rsidRPr="004364B4" w:rsidRDefault="00F61F28" w:rsidP="004364B4">
            <w:pPr>
              <w:spacing w:after="0" w:line="240" w:lineRule="auto"/>
              <w:rPr>
                <w:rFonts w:ascii="Times New Roman" w:hAnsi="Times New Roman"/>
                <w:b/>
                <w:sz w:val="24"/>
                <w:szCs w:val="24"/>
                <w:lang w:val="ro-RO"/>
              </w:rPr>
            </w:pPr>
            <w:r w:rsidRPr="004364B4">
              <w:rPr>
                <w:rFonts w:ascii="Times New Roman" w:hAnsi="Times New Roman"/>
                <w:b/>
                <w:sz w:val="24"/>
                <w:szCs w:val="24"/>
                <w:lang w:val="ro-RO"/>
              </w:rPr>
              <w:t xml:space="preserve">             Indicatori</w:t>
            </w:r>
          </w:p>
          <w:p w:rsidR="00F61F28" w:rsidRPr="004364B4" w:rsidRDefault="00F61F28" w:rsidP="004364B4">
            <w:pPr>
              <w:spacing w:after="0" w:line="240" w:lineRule="auto"/>
              <w:rPr>
                <w:rFonts w:ascii="Times New Roman" w:hAnsi="Times New Roman"/>
                <w:b/>
                <w:sz w:val="24"/>
                <w:szCs w:val="24"/>
                <w:lang w:val="ro-RO"/>
              </w:rPr>
            </w:pPr>
          </w:p>
        </w:tc>
        <w:tc>
          <w:tcPr>
            <w:tcW w:w="1843" w:type="dxa"/>
            <w:shd w:val="clear" w:color="auto" w:fill="F2F2F2"/>
          </w:tcPr>
          <w:p w:rsidR="00F61F28" w:rsidRPr="004364B4" w:rsidRDefault="00F61F28" w:rsidP="004364B4">
            <w:pPr>
              <w:spacing w:after="0" w:line="240" w:lineRule="auto"/>
              <w:jc w:val="center"/>
              <w:rPr>
                <w:rFonts w:ascii="Times New Roman" w:hAnsi="Times New Roman"/>
                <w:b/>
                <w:sz w:val="24"/>
                <w:szCs w:val="24"/>
                <w:lang w:val="ro-RO"/>
              </w:rPr>
            </w:pPr>
            <w:r w:rsidRPr="004364B4">
              <w:rPr>
                <w:rFonts w:ascii="Times New Roman" w:hAnsi="Times New Roman"/>
                <w:b/>
                <w:sz w:val="24"/>
                <w:szCs w:val="24"/>
                <w:lang w:val="ro-RO"/>
              </w:rPr>
              <w:t>Frecventa de monitorizare</w:t>
            </w:r>
          </w:p>
        </w:tc>
        <w:tc>
          <w:tcPr>
            <w:tcW w:w="2227" w:type="dxa"/>
            <w:shd w:val="clear" w:color="auto" w:fill="F2F2F2"/>
          </w:tcPr>
          <w:p w:rsidR="00F61F28" w:rsidRPr="004364B4" w:rsidRDefault="00F61F28" w:rsidP="004364B4">
            <w:pPr>
              <w:spacing w:after="0" w:line="240" w:lineRule="auto"/>
              <w:rPr>
                <w:rFonts w:ascii="Times New Roman" w:hAnsi="Times New Roman"/>
                <w:b/>
                <w:sz w:val="24"/>
                <w:szCs w:val="24"/>
                <w:lang w:val="ro-RO"/>
              </w:rPr>
            </w:pPr>
            <w:r w:rsidRPr="004364B4">
              <w:rPr>
                <w:rFonts w:ascii="Times New Roman" w:hAnsi="Times New Roman"/>
                <w:b/>
                <w:sz w:val="24"/>
                <w:szCs w:val="24"/>
                <w:lang w:val="ro-RO"/>
              </w:rPr>
              <w:t xml:space="preserve">  Metoda de analiza</w:t>
            </w:r>
          </w:p>
        </w:tc>
      </w:tr>
      <w:tr w:rsidR="002D54FF" w:rsidRPr="004364B4" w:rsidTr="002A196A">
        <w:trPr>
          <w:trHeight w:val="293"/>
        </w:trPr>
        <w:tc>
          <w:tcPr>
            <w:tcW w:w="843" w:type="dxa"/>
          </w:tcPr>
          <w:p w:rsidR="002D54FF" w:rsidRPr="004364B4" w:rsidRDefault="002D54FF" w:rsidP="002D54FF">
            <w:pPr>
              <w:spacing w:after="0" w:line="240" w:lineRule="auto"/>
              <w:jc w:val="center"/>
              <w:rPr>
                <w:rFonts w:ascii="Times New Roman" w:hAnsi="Times New Roman"/>
                <w:sz w:val="24"/>
                <w:szCs w:val="24"/>
                <w:lang w:val="ro-RO"/>
              </w:rPr>
            </w:pPr>
            <w:r w:rsidRPr="004364B4">
              <w:rPr>
                <w:rFonts w:ascii="Times New Roman" w:hAnsi="Times New Roman"/>
                <w:sz w:val="24"/>
                <w:szCs w:val="24"/>
                <w:lang w:val="ro-RO"/>
              </w:rPr>
              <w:t>1</w:t>
            </w:r>
          </w:p>
        </w:tc>
        <w:tc>
          <w:tcPr>
            <w:tcW w:w="3583" w:type="dxa"/>
          </w:tcPr>
          <w:p w:rsidR="002D54FF" w:rsidRPr="002D54FF" w:rsidRDefault="002D54FF" w:rsidP="002D54FF">
            <w:pPr>
              <w:spacing w:after="0" w:line="240" w:lineRule="auto"/>
              <w:rPr>
                <w:rFonts w:ascii="Times New Roman" w:hAnsi="Times New Roman"/>
                <w:sz w:val="24"/>
                <w:szCs w:val="24"/>
                <w:lang w:val="ro-RO"/>
              </w:rPr>
            </w:pPr>
            <w:r w:rsidRPr="002D54FF">
              <w:rPr>
                <w:rFonts w:ascii="Times New Roman" w:hAnsi="Times New Roman"/>
                <w:sz w:val="24"/>
                <w:szCs w:val="24"/>
                <w:lang w:val="ro-RO"/>
              </w:rPr>
              <w:t>Pulberi în suspensie, fracția PM10</w:t>
            </w:r>
          </w:p>
        </w:tc>
        <w:tc>
          <w:tcPr>
            <w:tcW w:w="1843" w:type="dxa"/>
          </w:tcPr>
          <w:p w:rsidR="002D54FF" w:rsidRPr="002D54FF" w:rsidRDefault="002D54FF" w:rsidP="002D54FF">
            <w:pPr>
              <w:spacing w:after="0" w:line="240" w:lineRule="auto"/>
              <w:rPr>
                <w:rFonts w:ascii="Times New Roman" w:hAnsi="Times New Roman"/>
                <w:sz w:val="24"/>
                <w:szCs w:val="24"/>
                <w:lang w:val="ro-RO"/>
              </w:rPr>
            </w:pPr>
            <w:r w:rsidRPr="002D54FF">
              <w:rPr>
                <w:rFonts w:ascii="Times New Roman" w:hAnsi="Times New Roman"/>
                <w:sz w:val="24"/>
                <w:szCs w:val="24"/>
                <w:lang w:val="ro-RO"/>
              </w:rPr>
              <w:t>Anual</w:t>
            </w:r>
          </w:p>
        </w:tc>
        <w:tc>
          <w:tcPr>
            <w:tcW w:w="2227" w:type="dxa"/>
          </w:tcPr>
          <w:p w:rsidR="002D54FF" w:rsidRPr="002D54FF" w:rsidRDefault="002D54FF" w:rsidP="002D54FF">
            <w:pPr>
              <w:spacing w:after="0" w:line="240" w:lineRule="auto"/>
              <w:rPr>
                <w:rFonts w:ascii="Times New Roman" w:hAnsi="Times New Roman"/>
                <w:sz w:val="24"/>
                <w:szCs w:val="24"/>
                <w:lang w:val="ro-RO"/>
              </w:rPr>
            </w:pPr>
            <w:r w:rsidRPr="002D54FF">
              <w:rPr>
                <w:rFonts w:ascii="Times New Roman" w:hAnsi="Times New Roman"/>
                <w:sz w:val="24"/>
                <w:szCs w:val="24"/>
                <w:lang w:val="ro-RO"/>
              </w:rPr>
              <w:t>SR EN 12341:2023</w:t>
            </w:r>
          </w:p>
        </w:tc>
      </w:tr>
      <w:tr w:rsidR="002D54FF" w:rsidRPr="004364B4" w:rsidTr="002A196A">
        <w:trPr>
          <w:trHeight w:val="293"/>
        </w:trPr>
        <w:tc>
          <w:tcPr>
            <w:tcW w:w="843" w:type="dxa"/>
          </w:tcPr>
          <w:p w:rsidR="002D54FF" w:rsidRPr="004364B4" w:rsidRDefault="002D54FF" w:rsidP="002D54FF">
            <w:pPr>
              <w:spacing w:after="0" w:line="240" w:lineRule="auto"/>
              <w:jc w:val="center"/>
              <w:rPr>
                <w:rFonts w:ascii="Times New Roman" w:hAnsi="Times New Roman"/>
                <w:sz w:val="24"/>
                <w:szCs w:val="24"/>
                <w:lang w:val="ro-RO"/>
              </w:rPr>
            </w:pPr>
            <w:r>
              <w:rPr>
                <w:rFonts w:ascii="Times New Roman" w:hAnsi="Times New Roman"/>
                <w:sz w:val="24"/>
                <w:szCs w:val="24"/>
                <w:lang w:val="ro-RO"/>
              </w:rPr>
              <w:t>2</w:t>
            </w:r>
          </w:p>
        </w:tc>
        <w:tc>
          <w:tcPr>
            <w:tcW w:w="3583" w:type="dxa"/>
          </w:tcPr>
          <w:p w:rsidR="002D54FF" w:rsidRPr="002D54FF" w:rsidRDefault="002D54FF" w:rsidP="002D54FF">
            <w:pPr>
              <w:spacing w:after="0" w:line="240" w:lineRule="auto"/>
              <w:rPr>
                <w:rFonts w:ascii="Times New Roman" w:hAnsi="Times New Roman"/>
                <w:sz w:val="24"/>
                <w:szCs w:val="24"/>
                <w:lang w:val="ro-RO"/>
              </w:rPr>
            </w:pPr>
            <w:r w:rsidRPr="002D54FF">
              <w:rPr>
                <w:rFonts w:ascii="Times New Roman" w:hAnsi="Times New Roman"/>
                <w:sz w:val="24"/>
                <w:szCs w:val="24"/>
                <w:lang w:val="ro-RO"/>
              </w:rPr>
              <w:t>Total compuși organici non-metanici exprimați ca Total Carbon Organic</w:t>
            </w:r>
          </w:p>
        </w:tc>
        <w:tc>
          <w:tcPr>
            <w:tcW w:w="1843" w:type="dxa"/>
          </w:tcPr>
          <w:p w:rsidR="002D54FF" w:rsidRPr="002D54FF" w:rsidRDefault="002D54FF" w:rsidP="002D54FF">
            <w:pPr>
              <w:spacing w:after="0" w:line="240" w:lineRule="auto"/>
              <w:rPr>
                <w:rFonts w:ascii="Times New Roman" w:hAnsi="Times New Roman"/>
                <w:sz w:val="24"/>
                <w:szCs w:val="24"/>
                <w:lang w:val="ro-RO"/>
              </w:rPr>
            </w:pPr>
            <w:r w:rsidRPr="002D54FF">
              <w:rPr>
                <w:rFonts w:ascii="Times New Roman" w:hAnsi="Times New Roman"/>
                <w:sz w:val="24"/>
                <w:szCs w:val="24"/>
                <w:lang w:val="ro-RO"/>
              </w:rPr>
              <w:t>O dată la 2 ani</w:t>
            </w:r>
          </w:p>
        </w:tc>
        <w:tc>
          <w:tcPr>
            <w:tcW w:w="2227" w:type="dxa"/>
          </w:tcPr>
          <w:p w:rsidR="002D54FF" w:rsidRPr="002D54FF" w:rsidRDefault="002D54FF" w:rsidP="002D54FF">
            <w:pPr>
              <w:spacing w:after="0" w:line="240" w:lineRule="auto"/>
              <w:rPr>
                <w:rFonts w:ascii="Times New Roman" w:hAnsi="Times New Roman"/>
                <w:sz w:val="24"/>
                <w:szCs w:val="24"/>
                <w:lang w:val="ro-RO"/>
              </w:rPr>
            </w:pPr>
            <w:r w:rsidRPr="002D54FF">
              <w:rPr>
                <w:rFonts w:ascii="Times New Roman" w:hAnsi="Times New Roman"/>
                <w:sz w:val="24"/>
                <w:szCs w:val="24"/>
                <w:lang w:val="ro-RO"/>
              </w:rPr>
              <w:t>SR ISO 14965:2008</w:t>
            </w:r>
          </w:p>
        </w:tc>
      </w:tr>
    </w:tbl>
    <w:p w:rsidR="00F80334" w:rsidRPr="004364B4" w:rsidRDefault="00F80334" w:rsidP="004364B4">
      <w:pPr>
        <w:spacing w:after="0" w:line="240" w:lineRule="auto"/>
        <w:rPr>
          <w:rFonts w:ascii="Times New Roman" w:hAnsi="Times New Roman"/>
          <w:b/>
          <w:sz w:val="24"/>
          <w:szCs w:val="24"/>
          <w:lang w:val="ro-RO"/>
        </w:rPr>
      </w:pPr>
    </w:p>
    <w:p w:rsidR="00881C98" w:rsidRPr="004364B4" w:rsidRDefault="00563BD6" w:rsidP="004364B4">
      <w:pPr>
        <w:spacing w:after="0" w:line="240" w:lineRule="auto"/>
        <w:rPr>
          <w:rFonts w:ascii="Times New Roman" w:hAnsi="Times New Roman"/>
          <w:sz w:val="24"/>
          <w:szCs w:val="24"/>
          <w:vertAlign w:val="subscript"/>
          <w:lang w:val="ro-RO"/>
        </w:rPr>
      </w:pPr>
      <w:r>
        <w:rPr>
          <w:rFonts w:ascii="Times New Roman" w:hAnsi="Times New Roman"/>
          <w:b/>
          <w:sz w:val="24"/>
          <w:szCs w:val="24"/>
          <w:lang w:val="ro-RO"/>
        </w:rPr>
        <w:t>-</w:t>
      </w:r>
      <w:r w:rsidR="00881C98" w:rsidRPr="004364B4">
        <w:rPr>
          <w:rFonts w:ascii="Times New Roman" w:hAnsi="Times New Roman"/>
          <w:sz w:val="24"/>
          <w:szCs w:val="24"/>
          <w:lang w:val="ro-RO"/>
        </w:rPr>
        <w:t>.Condiţii de realizare a monitorizării:</w:t>
      </w:r>
    </w:p>
    <w:p w:rsidR="00881C98" w:rsidRPr="004364B4" w:rsidRDefault="00881C98" w:rsidP="004364B4">
      <w:pPr>
        <w:tabs>
          <w:tab w:val="left" w:pos="360"/>
          <w:tab w:val="left" w:pos="720"/>
          <w:tab w:val="left" w:pos="1276"/>
          <w:tab w:val="left" w:pos="1800"/>
        </w:tabs>
        <w:spacing w:after="0" w:line="240" w:lineRule="auto"/>
        <w:ind w:left="900" w:right="6" w:hanging="180"/>
        <w:jc w:val="both"/>
        <w:rPr>
          <w:rFonts w:ascii="Times New Roman" w:hAnsi="Times New Roman"/>
          <w:sz w:val="24"/>
          <w:szCs w:val="24"/>
          <w:lang w:val="ro-RO"/>
        </w:rPr>
      </w:pPr>
      <w:r w:rsidRPr="004364B4">
        <w:rPr>
          <w:rFonts w:ascii="Times New Roman" w:hAnsi="Times New Roman"/>
          <w:sz w:val="24"/>
          <w:szCs w:val="24"/>
          <w:lang w:val="ro-RO"/>
        </w:rPr>
        <w:t>- prelevarea probelor se va realiza pe direcţia predominantă a vântului, în condiţii de activitate normală pe amplasament;</w:t>
      </w:r>
    </w:p>
    <w:p w:rsidR="00DE5E6B" w:rsidRPr="004364B4" w:rsidRDefault="00881C98" w:rsidP="00563BD6">
      <w:pPr>
        <w:spacing w:after="0" w:line="240" w:lineRule="auto"/>
        <w:ind w:firstLine="709"/>
        <w:jc w:val="both"/>
        <w:rPr>
          <w:rFonts w:ascii="Times New Roman" w:hAnsi="Times New Roman"/>
          <w:sz w:val="24"/>
          <w:szCs w:val="24"/>
          <w:lang w:val="ro-RO"/>
        </w:rPr>
      </w:pPr>
      <w:r w:rsidRPr="004364B4">
        <w:rPr>
          <w:rFonts w:ascii="Times New Roman" w:hAnsi="Times New Roman"/>
          <w:sz w:val="24"/>
          <w:szCs w:val="24"/>
          <w:lang w:val="ro-RO"/>
        </w:rPr>
        <w:t xml:space="preserve">- se vor evita măsurătorile în </w:t>
      </w:r>
      <w:r w:rsidR="00563BD6">
        <w:rPr>
          <w:rFonts w:ascii="Times New Roman" w:hAnsi="Times New Roman"/>
          <w:sz w:val="24"/>
          <w:szCs w:val="24"/>
          <w:lang w:val="ro-RO"/>
        </w:rPr>
        <w:t>condiţii meteorologice extreme.</w:t>
      </w:r>
    </w:p>
    <w:p w:rsidR="00100B1D" w:rsidRPr="004364B4" w:rsidRDefault="005660F4" w:rsidP="004364B4">
      <w:pPr>
        <w:pStyle w:val="ListParagraph"/>
        <w:numPr>
          <w:ilvl w:val="2"/>
          <w:numId w:val="19"/>
        </w:numPr>
        <w:autoSpaceDE w:val="0"/>
        <w:autoSpaceDN w:val="0"/>
        <w:adjustRightInd w:val="0"/>
        <w:spacing w:after="0" w:line="240" w:lineRule="auto"/>
        <w:ind w:left="284" w:hanging="284"/>
        <w:jc w:val="both"/>
        <w:rPr>
          <w:rFonts w:ascii="Times New Roman" w:hAnsi="Times New Roman"/>
          <w:bCs/>
          <w:sz w:val="24"/>
          <w:szCs w:val="24"/>
          <w:lang w:val="fr-FR"/>
        </w:rPr>
      </w:pPr>
      <w:r w:rsidRPr="004364B4">
        <w:rPr>
          <w:rFonts w:ascii="Times New Roman" w:hAnsi="Times New Roman"/>
          <w:iCs/>
          <w:sz w:val="24"/>
          <w:szCs w:val="24"/>
          <w:lang w:val="ro-RO"/>
        </w:rPr>
        <w:t xml:space="preserve">Cerinţe referitoare la </w:t>
      </w:r>
      <w:r w:rsidRPr="004364B4">
        <w:rPr>
          <w:rFonts w:ascii="Times New Roman" w:hAnsi="Times New Roman"/>
          <w:b/>
          <w:iCs/>
          <w:sz w:val="24"/>
          <w:szCs w:val="24"/>
          <w:lang w:val="ro-RO"/>
        </w:rPr>
        <w:t>monitorizarea emisiilor în aer</w:t>
      </w:r>
      <w:r w:rsidRPr="004364B4">
        <w:rPr>
          <w:rFonts w:ascii="Times New Roman" w:hAnsi="Times New Roman"/>
          <w:iCs/>
          <w:sz w:val="24"/>
          <w:szCs w:val="24"/>
          <w:lang w:val="ro-RO"/>
        </w:rPr>
        <w:t xml:space="preserve"> cuprinse in </w:t>
      </w:r>
      <w:r w:rsidR="005E25BC" w:rsidRPr="004364B4">
        <w:rPr>
          <w:rFonts w:ascii="Times New Roman" w:hAnsi="Times New Roman"/>
          <w:bCs/>
          <w:sz w:val="24"/>
          <w:szCs w:val="24"/>
          <w:lang w:val="fr-FR"/>
        </w:rPr>
        <w:t>DECIZIA DE PUNERE ÎN APLICARE (UE) 2017/2117 A COMISIEI din 21 noiembrie 2017 de stabilire a concluziilor privind cele mai bune tehnici disponibile (BAT), în temeiul Directivei 2010/75/UE a Parlamentului European și a Consiliului, pentru producția de compuși chi</w:t>
      </w:r>
      <w:r w:rsidR="00DE5E6B" w:rsidRPr="004364B4">
        <w:rPr>
          <w:rFonts w:ascii="Times New Roman" w:hAnsi="Times New Roman"/>
          <w:bCs/>
          <w:sz w:val="24"/>
          <w:szCs w:val="24"/>
          <w:lang w:val="fr-FR"/>
        </w:rPr>
        <w:t>mici organici în cantități mari: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5"/>
        <w:gridCol w:w="4586"/>
      </w:tblGrid>
      <w:tr w:rsidR="004364B4" w:rsidRPr="004364B4" w:rsidTr="000F1D0E">
        <w:tc>
          <w:tcPr>
            <w:tcW w:w="5211" w:type="dxa"/>
            <w:shd w:val="clear" w:color="auto" w:fill="auto"/>
            <w:vAlign w:val="center"/>
          </w:tcPr>
          <w:p w:rsidR="00A76ADE" w:rsidRPr="004364B4" w:rsidRDefault="00A76ADE" w:rsidP="004364B4">
            <w:pPr>
              <w:autoSpaceDE w:val="0"/>
              <w:autoSpaceDN w:val="0"/>
              <w:adjustRightInd w:val="0"/>
              <w:spacing w:after="0" w:line="240" w:lineRule="auto"/>
              <w:jc w:val="center"/>
              <w:rPr>
                <w:rFonts w:ascii="Times New Roman" w:eastAsia="Times New Roman" w:hAnsi="Times New Roman"/>
                <w:b/>
                <w:sz w:val="24"/>
                <w:szCs w:val="24"/>
                <w:lang w:val="pt-BR"/>
              </w:rPr>
            </w:pPr>
            <w:r w:rsidRPr="004364B4">
              <w:rPr>
                <w:rFonts w:ascii="Times New Roman" w:eastAsia="Times New Roman" w:hAnsi="Times New Roman"/>
                <w:b/>
                <w:sz w:val="24"/>
                <w:szCs w:val="24"/>
                <w:lang w:val="pt-BR"/>
              </w:rPr>
              <w:t>Cerinţa BAT/BREF</w:t>
            </w:r>
          </w:p>
        </w:tc>
        <w:tc>
          <w:tcPr>
            <w:tcW w:w="4644" w:type="dxa"/>
            <w:shd w:val="clear" w:color="auto" w:fill="auto"/>
            <w:vAlign w:val="center"/>
          </w:tcPr>
          <w:p w:rsidR="00A76ADE" w:rsidRPr="004364B4" w:rsidRDefault="00A76ADE" w:rsidP="004364B4">
            <w:pPr>
              <w:autoSpaceDE w:val="0"/>
              <w:autoSpaceDN w:val="0"/>
              <w:adjustRightInd w:val="0"/>
              <w:spacing w:after="0" w:line="240" w:lineRule="auto"/>
              <w:jc w:val="center"/>
              <w:rPr>
                <w:rFonts w:ascii="Times New Roman" w:eastAsia="Times New Roman" w:hAnsi="Times New Roman"/>
                <w:b/>
                <w:sz w:val="24"/>
                <w:szCs w:val="24"/>
                <w:lang w:val="pt-BR"/>
              </w:rPr>
            </w:pPr>
            <w:r w:rsidRPr="004364B4">
              <w:rPr>
                <w:rFonts w:ascii="Times New Roman" w:eastAsia="Times New Roman" w:hAnsi="Times New Roman"/>
                <w:b/>
                <w:sz w:val="24"/>
                <w:szCs w:val="24"/>
                <w:lang w:val="pt-BR"/>
              </w:rPr>
              <w:t>Tehnici aplicate in instalatie</w:t>
            </w:r>
          </w:p>
        </w:tc>
      </w:tr>
      <w:tr w:rsidR="004364B4" w:rsidRPr="004364B4" w:rsidTr="005907DF">
        <w:trPr>
          <w:trHeight w:val="1127"/>
        </w:trPr>
        <w:tc>
          <w:tcPr>
            <w:tcW w:w="5211" w:type="dxa"/>
            <w:shd w:val="clear" w:color="auto" w:fill="auto"/>
          </w:tcPr>
          <w:p w:rsidR="00A76ADE" w:rsidRPr="004364B4" w:rsidRDefault="00A76ADE" w:rsidP="004364B4">
            <w:pPr>
              <w:autoSpaceDE w:val="0"/>
              <w:autoSpaceDN w:val="0"/>
              <w:adjustRightInd w:val="0"/>
              <w:spacing w:after="0" w:line="240" w:lineRule="auto"/>
              <w:rPr>
                <w:rFonts w:ascii="Times New Roman" w:eastAsia="Times New Roman" w:hAnsi="Times New Roman"/>
                <w:spacing w:val="4"/>
                <w:sz w:val="24"/>
                <w:szCs w:val="24"/>
                <w:lang w:val="ro-RO" w:eastAsia="ro-RO"/>
              </w:rPr>
            </w:pPr>
            <w:r w:rsidRPr="004364B4">
              <w:rPr>
                <w:rFonts w:ascii="Times New Roman" w:eastAsia="Times New Roman" w:hAnsi="Times New Roman"/>
                <w:b/>
                <w:spacing w:val="4"/>
                <w:sz w:val="24"/>
                <w:szCs w:val="24"/>
                <w:lang w:val="ro-RO" w:eastAsia="ro-RO"/>
              </w:rPr>
              <w:t>BAT 1.</w:t>
            </w:r>
            <w:r w:rsidRPr="004364B4">
              <w:rPr>
                <w:rFonts w:ascii="Times New Roman" w:eastAsia="Times New Roman" w:hAnsi="Times New Roman"/>
                <w:spacing w:val="4"/>
                <w:sz w:val="24"/>
                <w:szCs w:val="24"/>
                <w:lang w:val="ro-RO" w:eastAsia="ro-RO"/>
              </w:rPr>
              <w:t xml:space="preserve"> BAT reprezintă monitorizarea emisiilor dirijate în aer din cuptoare / încălzitoare de proces în conformitate cu standardele EN și cu cel puțin frecvența minimă indicată în tabelul de mai j</w:t>
            </w:r>
            <w:r w:rsidR="001A45B3" w:rsidRPr="004364B4">
              <w:rPr>
                <w:rFonts w:ascii="Times New Roman" w:eastAsia="Times New Roman" w:hAnsi="Times New Roman"/>
                <w:spacing w:val="4"/>
                <w:sz w:val="24"/>
                <w:szCs w:val="24"/>
                <w:lang w:val="ro-RO" w:eastAsia="ro-RO"/>
              </w:rPr>
              <w:t>os – pentru instalaţii cu putere termică instalată totală</w:t>
            </w:r>
            <w:r w:rsidRPr="004364B4">
              <w:rPr>
                <w:rFonts w:ascii="Times New Roman" w:eastAsia="Times New Roman" w:hAnsi="Times New Roman"/>
                <w:spacing w:val="4"/>
                <w:sz w:val="24"/>
                <w:szCs w:val="24"/>
                <w:lang w:val="ro-RO" w:eastAsia="ro-RO"/>
              </w:rPr>
              <w:t xml:space="preserve"> </w:t>
            </w:r>
            <w:r w:rsidR="00AC3D33" w:rsidRPr="004364B4">
              <w:rPr>
                <w:rFonts w:ascii="Times New Roman" w:eastAsia="Times New Roman" w:hAnsi="Times New Roman"/>
                <w:spacing w:val="4"/>
                <w:sz w:val="24"/>
                <w:szCs w:val="24"/>
                <w:lang w:val="ro-RO" w:eastAsia="ro-RO"/>
              </w:rPr>
              <w:t>între</w:t>
            </w:r>
            <w:r w:rsidRPr="004364B4">
              <w:rPr>
                <w:rFonts w:ascii="Times New Roman" w:eastAsia="Times New Roman" w:hAnsi="Times New Roman"/>
                <w:spacing w:val="4"/>
                <w:sz w:val="24"/>
                <w:szCs w:val="24"/>
                <w:lang w:val="ro-RO" w:eastAsia="ro-RO"/>
              </w:rPr>
              <w:t xml:space="preserve">10 </w:t>
            </w:r>
            <w:r w:rsidR="00AC3D33" w:rsidRPr="004364B4">
              <w:rPr>
                <w:rFonts w:ascii="Times New Roman" w:eastAsia="Times New Roman" w:hAnsi="Times New Roman"/>
                <w:spacing w:val="4"/>
                <w:sz w:val="24"/>
                <w:szCs w:val="24"/>
                <w:lang w:val="ro-RO" w:eastAsia="ro-RO"/>
              </w:rPr>
              <w:t>și  &lt; 50 MWth</w:t>
            </w:r>
            <w:r w:rsidRPr="004364B4">
              <w:rPr>
                <w:rFonts w:ascii="Times New Roman" w:eastAsia="Times New Roman" w:hAnsi="Times New Roman"/>
                <w:spacing w:val="4"/>
                <w:sz w:val="24"/>
                <w:szCs w:val="24"/>
                <w:lang w:val="ro-RO" w:eastAsia="ro-RO"/>
              </w:rPr>
              <w:t xml:space="preserve">. </w:t>
            </w:r>
          </w:p>
        </w:tc>
        <w:tc>
          <w:tcPr>
            <w:tcW w:w="4644" w:type="dxa"/>
            <w:shd w:val="clear" w:color="auto" w:fill="auto"/>
          </w:tcPr>
          <w:p w:rsidR="00A76ADE" w:rsidRPr="004364B4" w:rsidRDefault="00A76ADE" w:rsidP="004364B4">
            <w:pPr>
              <w:autoSpaceDE w:val="0"/>
              <w:autoSpaceDN w:val="0"/>
              <w:adjustRightInd w:val="0"/>
              <w:spacing w:after="0" w:line="240" w:lineRule="auto"/>
              <w:rPr>
                <w:rFonts w:ascii="Times New Roman" w:eastAsia="TimesNewRoman" w:hAnsi="Times New Roman"/>
                <w:spacing w:val="4"/>
                <w:sz w:val="24"/>
                <w:szCs w:val="24"/>
                <w:lang w:val="ro-RO" w:eastAsia="ro-RO"/>
              </w:rPr>
            </w:pPr>
          </w:p>
          <w:p w:rsidR="005907DF" w:rsidRPr="004364B4" w:rsidRDefault="005907DF" w:rsidP="004364B4">
            <w:pPr>
              <w:autoSpaceDE w:val="0"/>
              <w:autoSpaceDN w:val="0"/>
              <w:adjustRightInd w:val="0"/>
              <w:spacing w:after="0" w:line="240" w:lineRule="auto"/>
              <w:rPr>
                <w:rFonts w:ascii="Times New Roman" w:eastAsia="Times New Roman" w:hAnsi="Times New Roman"/>
                <w:spacing w:val="4"/>
                <w:sz w:val="24"/>
                <w:szCs w:val="24"/>
                <w:lang w:eastAsia="ro-RO"/>
              </w:rPr>
            </w:pPr>
            <w:r w:rsidRPr="004364B4">
              <w:rPr>
                <w:rFonts w:ascii="Times New Roman" w:eastAsia="TimesNewRoman" w:hAnsi="Times New Roman"/>
                <w:spacing w:val="4"/>
                <w:sz w:val="24"/>
                <w:szCs w:val="24"/>
                <w:lang w:eastAsia="ro-RO"/>
              </w:rPr>
              <w:t>Nu este cazul.</w:t>
            </w:r>
          </w:p>
          <w:p w:rsidR="00EB19C6" w:rsidRPr="004364B4" w:rsidRDefault="00EB19C6" w:rsidP="004364B4">
            <w:pPr>
              <w:autoSpaceDE w:val="0"/>
              <w:autoSpaceDN w:val="0"/>
              <w:adjustRightInd w:val="0"/>
              <w:spacing w:after="0" w:line="240" w:lineRule="auto"/>
              <w:rPr>
                <w:rFonts w:ascii="Times New Roman" w:eastAsia="Times New Roman" w:hAnsi="Times New Roman"/>
                <w:spacing w:val="4"/>
                <w:sz w:val="24"/>
                <w:szCs w:val="24"/>
                <w:lang w:val="ro-RO" w:eastAsia="ro-RO"/>
              </w:rPr>
            </w:pPr>
          </w:p>
          <w:p w:rsidR="00A76ADE" w:rsidRPr="004364B4" w:rsidRDefault="00A76ADE" w:rsidP="004364B4">
            <w:pPr>
              <w:autoSpaceDE w:val="0"/>
              <w:autoSpaceDN w:val="0"/>
              <w:adjustRightInd w:val="0"/>
              <w:spacing w:after="0" w:line="240" w:lineRule="auto"/>
              <w:rPr>
                <w:rFonts w:ascii="Times New Roman" w:eastAsia="Times New Roman" w:hAnsi="Times New Roman"/>
                <w:spacing w:val="4"/>
                <w:sz w:val="24"/>
                <w:szCs w:val="24"/>
                <w:lang w:val="ro-RO" w:eastAsia="ro-RO"/>
              </w:rPr>
            </w:pPr>
          </w:p>
          <w:p w:rsidR="001A45B3" w:rsidRPr="004364B4" w:rsidRDefault="001A45B3" w:rsidP="004364B4">
            <w:pPr>
              <w:autoSpaceDE w:val="0"/>
              <w:autoSpaceDN w:val="0"/>
              <w:adjustRightInd w:val="0"/>
              <w:spacing w:after="0" w:line="240" w:lineRule="auto"/>
              <w:rPr>
                <w:rFonts w:ascii="Times New Roman" w:eastAsia="TimesNewRoman" w:hAnsi="Times New Roman"/>
                <w:spacing w:val="4"/>
                <w:sz w:val="24"/>
                <w:szCs w:val="24"/>
                <w:lang w:val="ro-RO" w:eastAsia="ro-RO"/>
              </w:rPr>
            </w:pPr>
          </w:p>
        </w:tc>
      </w:tr>
      <w:tr w:rsidR="00A76ADE" w:rsidRPr="004364B4" w:rsidTr="001A45B3">
        <w:tc>
          <w:tcPr>
            <w:tcW w:w="5211" w:type="dxa"/>
            <w:shd w:val="clear" w:color="auto" w:fill="auto"/>
          </w:tcPr>
          <w:p w:rsidR="00A76ADE" w:rsidRPr="004364B4" w:rsidRDefault="00A76ADE" w:rsidP="004364B4">
            <w:pPr>
              <w:autoSpaceDE w:val="0"/>
              <w:autoSpaceDN w:val="0"/>
              <w:adjustRightInd w:val="0"/>
              <w:spacing w:after="0" w:line="240" w:lineRule="auto"/>
              <w:rPr>
                <w:rFonts w:ascii="Times New Roman" w:eastAsia="Times New Roman" w:hAnsi="Times New Roman"/>
                <w:spacing w:val="4"/>
                <w:sz w:val="24"/>
                <w:szCs w:val="24"/>
                <w:lang w:val="ro-RO" w:eastAsia="ro-RO"/>
              </w:rPr>
            </w:pPr>
            <w:r w:rsidRPr="004364B4">
              <w:rPr>
                <w:rFonts w:ascii="Times New Roman" w:eastAsia="Times New Roman" w:hAnsi="Times New Roman"/>
                <w:b/>
                <w:spacing w:val="4"/>
                <w:sz w:val="24"/>
                <w:szCs w:val="24"/>
                <w:lang w:val="ro-RO" w:eastAsia="ro-RO"/>
              </w:rPr>
              <w:lastRenderedPageBreak/>
              <w:t>BAT 2.</w:t>
            </w:r>
            <w:r w:rsidRPr="004364B4">
              <w:rPr>
                <w:rFonts w:ascii="Times New Roman" w:eastAsia="Times New Roman" w:hAnsi="Times New Roman"/>
                <w:spacing w:val="4"/>
                <w:sz w:val="24"/>
                <w:szCs w:val="24"/>
                <w:lang w:val="ro-RO" w:eastAsia="ro-RO"/>
              </w:rPr>
              <w:t xml:space="preserve"> BAT reprezintă monitorizarea emisiilor dirijate în aer, altele decât cele din cuptoare/încălzitoare de proces, în conformitate cu standardele EN și cu cel puțin frecvența minimă indicată în tabelul de mai jos. Dacă standardele EN nu sunt disponibile, BAT trebuie să utilizeze standarde ISO, naționale sau alte standarde internaționale care să asigure furnizarea de date cu o calitate științifică echivalentă.</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2502"/>
            </w:tblGrid>
            <w:tr w:rsidR="004364B4" w:rsidRPr="004364B4" w:rsidTr="005907DF">
              <w:tc>
                <w:tcPr>
                  <w:tcW w:w="2197" w:type="dxa"/>
                  <w:shd w:val="clear" w:color="auto" w:fill="auto"/>
                </w:tcPr>
                <w:p w:rsidR="005907DF" w:rsidRPr="004364B4" w:rsidRDefault="005907DF" w:rsidP="004364B4">
                  <w:pPr>
                    <w:spacing w:after="0" w:line="240" w:lineRule="auto"/>
                    <w:rPr>
                      <w:rFonts w:ascii="Times New Roman" w:hAnsi="Times New Roman"/>
                      <w:spacing w:val="4"/>
                      <w:sz w:val="24"/>
                      <w:szCs w:val="24"/>
                      <w:lang w:val="ro-RO" w:eastAsia="ro-RO"/>
                    </w:rPr>
                  </w:pPr>
                  <w:r w:rsidRPr="004364B4">
                    <w:rPr>
                      <w:rFonts w:ascii="Times New Roman" w:hAnsi="Times New Roman"/>
                      <w:b/>
                      <w:spacing w:val="4"/>
                      <w:sz w:val="24"/>
                      <w:szCs w:val="24"/>
                      <w:lang w:eastAsia="ro-RO"/>
                    </w:rPr>
                    <w:t>Indicator</w:t>
                  </w:r>
                </w:p>
              </w:tc>
              <w:tc>
                <w:tcPr>
                  <w:tcW w:w="2509" w:type="dxa"/>
                  <w:shd w:val="clear" w:color="auto" w:fill="auto"/>
                </w:tcPr>
                <w:p w:rsidR="005907DF" w:rsidRPr="004364B4" w:rsidRDefault="005907DF" w:rsidP="004364B4">
                  <w:pPr>
                    <w:widowControl w:val="0"/>
                    <w:kinsoku w:val="0"/>
                    <w:overflowPunct w:val="0"/>
                    <w:autoSpaceDE w:val="0"/>
                    <w:autoSpaceDN w:val="0"/>
                    <w:adjustRightInd w:val="0"/>
                    <w:spacing w:after="0" w:line="240" w:lineRule="auto"/>
                    <w:jc w:val="center"/>
                    <w:rPr>
                      <w:rFonts w:ascii="Times New Roman" w:hAnsi="Times New Roman"/>
                      <w:sz w:val="24"/>
                      <w:szCs w:val="24"/>
                      <w:lang w:val="ro-RO"/>
                    </w:rPr>
                  </w:pPr>
                  <w:r w:rsidRPr="004364B4">
                    <w:rPr>
                      <w:rFonts w:ascii="Times New Roman" w:hAnsi="Times New Roman"/>
                      <w:b/>
                      <w:spacing w:val="4"/>
                      <w:sz w:val="24"/>
                      <w:szCs w:val="24"/>
                      <w:lang w:eastAsia="ro-RO"/>
                    </w:rPr>
                    <w:t>Frecventa minimă de monitorizare</w:t>
                  </w:r>
                </w:p>
              </w:tc>
            </w:tr>
            <w:tr w:rsidR="004364B4" w:rsidRPr="004364B4" w:rsidTr="005907DF">
              <w:tc>
                <w:tcPr>
                  <w:tcW w:w="2197" w:type="dxa"/>
                  <w:shd w:val="clear" w:color="auto" w:fill="auto"/>
                </w:tcPr>
                <w:p w:rsidR="005907DF" w:rsidRPr="004364B4" w:rsidRDefault="005907DF" w:rsidP="004364B4">
                  <w:pPr>
                    <w:spacing w:after="0" w:line="240" w:lineRule="auto"/>
                    <w:rPr>
                      <w:rFonts w:ascii="Times New Roman" w:hAnsi="Times New Roman"/>
                      <w:spacing w:val="4"/>
                      <w:sz w:val="24"/>
                      <w:szCs w:val="24"/>
                      <w:lang w:eastAsia="ro-RO"/>
                    </w:rPr>
                  </w:pPr>
                  <w:r w:rsidRPr="004364B4">
                    <w:rPr>
                      <w:rFonts w:ascii="Times New Roman" w:hAnsi="Times New Roman"/>
                      <w:spacing w:val="4"/>
                      <w:sz w:val="24"/>
                      <w:szCs w:val="24"/>
                      <w:lang w:eastAsia="ro-RO"/>
                    </w:rPr>
                    <w:t>CO</w:t>
                  </w:r>
                </w:p>
              </w:tc>
              <w:tc>
                <w:tcPr>
                  <w:tcW w:w="2509" w:type="dxa"/>
                  <w:shd w:val="clear" w:color="auto" w:fill="auto"/>
                </w:tcPr>
                <w:p w:rsidR="005907DF" w:rsidRPr="004364B4" w:rsidRDefault="005907DF" w:rsidP="004364B4">
                  <w:pPr>
                    <w:widowControl w:val="0"/>
                    <w:numPr>
                      <w:ilvl w:val="0"/>
                      <w:numId w:val="26"/>
                    </w:numPr>
                    <w:kinsoku w:val="0"/>
                    <w:overflowPunct w:val="0"/>
                    <w:autoSpaceDE w:val="0"/>
                    <w:autoSpaceDN w:val="0"/>
                    <w:adjustRightInd w:val="0"/>
                    <w:spacing w:after="0" w:line="240" w:lineRule="auto"/>
                    <w:ind w:left="0" w:firstLine="0"/>
                    <w:rPr>
                      <w:rFonts w:ascii="Times New Roman" w:hAnsi="Times New Roman"/>
                      <w:sz w:val="24"/>
                      <w:szCs w:val="24"/>
                    </w:rPr>
                  </w:pPr>
                  <w:r w:rsidRPr="004364B4">
                    <w:rPr>
                      <w:rFonts w:ascii="Times New Roman" w:hAnsi="Times New Roman"/>
                      <w:sz w:val="24"/>
                      <w:szCs w:val="24"/>
                    </w:rPr>
                    <w:t>Trimestrial*</w:t>
                  </w:r>
                </w:p>
              </w:tc>
            </w:tr>
            <w:tr w:rsidR="004364B4" w:rsidRPr="004364B4" w:rsidTr="005907DF">
              <w:tc>
                <w:tcPr>
                  <w:tcW w:w="2197" w:type="dxa"/>
                  <w:shd w:val="clear" w:color="auto" w:fill="auto"/>
                </w:tcPr>
                <w:p w:rsidR="005907DF" w:rsidRPr="004364B4" w:rsidRDefault="005907DF" w:rsidP="004364B4">
                  <w:pPr>
                    <w:spacing w:after="0" w:line="240" w:lineRule="auto"/>
                    <w:rPr>
                      <w:rFonts w:ascii="Times New Roman" w:hAnsi="Times New Roman"/>
                      <w:spacing w:val="4"/>
                      <w:sz w:val="24"/>
                      <w:szCs w:val="24"/>
                      <w:lang w:eastAsia="ro-RO"/>
                    </w:rPr>
                  </w:pPr>
                  <w:r w:rsidRPr="004364B4">
                    <w:rPr>
                      <w:rFonts w:ascii="Times New Roman" w:hAnsi="Times New Roman"/>
                      <w:spacing w:val="4"/>
                      <w:sz w:val="24"/>
                      <w:szCs w:val="24"/>
                      <w:lang w:eastAsia="ro-RO"/>
                    </w:rPr>
                    <w:t>pulberi</w:t>
                  </w:r>
                </w:p>
              </w:tc>
              <w:tc>
                <w:tcPr>
                  <w:tcW w:w="2509" w:type="dxa"/>
                  <w:shd w:val="clear" w:color="auto" w:fill="auto"/>
                </w:tcPr>
                <w:p w:rsidR="005907DF" w:rsidRPr="004364B4" w:rsidRDefault="005907DF" w:rsidP="004364B4">
                  <w:pPr>
                    <w:widowControl w:val="0"/>
                    <w:numPr>
                      <w:ilvl w:val="0"/>
                      <w:numId w:val="26"/>
                    </w:numPr>
                    <w:kinsoku w:val="0"/>
                    <w:overflowPunct w:val="0"/>
                    <w:autoSpaceDE w:val="0"/>
                    <w:autoSpaceDN w:val="0"/>
                    <w:adjustRightInd w:val="0"/>
                    <w:spacing w:after="0" w:line="240" w:lineRule="auto"/>
                    <w:ind w:left="0" w:firstLine="0"/>
                    <w:rPr>
                      <w:rFonts w:ascii="Times New Roman" w:hAnsi="Times New Roman"/>
                      <w:sz w:val="24"/>
                      <w:szCs w:val="24"/>
                    </w:rPr>
                  </w:pPr>
                  <w:r w:rsidRPr="004364B4">
                    <w:rPr>
                      <w:rFonts w:ascii="Times New Roman" w:hAnsi="Times New Roman"/>
                      <w:sz w:val="24"/>
                      <w:szCs w:val="24"/>
                    </w:rPr>
                    <w:t>Trimestrial*</w:t>
                  </w:r>
                </w:p>
              </w:tc>
            </w:tr>
            <w:tr w:rsidR="004364B4" w:rsidRPr="004364B4" w:rsidTr="005907DF">
              <w:tc>
                <w:tcPr>
                  <w:tcW w:w="2197" w:type="dxa"/>
                  <w:shd w:val="clear" w:color="auto" w:fill="auto"/>
                </w:tcPr>
                <w:p w:rsidR="005907DF" w:rsidRPr="004364B4" w:rsidRDefault="005907DF" w:rsidP="004364B4">
                  <w:pPr>
                    <w:spacing w:after="0" w:line="240" w:lineRule="auto"/>
                    <w:rPr>
                      <w:rFonts w:ascii="Times New Roman" w:hAnsi="Times New Roman"/>
                      <w:spacing w:val="4"/>
                      <w:sz w:val="24"/>
                      <w:szCs w:val="24"/>
                      <w:lang w:eastAsia="ro-RO"/>
                    </w:rPr>
                  </w:pPr>
                  <w:r w:rsidRPr="004364B4">
                    <w:rPr>
                      <w:rFonts w:ascii="Times New Roman" w:hAnsi="Times New Roman"/>
                      <w:spacing w:val="4"/>
                      <w:sz w:val="24"/>
                      <w:szCs w:val="24"/>
                      <w:lang w:eastAsia="ro-RO"/>
                    </w:rPr>
                    <w:t>oxizi</w:t>
                  </w:r>
                  <w:r w:rsidRPr="004364B4">
                    <w:rPr>
                      <w:rFonts w:ascii="Times New Roman" w:hAnsi="Times New Roman"/>
                      <w:spacing w:val="-6"/>
                      <w:sz w:val="24"/>
                      <w:szCs w:val="24"/>
                      <w:lang w:eastAsia="ro-RO"/>
                    </w:rPr>
                    <w:t xml:space="preserve"> </w:t>
                  </w:r>
                  <w:r w:rsidRPr="004364B4">
                    <w:rPr>
                      <w:rFonts w:ascii="Times New Roman" w:hAnsi="Times New Roman"/>
                      <w:spacing w:val="4"/>
                      <w:sz w:val="24"/>
                      <w:szCs w:val="24"/>
                      <w:lang w:eastAsia="ro-RO"/>
                    </w:rPr>
                    <w:t>de</w:t>
                  </w:r>
                  <w:r w:rsidRPr="004364B4">
                    <w:rPr>
                      <w:rFonts w:ascii="Times New Roman" w:hAnsi="Times New Roman"/>
                      <w:spacing w:val="-6"/>
                      <w:sz w:val="24"/>
                      <w:szCs w:val="24"/>
                      <w:lang w:eastAsia="ro-RO"/>
                    </w:rPr>
                    <w:t xml:space="preserve"> </w:t>
                  </w:r>
                  <w:r w:rsidRPr="004364B4">
                    <w:rPr>
                      <w:rFonts w:ascii="Times New Roman" w:hAnsi="Times New Roman"/>
                      <w:spacing w:val="4"/>
                      <w:sz w:val="24"/>
                      <w:szCs w:val="24"/>
                      <w:lang w:eastAsia="ro-RO"/>
                    </w:rPr>
                    <w:t>azot</w:t>
                  </w:r>
                  <w:r w:rsidRPr="004364B4">
                    <w:rPr>
                      <w:rFonts w:ascii="Times New Roman" w:hAnsi="Times New Roman"/>
                      <w:spacing w:val="-6"/>
                      <w:sz w:val="24"/>
                      <w:szCs w:val="24"/>
                      <w:lang w:eastAsia="ro-RO"/>
                    </w:rPr>
                    <w:t xml:space="preserve"> </w:t>
                  </w:r>
                  <w:r w:rsidRPr="004364B4">
                    <w:rPr>
                      <w:rFonts w:ascii="Times New Roman" w:hAnsi="Times New Roman"/>
                      <w:spacing w:val="4"/>
                      <w:sz w:val="24"/>
                      <w:szCs w:val="24"/>
                      <w:lang w:eastAsia="ro-RO"/>
                    </w:rPr>
                    <w:t>(NO</w:t>
                  </w:r>
                  <w:r w:rsidRPr="004364B4">
                    <w:rPr>
                      <w:rFonts w:ascii="Times New Roman" w:hAnsi="Times New Roman"/>
                      <w:spacing w:val="4"/>
                      <w:position w:val="-3"/>
                      <w:sz w:val="24"/>
                      <w:szCs w:val="24"/>
                      <w:vertAlign w:val="subscript"/>
                      <w:lang w:eastAsia="ro-RO"/>
                    </w:rPr>
                    <w:t>X</w:t>
                  </w:r>
                  <w:r w:rsidRPr="004364B4">
                    <w:rPr>
                      <w:rFonts w:ascii="Times New Roman" w:hAnsi="Times New Roman"/>
                      <w:spacing w:val="4"/>
                      <w:sz w:val="24"/>
                      <w:szCs w:val="24"/>
                      <w:lang w:eastAsia="ro-RO"/>
                    </w:rPr>
                    <w:t>)</w:t>
                  </w:r>
                </w:p>
              </w:tc>
              <w:tc>
                <w:tcPr>
                  <w:tcW w:w="2509" w:type="dxa"/>
                  <w:shd w:val="clear" w:color="auto" w:fill="auto"/>
                </w:tcPr>
                <w:p w:rsidR="005907DF" w:rsidRPr="004364B4" w:rsidRDefault="005907DF" w:rsidP="004364B4">
                  <w:pPr>
                    <w:widowControl w:val="0"/>
                    <w:numPr>
                      <w:ilvl w:val="0"/>
                      <w:numId w:val="26"/>
                    </w:numPr>
                    <w:kinsoku w:val="0"/>
                    <w:overflowPunct w:val="0"/>
                    <w:autoSpaceDE w:val="0"/>
                    <w:autoSpaceDN w:val="0"/>
                    <w:adjustRightInd w:val="0"/>
                    <w:spacing w:after="0" w:line="240" w:lineRule="auto"/>
                    <w:ind w:left="0" w:firstLine="0"/>
                    <w:rPr>
                      <w:rFonts w:ascii="Times New Roman" w:hAnsi="Times New Roman"/>
                      <w:sz w:val="24"/>
                      <w:szCs w:val="24"/>
                    </w:rPr>
                  </w:pPr>
                  <w:r w:rsidRPr="004364B4">
                    <w:rPr>
                      <w:rFonts w:ascii="Times New Roman" w:hAnsi="Times New Roman"/>
                      <w:sz w:val="24"/>
                      <w:szCs w:val="24"/>
                    </w:rPr>
                    <w:t>Trimestrial*</w:t>
                  </w:r>
                </w:p>
              </w:tc>
            </w:tr>
            <w:tr w:rsidR="004364B4" w:rsidRPr="004364B4" w:rsidTr="005907DF">
              <w:tc>
                <w:tcPr>
                  <w:tcW w:w="2197" w:type="dxa"/>
                  <w:shd w:val="clear" w:color="auto" w:fill="auto"/>
                </w:tcPr>
                <w:p w:rsidR="005907DF" w:rsidRPr="004364B4" w:rsidRDefault="005907DF" w:rsidP="004364B4">
                  <w:pPr>
                    <w:spacing w:after="0" w:line="240" w:lineRule="auto"/>
                    <w:rPr>
                      <w:rFonts w:ascii="Times New Roman" w:hAnsi="Times New Roman"/>
                      <w:spacing w:val="4"/>
                      <w:sz w:val="24"/>
                      <w:szCs w:val="24"/>
                      <w:lang w:eastAsia="ro-RO"/>
                    </w:rPr>
                  </w:pPr>
                  <w:r w:rsidRPr="004364B4">
                    <w:rPr>
                      <w:rFonts w:ascii="Times New Roman" w:hAnsi="Times New Roman"/>
                      <w:spacing w:val="4"/>
                      <w:sz w:val="24"/>
                      <w:szCs w:val="24"/>
                      <w:lang w:eastAsia="ro-RO"/>
                    </w:rPr>
                    <w:t>oxizi</w:t>
                  </w:r>
                  <w:r w:rsidRPr="004364B4">
                    <w:rPr>
                      <w:rFonts w:ascii="Times New Roman" w:hAnsi="Times New Roman"/>
                      <w:spacing w:val="-6"/>
                      <w:sz w:val="24"/>
                      <w:szCs w:val="24"/>
                      <w:lang w:eastAsia="ro-RO"/>
                    </w:rPr>
                    <w:t xml:space="preserve"> </w:t>
                  </w:r>
                  <w:r w:rsidRPr="004364B4">
                    <w:rPr>
                      <w:rFonts w:ascii="Times New Roman" w:hAnsi="Times New Roman"/>
                      <w:spacing w:val="4"/>
                      <w:sz w:val="24"/>
                      <w:szCs w:val="24"/>
                      <w:lang w:eastAsia="ro-RO"/>
                    </w:rPr>
                    <w:t>de</w:t>
                  </w:r>
                  <w:r w:rsidRPr="004364B4">
                    <w:rPr>
                      <w:rFonts w:ascii="Times New Roman" w:hAnsi="Times New Roman"/>
                      <w:spacing w:val="-5"/>
                      <w:sz w:val="24"/>
                      <w:szCs w:val="24"/>
                      <w:lang w:eastAsia="ro-RO"/>
                    </w:rPr>
                    <w:t xml:space="preserve"> </w:t>
                  </w:r>
                  <w:r w:rsidRPr="004364B4">
                    <w:rPr>
                      <w:rFonts w:ascii="Times New Roman" w:hAnsi="Times New Roman"/>
                      <w:spacing w:val="4"/>
                      <w:sz w:val="24"/>
                      <w:szCs w:val="24"/>
                      <w:lang w:eastAsia="ro-RO"/>
                    </w:rPr>
                    <w:t>sulf</w:t>
                  </w:r>
                  <w:r w:rsidRPr="004364B4">
                    <w:rPr>
                      <w:rFonts w:ascii="Times New Roman" w:hAnsi="Times New Roman"/>
                      <w:spacing w:val="-7"/>
                      <w:sz w:val="24"/>
                      <w:szCs w:val="24"/>
                      <w:lang w:eastAsia="ro-RO"/>
                    </w:rPr>
                    <w:t xml:space="preserve"> </w:t>
                  </w:r>
                  <w:r w:rsidRPr="004364B4">
                    <w:rPr>
                      <w:rFonts w:ascii="Times New Roman" w:hAnsi="Times New Roman"/>
                      <w:spacing w:val="4"/>
                      <w:sz w:val="24"/>
                      <w:szCs w:val="24"/>
                      <w:lang w:eastAsia="ro-RO"/>
                    </w:rPr>
                    <w:t>(SO</w:t>
                  </w:r>
                  <w:r w:rsidRPr="004364B4">
                    <w:rPr>
                      <w:rFonts w:ascii="Times New Roman" w:hAnsi="Times New Roman"/>
                      <w:spacing w:val="4"/>
                      <w:position w:val="-3"/>
                      <w:sz w:val="24"/>
                      <w:szCs w:val="24"/>
                      <w:vertAlign w:val="subscript"/>
                      <w:lang w:eastAsia="ro-RO"/>
                    </w:rPr>
                    <w:t>X</w:t>
                  </w:r>
                  <w:r w:rsidRPr="004364B4">
                    <w:rPr>
                      <w:rFonts w:ascii="Times New Roman" w:hAnsi="Times New Roman"/>
                      <w:spacing w:val="4"/>
                      <w:sz w:val="24"/>
                      <w:szCs w:val="24"/>
                      <w:lang w:eastAsia="ro-RO"/>
                    </w:rPr>
                    <w:t>)</w:t>
                  </w:r>
                </w:p>
              </w:tc>
              <w:tc>
                <w:tcPr>
                  <w:tcW w:w="2509" w:type="dxa"/>
                  <w:shd w:val="clear" w:color="auto" w:fill="auto"/>
                </w:tcPr>
                <w:p w:rsidR="005907DF" w:rsidRPr="004364B4" w:rsidRDefault="005907DF" w:rsidP="004364B4">
                  <w:pPr>
                    <w:widowControl w:val="0"/>
                    <w:numPr>
                      <w:ilvl w:val="0"/>
                      <w:numId w:val="26"/>
                    </w:numPr>
                    <w:kinsoku w:val="0"/>
                    <w:overflowPunct w:val="0"/>
                    <w:autoSpaceDE w:val="0"/>
                    <w:autoSpaceDN w:val="0"/>
                    <w:adjustRightInd w:val="0"/>
                    <w:spacing w:after="0" w:line="240" w:lineRule="auto"/>
                    <w:ind w:left="0" w:firstLine="0"/>
                    <w:rPr>
                      <w:rFonts w:ascii="Times New Roman" w:hAnsi="Times New Roman"/>
                      <w:sz w:val="24"/>
                      <w:szCs w:val="24"/>
                    </w:rPr>
                  </w:pPr>
                  <w:r w:rsidRPr="004364B4">
                    <w:rPr>
                      <w:rFonts w:ascii="Times New Roman" w:hAnsi="Times New Roman"/>
                      <w:sz w:val="24"/>
                      <w:szCs w:val="24"/>
                    </w:rPr>
                    <w:t>Trimestrial*</w:t>
                  </w:r>
                </w:p>
              </w:tc>
            </w:tr>
          </w:tbl>
          <w:p w:rsidR="00A76ADE" w:rsidRPr="004364B4" w:rsidRDefault="00A76ADE" w:rsidP="004364B4">
            <w:pPr>
              <w:autoSpaceDE w:val="0"/>
              <w:autoSpaceDN w:val="0"/>
              <w:adjustRightInd w:val="0"/>
              <w:spacing w:after="0" w:line="240" w:lineRule="auto"/>
              <w:rPr>
                <w:rFonts w:ascii="Times New Roman" w:eastAsia="Times New Roman" w:hAnsi="Times New Roman"/>
                <w:spacing w:val="4"/>
                <w:sz w:val="24"/>
                <w:szCs w:val="24"/>
                <w:lang w:val="ro-RO" w:eastAsia="ro-RO"/>
              </w:rPr>
            </w:pPr>
            <w:r w:rsidRPr="004364B4">
              <w:rPr>
                <w:rFonts w:ascii="Times New Roman" w:eastAsia="Times New Roman" w:hAnsi="Times New Roman"/>
                <w:spacing w:val="4"/>
                <w:sz w:val="24"/>
                <w:szCs w:val="24"/>
                <w:lang w:val="ro-RO" w:eastAsia="ro-RO"/>
              </w:rPr>
              <w:t>*Frecvența minimă de monitorizare pentru măsurătorile periodice poate fi redusă la o dată pe an, dacă nivelurile de emisie se dovedesc a fi suficient de stabile</w:t>
            </w:r>
          </w:p>
        </w:tc>
        <w:tc>
          <w:tcPr>
            <w:tcW w:w="4644" w:type="dxa"/>
            <w:shd w:val="clear" w:color="auto" w:fill="auto"/>
          </w:tcPr>
          <w:p w:rsidR="005907DF" w:rsidRPr="004364B4" w:rsidRDefault="005907DF" w:rsidP="004364B4">
            <w:pPr>
              <w:autoSpaceDE w:val="0"/>
              <w:autoSpaceDN w:val="0"/>
              <w:adjustRightInd w:val="0"/>
              <w:spacing w:after="0" w:line="240" w:lineRule="auto"/>
              <w:rPr>
                <w:rFonts w:ascii="Times New Roman" w:eastAsia="TimesNewRoman" w:hAnsi="Times New Roman"/>
                <w:spacing w:val="4"/>
                <w:sz w:val="24"/>
                <w:szCs w:val="24"/>
                <w:lang w:val="ro-RO" w:eastAsia="ro-RO"/>
              </w:rPr>
            </w:pPr>
          </w:p>
          <w:p w:rsidR="00AC3D33" w:rsidRPr="004364B4" w:rsidRDefault="00A76ADE" w:rsidP="004364B4">
            <w:pPr>
              <w:autoSpaceDE w:val="0"/>
              <w:autoSpaceDN w:val="0"/>
              <w:adjustRightInd w:val="0"/>
              <w:spacing w:after="0" w:line="240" w:lineRule="auto"/>
              <w:rPr>
                <w:rFonts w:ascii="Times New Roman" w:eastAsia="Times New Roman" w:hAnsi="Times New Roman"/>
                <w:spacing w:val="4"/>
                <w:sz w:val="24"/>
                <w:szCs w:val="24"/>
                <w:lang w:val="ro-RO" w:eastAsia="ro-RO"/>
              </w:rPr>
            </w:pPr>
            <w:r w:rsidRPr="004364B4">
              <w:rPr>
                <w:rFonts w:ascii="Times New Roman" w:eastAsia="TimesNewRoman" w:hAnsi="Times New Roman"/>
                <w:spacing w:val="4"/>
                <w:sz w:val="24"/>
                <w:szCs w:val="24"/>
                <w:lang w:val="ro-RO" w:eastAsia="ro-RO"/>
              </w:rPr>
              <w:t xml:space="preserve">Operatorul monitorizează emisiile în aer de </w:t>
            </w:r>
            <w:r w:rsidR="00680390" w:rsidRPr="002D54FF">
              <w:rPr>
                <w:rFonts w:ascii="Times New Roman" w:hAnsi="Times New Roman"/>
                <w:sz w:val="24"/>
                <w:szCs w:val="24"/>
                <w:lang w:val="ro-RO"/>
              </w:rPr>
              <w:t>Pulberi în suspensie, fracția PM10</w:t>
            </w:r>
            <w:r w:rsidR="00680390">
              <w:rPr>
                <w:rFonts w:ascii="Times New Roman" w:hAnsi="Times New Roman"/>
                <w:sz w:val="24"/>
                <w:szCs w:val="24"/>
                <w:lang w:val="ro-RO"/>
              </w:rPr>
              <w:t xml:space="preserve"> </w:t>
            </w:r>
            <w:r w:rsidRPr="004364B4">
              <w:rPr>
                <w:rFonts w:ascii="Times New Roman" w:eastAsia="TimesNewRoman" w:hAnsi="Times New Roman"/>
                <w:spacing w:val="4"/>
                <w:sz w:val="24"/>
                <w:szCs w:val="24"/>
                <w:lang w:val="ro-RO" w:eastAsia="ro-RO"/>
              </w:rPr>
              <w:t xml:space="preserve">cu frecventa </w:t>
            </w:r>
            <w:r w:rsidR="003F5681" w:rsidRPr="004364B4">
              <w:rPr>
                <w:rFonts w:ascii="Times New Roman" w:eastAsia="Times New Roman" w:hAnsi="Times New Roman"/>
                <w:spacing w:val="4"/>
                <w:sz w:val="24"/>
                <w:szCs w:val="24"/>
                <w:lang w:val="ro-RO" w:eastAsia="ro-RO"/>
              </w:rPr>
              <w:t>anual</w:t>
            </w:r>
            <w:r w:rsidRPr="004364B4">
              <w:rPr>
                <w:rFonts w:ascii="Times New Roman" w:eastAsia="Times New Roman" w:hAnsi="Times New Roman"/>
                <w:spacing w:val="4"/>
                <w:sz w:val="24"/>
                <w:szCs w:val="24"/>
                <w:lang w:val="ro-RO" w:eastAsia="ro-RO"/>
              </w:rPr>
              <w:t xml:space="preserve">. </w:t>
            </w:r>
          </w:p>
          <w:p w:rsidR="00A76ADE" w:rsidRPr="004364B4" w:rsidRDefault="00A76ADE" w:rsidP="004364B4">
            <w:pPr>
              <w:autoSpaceDE w:val="0"/>
              <w:autoSpaceDN w:val="0"/>
              <w:adjustRightInd w:val="0"/>
              <w:spacing w:after="0" w:line="240" w:lineRule="auto"/>
              <w:rPr>
                <w:rFonts w:ascii="Times New Roman" w:eastAsia="Times New Roman" w:hAnsi="Times New Roman"/>
                <w:spacing w:val="4"/>
                <w:sz w:val="24"/>
                <w:szCs w:val="24"/>
                <w:lang w:val="ro-RO" w:eastAsia="ro-RO"/>
              </w:rPr>
            </w:pPr>
            <w:r w:rsidRPr="004364B4">
              <w:rPr>
                <w:rFonts w:ascii="Times New Roman" w:eastAsia="Times New Roman" w:hAnsi="Times New Roman"/>
                <w:spacing w:val="4"/>
                <w:sz w:val="24"/>
                <w:szCs w:val="24"/>
                <w:lang w:val="ro-RO" w:eastAsia="ro-RO"/>
              </w:rPr>
              <w:t>Monitorizarea se face de către laboratoare</w:t>
            </w:r>
            <w:r w:rsidR="00BC4367" w:rsidRPr="004364B4">
              <w:rPr>
                <w:rFonts w:ascii="Times New Roman" w:eastAsia="Times New Roman" w:hAnsi="Times New Roman"/>
                <w:spacing w:val="4"/>
                <w:sz w:val="24"/>
                <w:szCs w:val="24"/>
                <w:lang w:val="ro-RO" w:eastAsia="ro-RO"/>
              </w:rPr>
              <w:t xml:space="preserve"> </w:t>
            </w:r>
            <w:r w:rsidRPr="004364B4">
              <w:rPr>
                <w:rFonts w:ascii="Times New Roman" w:eastAsia="Times New Roman" w:hAnsi="Times New Roman"/>
                <w:spacing w:val="4"/>
                <w:sz w:val="24"/>
                <w:szCs w:val="24"/>
                <w:lang w:val="ro-RO" w:eastAsia="ro-RO"/>
              </w:rPr>
              <w:t>acreditate, prin metode standardizate.</w:t>
            </w:r>
          </w:p>
        </w:tc>
      </w:tr>
    </w:tbl>
    <w:p w:rsidR="003456E5" w:rsidRPr="004364B4" w:rsidRDefault="003456E5" w:rsidP="004364B4">
      <w:pPr>
        <w:pStyle w:val="Heading2"/>
        <w:spacing w:before="0" w:after="0"/>
        <w:rPr>
          <w:rFonts w:ascii="Times New Roman" w:hAnsi="Times New Roman"/>
          <w:i w:val="0"/>
          <w:color w:val="auto"/>
          <w:sz w:val="24"/>
          <w:szCs w:val="24"/>
          <w:lang w:val="ro-RO"/>
        </w:rPr>
      </w:pPr>
    </w:p>
    <w:p w:rsidR="006909CA" w:rsidRPr="004364B4" w:rsidRDefault="00881C98" w:rsidP="004364B4">
      <w:pPr>
        <w:pStyle w:val="Heading2"/>
        <w:spacing w:before="0" w:after="0"/>
        <w:rPr>
          <w:rFonts w:ascii="Times New Roman" w:hAnsi="Times New Roman"/>
          <w:b w:val="0"/>
          <w:i w:val="0"/>
          <w:color w:val="auto"/>
          <w:sz w:val="24"/>
          <w:szCs w:val="24"/>
          <w:lang w:val="ro-RO"/>
        </w:rPr>
      </w:pPr>
      <w:r w:rsidRPr="004364B4">
        <w:rPr>
          <w:rFonts w:ascii="Times New Roman" w:hAnsi="Times New Roman"/>
          <w:i w:val="0"/>
          <w:color w:val="auto"/>
          <w:sz w:val="24"/>
          <w:szCs w:val="24"/>
          <w:lang w:val="ro-RO"/>
        </w:rPr>
        <w:t xml:space="preserve">13.3.   </w:t>
      </w:r>
      <w:r w:rsidR="006F6705">
        <w:rPr>
          <w:rFonts w:ascii="Times New Roman" w:hAnsi="Times New Roman"/>
          <w:i w:val="0"/>
          <w:color w:val="auto"/>
          <w:sz w:val="24"/>
          <w:szCs w:val="24"/>
          <w:lang w:val="ro-RO"/>
        </w:rPr>
        <w:t>APA</w:t>
      </w:r>
    </w:p>
    <w:p w:rsidR="0098734A" w:rsidRPr="004364B4" w:rsidRDefault="00881C98" w:rsidP="004364B4">
      <w:pPr>
        <w:spacing w:after="0" w:line="240" w:lineRule="auto"/>
        <w:rPr>
          <w:rStyle w:val="PlaceholderText"/>
          <w:rFonts w:ascii="Times New Roman" w:hAnsi="Times New Roman"/>
          <w:b/>
          <w:color w:val="auto"/>
          <w:sz w:val="24"/>
          <w:szCs w:val="24"/>
          <w:lang w:val="ro-RO"/>
        </w:rPr>
      </w:pPr>
      <w:r w:rsidRPr="004364B4">
        <w:rPr>
          <w:rFonts w:ascii="Times New Roman" w:hAnsi="Times New Roman"/>
          <w:b/>
          <w:sz w:val="24"/>
          <w:szCs w:val="24"/>
          <w:lang w:val="ro-RO"/>
        </w:rPr>
        <w:t>Monitorizarea apei</w:t>
      </w:r>
    </w:p>
    <w:p w:rsidR="00EC07EA" w:rsidRPr="004364B4" w:rsidRDefault="003D6D18" w:rsidP="004364B4">
      <w:pPr>
        <w:spacing w:after="0" w:line="240" w:lineRule="auto"/>
        <w:rPr>
          <w:rFonts w:ascii="Times New Roman" w:hAnsi="Times New Roman"/>
          <w:sz w:val="24"/>
          <w:szCs w:val="24"/>
          <w:lang w:val="ro-RO"/>
        </w:rPr>
      </w:pPr>
      <w:r w:rsidRPr="004364B4">
        <w:rPr>
          <w:rFonts w:ascii="Times New Roman" w:hAnsi="Times New Roman"/>
          <w:sz w:val="24"/>
          <w:szCs w:val="24"/>
          <w:lang w:val="ro-RO"/>
        </w:rPr>
        <w:t>A</w:t>
      </w:r>
      <w:r w:rsidR="006C7B23" w:rsidRPr="004364B4">
        <w:rPr>
          <w:rFonts w:ascii="Times New Roman" w:hAnsi="Times New Roman"/>
          <w:sz w:val="24"/>
          <w:szCs w:val="24"/>
          <w:lang w:val="ro-RO"/>
        </w:rPr>
        <w:t>pele</w:t>
      </w:r>
      <w:r w:rsidRPr="004364B4">
        <w:rPr>
          <w:rFonts w:ascii="Times New Roman" w:hAnsi="Times New Roman"/>
          <w:sz w:val="24"/>
          <w:szCs w:val="24"/>
          <w:lang w:val="ro-RO"/>
        </w:rPr>
        <w:t xml:space="preserve"> uzate menajere se evacueaza</w:t>
      </w:r>
      <w:r w:rsidR="006C7B23" w:rsidRPr="004364B4">
        <w:rPr>
          <w:rFonts w:ascii="Times New Roman" w:hAnsi="Times New Roman"/>
          <w:sz w:val="24"/>
          <w:szCs w:val="24"/>
          <w:lang w:val="ro-RO"/>
        </w:rPr>
        <w:t xml:space="preserve"> în canalizarea </w:t>
      </w:r>
      <w:r w:rsidRPr="004364B4">
        <w:rPr>
          <w:rFonts w:ascii="Times New Roman" w:hAnsi="Times New Roman"/>
          <w:sz w:val="24"/>
          <w:szCs w:val="24"/>
          <w:lang w:val="ro-RO"/>
        </w:rPr>
        <w:t>orasului Buzias</w:t>
      </w:r>
      <w:r w:rsidR="006C7B23" w:rsidRPr="004364B4">
        <w:rPr>
          <w:rFonts w:ascii="Times New Roman" w:hAnsi="Times New Roman"/>
          <w:sz w:val="24"/>
          <w:szCs w:val="24"/>
          <w:lang w:val="ro-RO"/>
        </w:rPr>
        <w:t>.</w:t>
      </w:r>
      <w:r w:rsidRPr="004364B4">
        <w:rPr>
          <w:rFonts w:ascii="Times New Roman" w:hAnsi="Times New Roman"/>
          <w:sz w:val="24"/>
          <w:szCs w:val="24"/>
          <w:lang w:val="ro-RO"/>
        </w:rPr>
        <w:t xml:space="preserve"> Indicatorii de  calitate vor respecta prevederile HG 352/2005 pentru modificarea si completarea HG 188/2002 (NTPA 002)</w:t>
      </w:r>
      <w:r w:rsidR="007849B6" w:rsidRPr="004364B4">
        <w:rPr>
          <w:rFonts w:ascii="Times New Roman" w:hAnsi="Times New Roman"/>
          <w:sz w:val="24"/>
          <w:szCs w:val="24"/>
          <w:lang w:val="ro-RO"/>
        </w:rPr>
        <w:t>;</w:t>
      </w:r>
    </w:p>
    <w:tbl>
      <w:tblPr>
        <w:tblW w:w="0" w:type="auto"/>
        <w:tblInd w:w="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525"/>
        <w:gridCol w:w="2883"/>
        <w:gridCol w:w="1775"/>
        <w:gridCol w:w="2498"/>
      </w:tblGrid>
      <w:tr w:rsidR="004364B4" w:rsidRPr="004364B4" w:rsidTr="007849B6">
        <w:trPr>
          <w:tblHeader/>
        </w:trPr>
        <w:tc>
          <w:tcPr>
            <w:tcW w:w="2569" w:type="dxa"/>
            <w:tcBorders>
              <w:top w:val="double" w:sz="4" w:space="0" w:color="auto"/>
              <w:left w:val="double" w:sz="4" w:space="0" w:color="auto"/>
              <w:bottom w:val="single" w:sz="6" w:space="0" w:color="auto"/>
              <w:right w:val="single" w:sz="6" w:space="0" w:color="auto"/>
            </w:tcBorders>
          </w:tcPr>
          <w:p w:rsidR="007849B6" w:rsidRPr="004364B4" w:rsidRDefault="007849B6" w:rsidP="004364B4">
            <w:pPr>
              <w:autoSpaceDE w:val="0"/>
              <w:autoSpaceDN w:val="0"/>
              <w:adjustRightInd w:val="0"/>
              <w:spacing w:after="0" w:line="240" w:lineRule="auto"/>
              <w:jc w:val="both"/>
              <w:rPr>
                <w:rFonts w:ascii="Times New Roman" w:hAnsi="Times New Roman"/>
                <w:b/>
                <w:bCs/>
                <w:sz w:val="24"/>
                <w:szCs w:val="24"/>
                <w:lang w:val="ro-RO"/>
              </w:rPr>
            </w:pPr>
            <w:r w:rsidRPr="004364B4">
              <w:rPr>
                <w:rFonts w:ascii="Times New Roman" w:hAnsi="Times New Roman"/>
                <w:b/>
                <w:bCs/>
                <w:sz w:val="24"/>
                <w:szCs w:val="24"/>
                <w:lang w:val="ro-RO"/>
              </w:rPr>
              <w:t>Categoria apei</w:t>
            </w:r>
          </w:p>
        </w:tc>
        <w:tc>
          <w:tcPr>
            <w:tcW w:w="2937" w:type="dxa"/>
            <w:tcBorders>
              <w:top w:val="double" w:sz="4" w:space="0" w:color="auto"/>
              <w:left w:val="double" w:sz="4" w:space="0" w:color="auto"/>
              <w:bottom w:val="single" w:sz="6" w:space="0" w:color="auto"/>
              <w:right w:val="single" w:sz="6" w:space="0" w:color="auto"/>
            </w:tcBorders>
            <w:hideMark/>
          </w:tcPr>
          <w:p w:rsidR="007849B6" w:rsidRPr="004364B4" w:rsidRDefault="007849B6" w:rsidP="004364B4">
            <w:pPr>
              <w:autoSpaceDE w:val="0"/>
              <w:autoSpaceDN w:val="0"/>
              <w:adjustRightInd w:val="0"/>
              <w:spacing w:after="0" w:line="240" w:lineRule="auto"/>
              <w:jc w:val="both"/>
              <w:rPr>
                <w:rFonts w:ascii="Times New Roman" w:hAnsi="Times New Roman"/>
                <w:b/>
                <w:bCs/>
                <w:sz w:val="24"/>
                <w:szCs w:val="24"/>
                <w:lang w:val="ro-RO"/>
              </w:rPr>
            </w:pPr>
            <w:r w:rsidRPr="004364B4">
              <w:rPr>
                <w:rFonts w:ascii="Times New Roman" w:hAnsi="Times New Roman"/>
                <w:b/>
                <w:bCs/>
                <w:sz w:val="24"/>
                <w:szCs w:val="24"/>
                <w:lang w:val="ro-RO"/>
              </w:rPr>
              <w:t>Indicator</w:t>
            </w:r>
          </w:p>
        </w:tc>
        <w:tc>
          <w:tcPr>
            <w:tcW w:w="1800" w:type="dxa"/>
            <w:tcBorders>
              <w:top w:val="double" w:sz="4" w:space="0" w:color="auto"/>
              <w:left w:val="single" w:sz="6" w:space="0" w:color="auto"/>
              <w:bottom w:val="single" w:sz="6" w:space="0" w:color="auto"/>
              <w:right w:val="single" w:sz="6" w:space="0" w:color="auto"/>
            </w:tcBorders>
            <w:hideMark/>
          </w:tcPr>
          <w:p w:rsidR="007849B6" w:rsidRPr="004364B4" w:rsidRDefault="007849B6" w:rsidP="004364B4">
            <w:pPr>
              <w:autoSpaceDE w:val="0"/>
              <w:autoSpaceDN w:val="0"/>
              <w:adjustRightInd w:val="0"/>
              <w:spacing w:after="0" w:line="240" w:lineRule="auto"/>
              <w:jc w:val="both"/>
              <w:rPr>
                <w:rFonts w:ascii="Times New Roman" w:hAnsi="Times New Roman"/>
                <w:b/>
                <w:bCs/>
                <w:sz w:val="24"/>
                <w:szCs w:val="24"/>
                <w:lang w:val="ro-RO"/>
              </w:rPr>
            </w:pPr>
            <w:r w:rsidRPr="004364B4">
              <w:rPr>
                <w:rFonts w:ascii="Times New Roman" w:hAnsi="Times New Roman"/>
                <w:b/>
                <w:bCs/>
                <w:sz w:val="24"/>
                <w:szCs w:val="24"/>
                <w:lang w:val="ro-RO"/>
              </w:rPr>
              <w:t>Unitatea de masura</w:t>
            </w:r>
          </w:p>
        </w:tc>
        <w:tc>
          <w:tcPr>
            <w:tcW w:w="2545" w:type="dxa"/>
            <w:tcBorders>
              <w:top w:val="double" w:sz="4" w:space="0" w:color="auto"/>
              <w:left w:val="single" w:sz="6" w:space="0" w:color="auto"/>
              <w:bottom w:val="single" w:sz="6" w:space="0" w:color="auto"/>
              <w:right w:val="double" w:sz="4" w:space="0" w:color="auto"/>
            </w:tcBorders>
            <w:hideMark/>
          </w:tcPr>
          <w:p w:rsidR="007849B6" w:rsidRPr="004364B4" w:rsidRDefault="007849B6" w:rsidP="004364B4">
            <w:pPr>
              <w:autoSpaceDE w:val="0"/>
              <w:autoSpaceDN w:val="0"/>
              <w:adjustRightInd w:val="0"/>
              <w:spacing w:after="0" w:line="240" w:lineRule="auto"/>
              <w:jc w:val="both"/>
              <w:rPr>
                <w:rFonts w:ascii="Times New Roman" w:hAnsi="Times New Roman"/>
                <w:b/>
                <w:bCs/>
                <w:sz w:val="24"/>
                <w:szCs w:val="24"/>
                <w:lang w:val="ro-RO"/>
              </w:rPr>
            </w:pPr>
            <w:r w:rsidRPr="004364B4">
              <w:rPr>
                <w:rFonts w:ascii="Times New Roman" w:hAnsi="Times New Roman"/>
                <w:b/>
                <w:bCs/>
                <w:sz w:val="24"/>
                <w:szCs w:val="24"/>
                <w:lang w:val="ro-RO"/>
              </w:rPr>
              <w:t>Valorile admise conform NTPA 002/ HG nr. 352/2004</w:t>
            </w:r>
          </w:p>
        </w:tc>
      </w:tr>
      <w:tr w:rsidR="004364B4" w:rsidRPr="004364B4" w:rsidTr="00740CDA">
        <w:tc>
          <w:tcPr>
            <w:tcW w:w="2569" w:type="dxa"/>
            <w:vMerge w:val="restart"/>
            <w:tcBorders>
              <w:top w:val="single" w:sz="6" w:space="0" w:color="auto"/>
              <w:left w:val="double" w:sz="4" w:space="0" w:color="auto"/>
              <w:right w:val="single" w:sz="6" w:space="0" w:color="auto"/>
            </w:tcBorders>
          </w:tcPr>
          <w:p w:rsidR="007849B6" w:rsidRPr="004364B4" w:rsidRDefault="007849B6" w:rsidP="004364B4">
            <w:pPr>
              <w:autoSpaceDE w:val="0"/>
              <w:autoSpaceDN w:val="0"/>
              <w:adjustRightInd w:val="0"/>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Ape uzate menajere si apele pluviale</w:t>
            </w:r>
          </w:p>
        </w:tc>
        <w:tc>
          <w:tcPr>
            <w:tcW w:w="2937" w:type="dxa"/>
            <w:tcBorders>
              <w:top w:val="single" w:sz="6" w:space="0" w:color="auto"/>
              <w:left w:val="double" w:sz="4" w:space="0" w:color="auto"/>
              <w:bottom w:val="single" w:sz="6" w:space="0" w:color="auto"/>
              <w:right w:val="single" w:sz="6" w:space="0" w:color="auto"/>
            </w:tcBorders>
            <w:hideMark/>
          </w:tcPr>
          <w:p w:rsidR="007849B6" w:rsidRPr="004364B4" w:rsidRDefault="007849B6" w:rsidP="004364B4">
            <w:pPr>
              <w:autoSpaceDE w:val="0"/>
              <w:autoSpaceDN w:val="0"/>
              <w:adjustRightInd w:val="0"/>
              <w:spacing w:after="0" w:line="240" w:lineRule="auto"/>
              <w:jc w:val="both"/>
              <w:rPr>
                <w:rFonts w:ascii="Times New Roman" w:hAnsi="Times New Roman"/>
                <w:b/>
                <w:bCs/>
                <w:sz w:val="24"/>
                <w:szCs w:val="24"/>
                <w:lang w:val="ro-RO"/>
              </w:rPr>
            </w:pPr>
            <w:r w:rsidRPr="004364B4">
              <w:rPr>
                <w:rFonts w:ascii="Times New Roman" w:hAnsi="Times New Roman"/>
                <w:sz w:val="24"/>
                <w:szCs w:val="24"/>
                <w:lang w:val="ro-RO"/>
              </w:rPr>
              <w:t>pH</w:t>
            </w:r>
          </w:p>
        </w:tc>
        <w:tc>
          <w:tcPr>
            <w:tcW w:w="1800" w:type="dxa"/>
            <w:tcBorders>
              <w:top w:val="single" w:sz="6" w:space="0" w:color="auto"/>
              <w:left w:val="single" w:sz="6" w:space="0" w:color="auto"/>
              <w:bottom w:val="single" w:sz="6" w:space="0" w:color="auto"/>
              <w:right w:val="single" w:sz="6" w:space="0" w:color="auto"/>
            </w:tcBorders>
            <w:hideMark/>
          </w:tcPr>
          <w:p w:rsidR="007849B6" w:rsidRPr="004364B4" w:rsidRDefault="007849B6" w:rsidP="004364B4">
            <w:pPr>
              <w:pStyle w:val="Heading8"/>
              <w:spacing w:before="0" w:after="0" w:line="240" w:lineRule="auto"/>
              <w:jc w:val="both"/>
              <w:rPr>
                <w:rFonts w:ascii="Times New Roman" w:hAnsi="Times New Roman"/>
                <w:lang w:val="ro-RO"/>
              </w:rPr>
            </w:pPr>
            <w:r w:rsidRPr="004364B4">
              <w:rPr>
                <w:rFonts w:ascii="Times New Roman" w:hAnsi="Times New Roman"/>
                <w:lang w:val="ro-RO"/>
              </w:rPr>
              <w:t>Unit. pH</w:t>
            </w:r>
          </w:p>
        </w:tc>
        <w:tc>
          <w:tcPr>
            <w:tcW w:w="2545" w:type="dxa"/>
            <w:tcBorders>
              <w:top w:val="single" w:sz="6" w:space="0" w:color="auto"/>
              <w:left w:val="single" w:sz="6" w:space="0" w:color="auto"/>
              <w:bottom w:val="single" w:sz="6" w:space="0" w:color="auto"/>
              <w:right w:val="double" w:sz="4" w:space="0" w:color="auto"/>
            </w:tcBorders>
            <w:hideMark/>
          </w:tcPr>
          <w:p w:rsidR="007849B6" w:rsidRPr="004364B4" w:rsidRDefault="007849B6" w:rsidP="004364B4">
            <w:pPr>
              <w:autoSpaceDE w:val="0"/>
              <w:autoSpaceDN w:val="0"/>
              <w:adjustRightInd w:val="0"/>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6.5-8.5</w:t>
            </w:r>
          </w:p>
        </w:tc>
      </w:tr>
      <w:tr w:rsidR="004364B4" w:rsidRPr="004364B4" w:rsidTr="00740CDA">
        <w:tc>
          <w:tcPr>
            <w:tcW w:w="2569" w:type="dxa"/>
            <w:vMerge/>
            <w:tcBorders>
              <w:left w:val="double" w:sz="4" w:space="0" w:color="auto"/>
              <w:right w:val="single" w:sz="6" w:space="0" w:color="auto"/>
            </w:tcBorders>
          </w:tcPr>
          <w:p w:rsidR="007849B6" w:rsidRPr="004364B4" w:rsidRDefault="007849B6" w:rsidP="004364B4">
            <w:pPr>
              <w:autoSpaceDE w:val="0"/>
              <w:autoSpaceDN w:val="0"/>
              <w:adjustRightInd w:val="0"/>
              <w:spacing w:after="0" w:line="240" w:lineRule="auto"/>
              <w:jc w:val="both"/>
              <w:rPr>
                <w:rFonts w:ascii="Times New Roman" w:hAnsi="Times New Roman"/>
                <w:sz w:val="24"/>
                <w:szCs w:val="24"/>
                <w:lang w:val="ro-RO"/>
              </w:rPr>
            </w:pPr>
          </w:p>
        </w:tc>
        <w:tc>
          <w:tcPr>
            <w:tcW w:w="2937" w:type="dxa"/>
            <w:tcBorders>
              <w:top w:val="single" w:sz="6" w:space="0" w:color="auto"/>
              <w:left w:val="double" w:sz="4" w:space="0" w:color="auto"/>
              <w:bottom w:val="single" w:sz="6" w:space="0" w:color="auto"/>
              <w:right w:val="single" w:sz="6" w:space="0" w:color="auto"/>
            </w:tcBorders>
            <w:hideMark/>
          </w:tcPr>
          <w:p w:rsidR="007849B6" w:rsidRPr="004364B4" w:rsidRDefault="007849B6" w:rsidP="004364B4">
            <w:pPr>
              <w:autoSpaceDE w:val="0"/>
              <w:autoSpaceDN w:val="0"/>
              <w:adjustRightInd w:val="0"/>
              <w:spacing w:after="0" w:line="240" w:lineRule="auto"/>
              <w:jc w:val="both"/>
              <w:rPr>
                <w:rFonts w:ascii="Times New Roman" w:hAnsi="Times New Roman"/>
                <w:b/>
                <w:bCs/>
                <w:sz w:val="24"/>
                <w:szCs w:val="24"/>
                <w:lang w:val="ro-RO"/>
              </w:rPr>
            </w:pPr>
            <w:r w:rsidRPr="004364B4">
              <w:rPr>
                <w:rFonts w:ascii="Times New Roman" w:hAnsi="Times New Roman"/>
                <w:sz w:val="24"/>
                <w:szCs w:val="24"/>
                <w:lang w:val="ro-RO"/>
              </w:rPr>
              <w:t>Amoniu</w:t>
            </w:r>
          </w:p>
        </w:tc>
        <w:tc>
          <w:tcPr>
            <w:tcW w:w="1800" w:type="dxa"/>
            <w:tcBorders>
              <w:top w:val="single" w:sz="6" w:space="0" w:color="auto"/>
              <w:left w:val="single" w:sz="6" w:space="0" w:color="auto"/>
              <w:bottom w:val="single" w:sz="6" w:space="0" w:color="auto"/>
              <w:right w:val="single" w:sz="6" w:space="0" w:color="auto"/>
            </w:tcBorders>
            <w:hideMark/>
          </w:tcPr>
          <w:p w:rsidR="007849B6" w:rsidRPr="004364B4" w:rsidRDefault="007849B6" w:rsidP="004364B4">
            <w:pPr>
              <w:autoSpaceDE w:val="0"/>
              <w:autoSpaceDN w:val="0"/>
              <w:adjustRightInd w:val="0"/>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mg/l</w:t>
            </w:r>
          </w:p>
        </w:tc>
        <w:tc>
          <w:tcPr>
            <w:tcW w:w="2545" w:type="dxa"/>
            <w:tcBorders>
              <w:top w:val="single" w:sz="6" w:space="0" w:color="auto"/>
              <w:left w:val="single" w:sz="6" w:space="0" w:color="auto"/>
              <w:bottom w:val="single" w:sz="6" w:space="0" w:color="auto"/>
              <w:right w:val="double" w:sz="4" w:space="0" w:color="auto"/>
            </w:tcBorders>
            <w:hideMark/>
          </w:tcPr>
          <w:p w:rsidR="007849B6" w:rsidRPr="004364B4" w:rsidRDefault="007849B6" w:rsidP="004364B4">
            <w:pPr>
              <w:autoSpaceDE w:val="0"/>
              <w:autoSpaceDN w:val="0"/>
              <w:adjustRightInd w:val="0"/>
              <w:spacing w:after="0" w:line="240" w:lineRule="auto"/>
              <w:jc w:val="both"/>
              <w:rPr>
                <w:rFonts w:ascii="Times New Roman" w:hAnsi="Times New Roman"/>
                <w:bCs/>
                <w:sz w:val="24"/>
                <w:szCs w:val="24"/>
                <w:lang w:val="ro-RO"/>
              </w:rPr>
            </w:pPr>
            <w:r w:rsidRPr="004364B4">
              <w:rPr>
                <w:rFonts w:ascii="Times New Roman" w:hAnsi="Times New Roman"/>
                <w:bCs/>
                <w:sz w:val="24"/>
                <w:szCs w:val="24"/>
                <w:lang w:val="ro-RO"/>
              </w:rPr>
              <w:t>30</w:t>
            </w:r>
          </w:p>
        </w:tc>
      </w:tr>
      <w:tr w:rsidR="004364B4" w:rsidRPr="004364B4" w:rsidTr="00740CDA">
        <w:tc>
          <w:tcPr>
            <w:tcW w:w="2569" w:type="dxa"/>
            <w:vMerge/>
            <w:tcBorders>
              <w:left w:val="double" w:sz="4" w:space="0" w:color="auto"/>
              <w:right w:val="single" w:sz="6" w:space="0" w:color="auto"/>
            </w:tcBorders>
          </w:tcPr>
          <w:p w:rsidR="007849B6" w:rsidRPr="004364B4" w:rsidRDefault="007849B6" w:rsidP="004364B4">
            <w:pPr>
              <w:autoSpaceDE w:val="0"/>
              <w:autoSpaceDN w:val="0"/>
              <w:adjustRightInd w:val="0"/>
              <w:spacing w:after="0" w:line="240" w:lineRule="auto"/>
              <w:jc w:val="both"/>
              <w:rPr>
                <w:rFonts w:ascii="Times New Roman" w:hAnsi="Times New Roman"/>
                <w:sz w:val="24"/>
                <w:szCs w:val="24"/>
                <w:lang w:val="ro-RO"/>
              </w:rPr>
            </w:pPr>
          </w:p>
        </w:tc>
        <w:tc>
          <w:tcPr>
            <w:tcW w:w="2937" w:type="dxa"/>
            <w:tcBorders>
              <w:top w:val="single" w:sz="6" w:space="0" w:color="auto"/>
              <w:left w:val="double" w:sz="4" w:space="0" w:color="auto"/>
              <w:bottom w:val="single" w:sz="6" w:space="0" w:color="auto"/>
              <w:right w:val="single" w:sz="6" w:space="0" w:color="auto"/>
            </w:tcBorders>
            <w:hideMark/>
          </w:tcPr>
          <w:p w:rsidR="007849B6" w:rsidRPr="004364B4" w:rsidRDefault="007849B6" w:rsidP="004364B4">
            <w:pPr>
              <w:autoSpaceDE w:val="0"/>
              <w:autoSpaceDN w:val="0"/>
              <w:adjustRightInd w:val="0"/>
              <w:spacing w:after="0" w:line="240" w:lineRule="auto"/>
              <w:jc w:val="both"/>
              <w:rPr>
                <w:rFonts w:ascii="Times New Roman" w:hAnsi="Times New Roman"/>
                <w:b/>
                <w:bCs/>
                <w:sz w:val="24"/>
                <w:szCs w:val="24"/>
                <w:lang w:val="ro-RO"/>
              </w:rPr>
            </w:pPr>
            <w:r w:rsidRPr="004364B4">
              <w:rPr>
                <w:rFonts w:ascii="Times New Roman" w:hAnsi="Times New Roman"/>
                <w:sz w:val="24"/>
                <w:szCs w:val="24"/>
                <w:lang w:val="ro-RO"/>
              </w:rPr>
              <w:t>Consum chimic de oxigen</w:t>
            </w:r>
          </w:p>
        </w:tc>
        <w:tc>
          <w:tcPr>
            <w:tcW w:w="1800" w:type="dxa"/>
            <w:tcBorders>
              <w:top w:val="single" w:sz="6" w:space="0" w:color="auto"/>
              <w:left w:val="single" w:sz="6" w:space="0" w:color="auto"/>
              <w:bottom w:val="single" w:sz="6" w:space="0" w:color="auto"/>
              <w:right w:val="single" w:sz="6" w:space="0" w:color="auto"/>
            </w:tcBorders>
            <w:hideMark/>
          </w:tcPr>
          <w:p w:rsidR="007849B6" w:rsidRPr="004364B4" w:rsidRDefault="007849B6" w:rsidP="004364B4">
            <w:pPr>
              <w:autoSpaceDE w:val="0"/>
              <w:autoSpaceDN w:val="0"/>
              <w:adjustRightInd w:val="0"/>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mg O</w:t>
            </w:r>
            <w:r w:rsidRPr="004364B4">
              <w:rPr>
                <w:rFonts w:ascii="Times New Roman" w:hAnsi="Times New Roman"/>
                <w:sz w:val="24"/>
                <w:szCs w:val="24"/>
                <w:vertAlign w:val="subscript"/>
                <w:lang w:val="ro-RO"/>
              </w:rPr>
              <w:t>2</w:t>
            </w:r>
            <w:r w:rsidRPr="004364B4">
              <w:rPr>
                <w:rFonts w:ascii="Times New Roman" w:hAnsi="Times New Roman"/>
                <w:sz w:val="24"/>
                <w:szCs w:val="24"/>
                <w:lang w:val="ro-RO"/>
              </w:rPr>
              <w:t>/l</w:t>
            </w:r>
          </w:p>
        </w:tc>
        <w:tc>
          <w:tcPr>
            <w:tcW w:w="2545" w:type="dxa"/>
            <w:tcBorders>
              <w:top w:val="single" w:sz="6" w:space="0" w:color="auto"/>
              <w:left w:val="single" w:sz="6" w:space="0" w:color="auto"/>
              <w:bottom w:val="single" w:sz="6" w:space="0" w:color="auto"/>
              <w:right w:val="double" w:sz="4" w:space="0" w:color="auto"/>
            </w:tcBorders>
            <w:hideMark/>
          </w:tcPr>
          <w:p w:rsidR="007849B6" w:rsidRPr="004364B4" w:rsidRDefault="007849B6" w:rsidP="004364B4">
            <w:pPr>
              <w:autoSpaceDE w:val="0"/>
              <w:autoSpaceDN w:val="0"/>
              <w:adjustRightInd w:val="0"/>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500</w:t>
            </w:r>
          </w:p>
        </w:tc>
      </w:tr>
      <w:tr w:rsidR="004364B4" w:rsidRPr="004364B4" w:rsidTr="00740CDA">
        <w:tc>
          <w:tcPr>
            <w:tcW w:w="2569" w:type="dxa"/>
            <w:vMerge/>
            <w:tcBorders>
              <w:left w:val="double" w:sz="4" w:space="0" w:color="auto"/>
              <w:right w:val="single" w:sz="6" w:space="0" w:color="auto"/>
            </w:tcBorders>
          </w:tcPr>
          <w:p w:rsidR="007849B6" w:rsidRPr="004364B4" w:rsidRDefault="007849B6" w:rsidP="004364B4">
            <w:pPr>
              <w:autoSpaceDE w:val="0"/>
              <w:autoSpaceDN w:val="0"/>
              <w:adjustRightInd w:val="0"/>
              <w:spacing w:after="0" w:line="240" w:lineRule="auto"/>
              <w:jc w:val="both"/>
              <w:rPr>
                <w:rFonts w:ascii="Times New Roman" w:hAnsi="Times New Roman"/>
                <w:sz w:val="24"/>
                <w:szCs w:val="24"/>
                <w:lang w:val="ro-RO"/>
              </w:rPr>
            </w:pPr>
          </w:p>
        </w:tc>
        <w:tc>
          <w:tcPr>
            <w:tcW w:w="2937" w:type="dxa"/>
            <w:tcBorders>
              <w:top w:val="single" w:sz="6" w:space="0" w:color="auto"/>
              <w:left w:val="double" w:sz="4" w:space="0" w:color="auto"/>
              <w:bottom w:val="single" w:sz="6" w:space="0" w:color="auto"/>
              <w:right w:val="single" w:sz="6" w:space="0" w:color="auto"/>
            </w:tcBorders>
            <w:hideMark/>
          </w:tcPr>
          <w:p w:rsidR="007849B6" w:rsidRPr="004364B4" w:rsidRDefault="007849B6" w:rsidP="004364B4">
            <w:pPr>
              <w:autoSpaceDE w:val="0"/>
              <w:autoSpaceDN w:val="0"/>
              <w:adjustRightInd w:val="0"/>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Consum biochimic de oxigen la 5 zile</w:t>
            </w:r>
          </w:p>
        </w:tc>
        <w:tc>
          <w:tcPr>
            <w:tcW w:w="1800" w:type="dxa"/>
            <w:tcBorders>
              <w:top w:val="single" w:sz="6" w:space="0" w:color="auto"/>
              <w:left w:val="single" w:sz="6" w:space="0" w:color="auto"/>
              <w:bottom w:val="single" w:sz="6" w:space="0" w:color="auto"/>
              <w:right w:val="single" w:sz="6" w:space="0" w:color="auto"/>
            </w:tcBorders>
            <w:hideMark/>
          </w:tcPr>
          <w:p w:rsidR="007849B6" w:rsidRPr="004364B4" w:rsidRDefault="007849B6" w:rsidP="004364B4">
            <w:pPr>
              <w:autoSpaceDE w:val="0"/>
              <w:autoSpaceDN w:val="0"/>
              <w:adjustRightInd w:val="0"/>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mg O</w:t>
            </w:r>
            <w:r w:rsidRPr="004364B4">
              <w:rPr>
                <w:rFonts w:ascii="Times New Roman" w:hAnsi="Times New Roman"/>
                <w:sz w:val="24"/>
                <w:szCs w:val="24"/>
                <w:vertAlign w:val="subscript"/>
                <w:lang w:val="ro-RO"/>
              </w:rPr>
              <w:t>2</w:t>
            </w:r>
            <w:r w:rsidRPr="004364B4">
              <w:rPr>
                <w:rFonts w:ascii="Times New Roman" w:hAnsi="Times New Roman"/>
                <w:sz w:val="24"/>
                <w:szCs w:val="24"/>
                <w:lang w:val="ro-RO"/>
              </w:rPr>
              <w:t>/l</w:t>
            </w:r>
          </w:p>
        </w:tc>
        <w:tc>
          <w:tcPr>
            <w:tcW w:w="2545" w:type="dxa"/>
            <w:tcBorders>
              <w:top w:val="single" w:sz="6" w:space="0" w:color="auto"/>
              <w:left w:val="single" w:sz="6" w:space="0" w:color="auto"/>
              <w:bottom w:val="single" w:sz="6" w:space="0" w:color="auto"/>
              <w:right w:val="double" w:sz="4" w:space="0" w:color="auto"/>
            </w:tcBorders>
            <w:hideMark/>
          </w:tcPr>
          <w:p w:rsidR="007849B6" w:rsidRPr="004364B4" w:rsidRDefault="007849B6" w:rsidP="004364B4">
            <w:pPr>
              <w:autoSpaceDE w:val="0"/>
              <w:autoSpaceDN w:val="0"/>
              <w:adjustRightInd w:val="0"/>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300</w:t>
            </w:r>
          </w:p>
        </w:tc>
      </w:tr>
      <w:tr w:rsidR="004364B4" w:rsidRPr="004364B4" w:rsidTr="00740CDA">
        <w:tc>
          <w:tcPr>
            <w:tcW w:w="2569" w:type="dxa"/>
            <w:vMerge/>
            <w:tcBorders>
              <w:left w:val="double" w:sz="4" w:space="0" w:color="auto"/>
              <w:right w:val="single" w:sz="6" w:space="0" w:color="auto"/>
            </w:tcBorders>
          </w:tcPr>
          <w:p w:rsidR="007849B6" w:rsidRPr="004364B4" w:rsidRDefault="007849B6" w:rsidP="004364B4">
            <w:pPr>
              <w:autoSpaceDE w:val="0"/>
              <w:autoSpaceDN w:val="0"/>
              <w:adjustRightInd w:val="0"/>
              <w:spacing w:after="0" w:line="240" w:lineRule="auto"/>
              <w:jc w:val="both"/>
              <w:rPr>
                <w:rFonts w:ascii="Times New Roman" w:hAnsi="Times New Roman"/>
                <w:sz w:val="24"/>
                <w:szCs w:val="24"/>
                <w:lang w:val="ro-RO"/>
              </w:rPr>
            </w:pPr>
          </w:p>
        </w:tc>
        <w:tc>
          <w:tcPr>
            <w:tcW w:w="2937" w:type="dxa"/>
            <w:tcBorders>
              <w:top w:val="single" w:sz="6" w:space="0" w:color="auto"/>
              <w:left w:val="double" w:sz="4" w:space="0" w:color="auto"/>
              <w:bottom w:val="single" w:sz="6" w:space="0" w:color="auto"/>
              <w:right w:val="single" w:sz="6" w:space="0" w:color="auto"/>
            </w:tcBorders>
            <w:hideMark/>
          </w:tcPr>
          <w:p w:rsidR="007849B6" w:rsidRPr="004364B4" w:rsidRDefault="007849B6" w:rsidP="004364B4">
            <w:pPr>
              <w:autoSpaceDE w:val="0"/>
              <w:autoSpaceDN w:val="0"/>
              <w:adjustRightInd w:val="0"/>
              <w:spacing w:after="0" w:line="240" w:lineRule="auto"/>
              <w:jc w:val="both"/>
              <w:rPr>
                <w:rFonts w:ascii="Times New Roman" w:hAnsi="Times New Roman"/>
                <w:b/>
                <w:bCs/>
                <w:sz w:val="24"/>
                <w:szCs w:val="24"/>
                <w:lang w:val="ro-RO"/>
              </w:rPr>
            </w:pPr>
            <w:r w:rsidRPr="004364B4">
              <w:rPr>
                <w:rFonts w:ascii="Times New Roman" w:hAnsi="Times New Roman"/>
                <w:sz w:val="24"/>
                <w:szCs w:val="24"/>
                <w:lang w:val="ro-RO"/>
              </w:rPr>
              <w:t>Materii in suspensie</w:t>
            </w:r>
          </w:p>
        </w:tc>
        <w:tc>
          <w:tcPr>
            <w:tcW w:w="1800" w:type="dxa"/>
            <w:tcBorders>
              <w:top w:val="single" w:sz="6" w:space="0" w:color="auto"/>
              <w:left w:val="single" w:sz="6" w:space="0" w:color="auto"/>
              <w:bottom w:val="single" w:sz="6" w:space="0" w:color="auto"/>
              <w:right w:val="single" w:sz="6" w:space="0" w:color="auto"/>
            </w:tcBorders>
            <w:hideMark/>
          </w:tcPr>
          <w:p w:rsidR="007849B6" w:rsidRPr="004364B4" w:rsidRDefault="007849B6" w:rsidP="004364B4">
            <w:pPr>
              <w:autoSpaceDE w:val="0"/>
              <w:autoSpaceDN w:val="0"/>
              <w:adjustRightInd w:val="0"/>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mg/l</w:t>
            </w:r>
          </w:p>
        </w:tc>
        <w:tc>
          <w:tcPr>
            <w:tcW w:w="2545" w:type="dxa"/>
            <w:tcBorders>
              <w:top w:val="single" w:sz="6" w:space="0" w:color="auto"/>
              <w:left w:val="single" w:sz="6" w:space="0" w:color="auto"/>
              <w:bottom w:val="single" w:sz="6" w:space="0" w:color="auto"/>
              <w:right w:val="double" w:sz="4" w:space="0" w:color="auto"/>
            </w:tcBorders>
            <w:hideMark/>
          </w:tcPr>
          <w:p w:rsidR="007849B6" w:rsidRPr="004364B4" w:rsidRDefault="007849B6" w:rsidP="004364B4">
            <w:pPr>
              <w:autoSpaceDE w:val="0"/>
              <w:autoSpaceDN w:val="0"/>
              <w:adjustRightInd w:val="0"/>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350</w:t>
            </w:r>
          </w:p>
        </w:tc>
      </w:tr>
      <w:tr w:rsidR="007849B6" w:rsidRPr="004364B4" w:rsidTr="00740CDA">
        <w:tc>
          <w:tcPr>
            <w:tcW w:w="2569" w:type="dxa"/>
            <w:vMerge/>
            <w:tcBorders>
              <w:left w:val="double" w:sz="4" w:space="0" w:color="auto"/>
              <w:bottom w:val="double" w:sz="4" w:space="0" w:color="auto"/>
              <w:right w:val="single" w:sz="6" w:space="0" w:color="auto"/>
            </w:tcBorders>
          </w:tcPr>
          <w:p w:rsidR="007849B6" w:rsidRPr="004364B4" w:rsidRDefault="007849B6" w:rsidP="004364B4">
            <w:pPr>
              <w:autoSpaceDE w:val="0"/>
              <w:autoSpaceDN w:val="0"/>
              <w:adjustRightInd w:val="0"/>
              <w:spacing w:after="0" w:line="240" w:lineRule="auto"/>
              <w:jc w:val="both"/>
              <w:rPr>
                <w:rFonts w:ascii="Times New Roman" w:hAnsi="Times New Roman"/>
                <w:sz w:val="24"/>
                <w:szCs w:val="24"/>
                <w:lang w:val="ro-RO"/>
              </w:rPr>
            </w:pPr>
          </w:p>
        </w:tc>
        <w:tc>
          <w:tcPr>
            <w:tcW w:w="2937" w:type="dxa"/>
            <w:tcBorders>
              <w:top w:val="single" w:sz="6" w:space="0" w:color="auto"/>
              <w:left w:val="double" w:sz="4" w:space="0" w:color="auto"/>
              <w:bottom w:val="double" w:sz="4" w:space="0" w:color="auto"/>
              <w:right w:val="single" w:sz="6" w:space="0" w:color="auto"/>
            </w:tcBorders>
            <w:hideMark/>
          </w:tcPr>
          <w:p w:rsidR="007849B6" w:rsidRPr="004364B4" w:rsidRDefault="007849B6" w:rsidP="004364B4">
            <w:pPr>
              <w:autoSpaceDE w:val="0"/>
              <w:autoSpaceDN w:val="0"/>
              <w:adjustRightInd w:val="0"/>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xml:space="preserve">Substante extractibile </w:t>
            </w:r>
          </w:p>
        </w:tc>
        <w:tc>
          <w:tcPr>
            <w:tcW w:w="1800" w:type="dxa"/>
            <w:tcBorders>
              <w:top w:val="single" w:sz="6" w:space="0" w:color="auto"/>
              <w:left w:val="single" w:sz="6" w:space="0" w:color="auto"/>
              <w:bottom w:val="double" w:sz="4" w:space="0" w:color="auto"/>
              <w:right w:val="single" w:sz="6" w:space="0" w:color="auto"/>
            </w:tcBorders>
            <w:hideMark/>
          </w:tcPr>
          <w:p w:rsidR="007849B6" w:rsidRPr="004364B4" w:rsidRDefault="007849B6" w:rsidP="004364B4">
            <w:pPr>
              <w:autoSpaceDE w:val="0"/>
              <w:autoSpaceDN w:val="0"/>
              <w:adjustRightInd w:val="0"/>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mg/l</w:t>
            </w:r>
          </w:p>
        </w:tc>
        <w:tc>
          <w:tcPr>
            <w:tcW w:w="2545" w:type="dxa"/>
            <w:tcBorders>
              <w:top w:val="single" w:sz="6" w:space="0" w:color="auto"/>
              <w:left w:val="single" w:sz="6" w:space="0" w:color="auto"/>
              <w:bottom w:val="double" w:sz="4" w:space="0" w:color="auto"/>
              <w:right w:val="double" w:sz="4" w:space="0" w:color="auto"/>
            </w:tcBorders>
            <w:hideMark/>
          </w:tcPr>
          <w:p w:rsidR="007849B6" w:rsidRPr="004364B4" w:rsidRDefault="007849B6" w:rsidP="004364B4">
            <w:pPr>
              <w:autoSpaceDE w:val="0"/>
              <w:autoSpaceDN w:val="0"/>
              <w:adjustRightInd w:val="0"/>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30</w:t>
            </w:r>
          </w:p>
        </w:tc>
      </w:tr>
    </w:tbl>
    <w:p w:rsidR="007849B6" w:rsidRPr="004364B4" w:rsidRDefault="007849B6" w:rsidP="004364B4">
      <w:pPr>
        <w:spacing w:after="0" w:line="240" w:lineRule="auto"/>
        <w:rPr>
          <w:rFonts w:ascii="Times New Roman" w:hAnsi="Times New Roman"/>
          <w:b/>
          <w:sz w:val="24"/>
          <w:szCs w:val="24"/>
          <w:u w:val="single"/>
          <w:lang w:val="ro-RO"/>
        </w:rPr>
      </w:pPr>
    </w:p>
    <w:p w:rsidR="00580069" w:rsidRPr="004364B4" w:rsidRDefault="00580069" w:rsidP="004364B4">
      <w:pPr>
        <w:tabs>
          <w:tab w:val="left" w:pos="330"/>
        </w:tabs>
        <w:spacing w:after="0" w:line="240" w:lineRule="auto"/>
        <w:jc w:val="both"/>
        <w:rPr>
          <w:rFonts w:ascii="Times New Roman" w:hAnsi="Times New Roman"/>
          <w:b/>
          <w:bCs/>
          <w:sz w:val="24"/>
          <w:szCs w:val="24"/>
          <w:lang w:val="ro-RO"/>
        </w:rPr>
      </w:pPr>
      <w:r w:rsidRPr="004364B4">
        <w:rPr>
          <w:rFonts w:ascii="Times New Roman" w:hAnsi="Times New Roman"/>
          <w:b/>
          <w:bCs/>
          <w:sz w:val="24"/>
          <w:szCs w:val="24"/>
          <w:lang w:val="ro-RO"/>
        </w:rPr>
        <w:t>Monitorizarea apei freatice</w:t>
      </w:r>
    </w:p>
    <w:p w:rsidR="007849B6" w:rsidRPr="004364B4" w:rsidRDefault="007849B6" w:rsidP="004364B4">
      <w:pPr>
        <w:spacing w:after="0" w:line="240" w:lineRule="auto"/>
        <w:jc w:val="both"/>
        <w:rPr>
          <w:rFonts w:ascii="Times New Roman" w:hAnsi="Times New Roman"/>
          <w:noProof/>
          <w:sz w:val="24"/>
          <w:szCs w:val="24"/>
          <w:lang w:val="ro-RO"/>
        </w:rPr>
      </w:pPr>
      <w:r w:rsidRPr="004364B4">
        <w:rPr>
          <w:rFonts w:ascii="Times New Roman" w:hAnsi="Times New Roman"/>
          <w:noProof/>
          <w:sz w:val="24"/>
          <w:szCs w:val="24"/>
          <w:lang w:val="ro-RO"/>
        </w:rPr>
        <w:t>Calitatea apei freatice din zona amplasamentului societatii</w:t>
      </w:r>
      <w:r w:rsidR="00066CB4">
        <w:rPr>
          <w:rFonts w:ascii="Times New Roman" w:hAnsi="Times New Roman"/>
          <w:noProof/>
          <w:sz w:val="24"/>
          <w:szCs w:val="24"/>
          <w:lang w:val="ro-RO"/>
        </w:rPr>
        <w:t xml:space="preserve"> nu </w:t>
      </w:r>
      <w:r w:rsidR="001277D6">
        <w:rPr>
          <w:rFonts w:ascii="Times New Roman" w:hAnsi="Times New Roman"/>
          <w:noProof/>
          <w:sz w:val="24"/>
          <w:szCs w:val="24"/>
          <w:lang w:val="ro-RO"/>
        </w:rPr>
        <w:t xml:space="preserve"> se va monitoriza.</w:t>
      </w:r>
    </w:p>
    <w:p w:rsidR="009505A5" w:rsidRPr="004364B4" w:rsidRDefault="009505A5" w:rsidP="004364B4">
      <w:pPr>
        <w:spacing w:after="0" w:line="240" w:lineRule="auto"/>
        <w:jc w:val="both"/>
        <w:rPr>
          <w:rFonts w:ascii="Times New Roman" w:hAnsi="Times New Roman"/>
          <w:b/>
          <w:sz w:val="24"/>
          <w:szCs w:val="24"/>
          <w:lang w:val="ro-RO"/>
        </w:rPr>
      </w:pPr>
    </w:p>
    <w:p w:rsidR="00881C98" w:rsidRPr="004364B4" w:rsidRDefault="00881C98" w:rsidP="004364B4">
      <w:pPr>
        <w:spacing w:after="0" w:line="240" w:lineRule="auto"/>
        <w:jc w:val="both"/>
        <w:rPr>
          <w:rFonts w:ascii="Times New Roman" w:hAnsi="Times New Roman"/>
          <w:b/>
          <w:sz w:val="24"/>
          <w:szCs w:val="24"/>
          <w:lang w:val="ro-RO"/>
        </w:rPr>
      </w:pPr>
      <w:r w:rsidRPr="004364B4">
        <w:rPr>
          <w:rFonts w:ascii="Times New Roman" w:hAnsi="Times New Roman"/>
          <w:b/>
          <w:sz w:val="24"/>
          <w:szCs w:val="24"/>
          <w:lang w:val="ro-RO"/>
        </w:rPr>
        <w:t>13.</w:t>
      </w:r>
      <w:r w:rsidR="00062D51" w:rsidRPr="004364B4">
        <w:rPr>
          <w:rFonts w:ascii="Times New Roman" w:hAnsi="Times New Roman"/>
          <w:b/>
          <w:sz w:val="24"/>
          <w:szCs w:val="24"/>
          <w:lang w:val="ro-RO"/>
        </w:rPr>
        <w:t>4</w:t>
      </w:r>
      <w:r w:rsidRPr="004364B4">
        <w:rPr>
          <w:rFonts w:ascii="Times New Roman" w:hAnsi="Times New Roman"/>
          <w:b/>
          <w:sz w:val="24"/>
          <w:szCs w:val="24"/>
          <w:lang w:val="ro-RO"/>
        </w:rPr>
        <w:t>.</w:t>
      </w:r>
      <w:r w:rsidRPr="004364B4">
        <w:rPr>
          <w:rFonts w:ascii="Times New Roman" w:hAnsi="Times New Roman"/>
          <w:sz w:val="24"/>
          <w:szCs w:val="24"/>
          <w:lang w:val="ro-RO"/>
        </w:rPr>
        <w:t xml:space="preserve"> </w:t>
      </w:r>
      <w:r w:rsidR="006F6705">
        <w:rPr>
          <w:rFonts w:ascii="Times New Roman" w:hAnsi="Times New Roman"/>
          <w:b/>
          <w:sz w:val="24"/>
          <w:szCs w:val="24"/>
          <w:lang w:val="ro-RO"/>
        </w:rPr>
        <w:t>SOL</w:t>
      </w:r>
    </w:p>
    <w:p w:rsidR="00156ABF" w:rsidRPr="004364B4" w:rsidRDefault="00E124ED" w:rsidP="004364B4">
      <w:pPr>
        <w:spacing w:after="0" w:line="240" w:lineRule="auto"/>
        <w:jc w:val="both"/>
        <w:rPr>
          <w:rFonts w:ascii="Times New Roman" w:hAnsi="Times New Roman"/>
          <w:sz w:val="24"/>
          <w:szCs w:val="24"/>
          <w:lang w:val="ro-RO"/>
        </w:rPr>
      </w:pPr>
      <w:r>
        <w:rPr>
          <w:rFonts w:ascii="Times New Roman" w:hAnsi="Times New Roman"/>
          <w:sz w:val="24"/>
          <w:szCs w:val="24"/>
          <w:lang w:val="ro-RO"/>
        </w:rPr>
        <w:t>Nu s</w:t>
      </w:r>
      <w:r w:rsidR="00543DCE" w:rsidRPr="004364B4">
        <w:rPr>
          <w:rFonts w:ascii="Times New Roman" w:hAnsi="Times New Roman"/>
          <w:sz w:val="24"/>
          <w:szCs w:val="24"/>
          <w:lang w:val="ro-RO"/>
        </w:rPr>
        <w:t xml:space="preserve">e va realiza monitorizarea calităţii solului, </w:t>
      </w:r>
      <w:r>
        <w:rPr>
          <w:rFonts w:ascii="Times New Roman" w:hAnsi="Times New Roman"/>
          <w:sz w:val="24"/>
          <w:szCs w:val="24"/>
          <w:lang w:val="ro-RO"/>
        </w:rPr>
        <w:t>deoarece hala este betonata</w:t>
      </w:r>
      <w:r w:rsidR="00156ABF" w:rsidRPr="004364B4">
        <w:rPr>
          <w:rFonts w:ascii="Times New Roman" w:hAnsi="Times New Roman"/>
          <w:sz w:val="24"/>
          <w:szCs w:val="24"/>
          <w:lang w:val="ro-RO"/>
        </w:rPr>
        <w:t>.</w:t>
      </w:r>
    </w:p>
    <w:p w:rsidR="00881C98" w:rsidRPr="004364B4" w:rsidRDefault="00881C98" w:rsidP="004364B4">
      <w:pPr>
        <w:tabs>
          <w:tab w:val="left" w:pos="330"/>
        </w:tabs>
        <w:spacing w:after="0" w:line="240" w:lineRule="auto"/>
        <w:jc w:val="both"/>
        <w:rPr>
          <w:rFonts w:ascii="Times New Roman" w:hAnsi="Times New Roman"/>
          <w:b/>
          <w:sz w:val="24"/>
          <w:szCs w:val="24"/>
          <w:lang w:val="ro-RO"/>
        </w:rPr>
      </w:pPr>
      <w:r w:rsidRPr="004364B4">
        <w:rPr>
          <w:rFonts w:ascii="Times New Roman" w:hAnsi="Times New Roman"/>
          <w:b/>
          <w:sz w:val="24"/>
          <w:szCs w:val="24"/>
          <w:lang w:val="ro-RO"/>
        </w:rPr>
        <w:t>13.</w:t>
      </w:r>
      <w:r w:rsidR="008D2E4F" w:rsidRPr="004364B4">
        <w:rPr>
          <w:rFonts w:ascii="Times New Roman" w:hAnsi="Times New Roman"/>
          <w:b/>
          <w:sz w:val="24"/>
          <w:szCs w:val="24"/>
          <w:lang w:val="ro-RO"/>
        </w:rPr>
        <w:t>5</w:t>
      </w:r>
      <w:r w:rsidRPr="004364B4">
        <w:rPr>
          <w:rFonts w:ascii="Times New Roman" w:hAnsi="Times New Roman"/>
          <w:b/>
          <w:sz w:val="24"/>
          <w:szCs w:val="24"/>
          <w:lang w:val="ro-RO"/>
        </w:rPr>
        <w:t xml:space="preserve">. </w:t>
      </w:r>
      <w:r w:rsidR="006F6705" w:rsidRPr="004364B4">
        <w:rPr>
          <w:rFonts w:ascii="Times New Roman" w:hAnsi="Times New Roman"/>
          <w:b/>
          <w:sz w:val="24"/>
          <w:szCs w:val="24"/>
          <w:lang w:val="ro-RO"/>
        </w:rPr>
        <w:t>MONITORIZARE TEHNOLOGICĂ</w:t>
      </w:r>
    </w:p>
    <w:p w:rsidR="005513CB" w:rsidRPr="004364B4" w:rsidRDefault="006F6705" w:rsidP="004364B4">
      <w:pPr>
        <w:spacing w:after="0" w:line="240" w:lineRule="auto"/>
        <w:jc w:val="both"/>
        <w:rPr>
          <w:rFonts w:ascii="Times New Roman" w:hAnsi="Times New Roman"/>
          <w:sz w:val="24"/>
          <w:szCs w:val="24"/>
          <w:lang w:val="ro-RO"/>
        </w:rPr>
      </w:pPr>
      <w:r>
        <w:rPr>
          <w:rFonts w:ascii="Times New Roman" w:hAnsi="Times New Roman"/>
          <w:b/>
          <w:sz w:val="24"/>
          <w:szCs w:val="24"/>
          <w:lang w:val="ro-RO"/>
        </w:rPr>
        <w:t>-</w:t>
      </w:r>
      <w:r w:rsidR="00881C98" w:rsidRPr="004364B4">
        <w:rPr>
          <w:rFonts w:ascii="Times New Roman" w:hAnsi="Times New Roman"/>
          <w:sz w:val="24"/>
          <w:szCs w:val="24"/>
          <w:lang w:val="ro-RO"/>
        </w:rPr>
        <w:t xml:space="preserve"> Operatorul are obligaţia să monitorizeze parametrii tehnologici specifici fluxului tehnologic şi să menţină înregistrări corespunzătoare.</w:t>
      </w:r>
    </w:p>
    <w:p w:rsidR="00881C98" w:rsidRPr="004364B4" w:rsidRDefault="008D2E4F" w:rsidP="004364B4">
      <w:pPr>
        <w:pStyle w:val="Heading2"/>
        <w:spacing w:before="0" w:after="0"/>
        <w:rPr>
          <w:rFonts w:ascii="Times New Roman" w:hAnsi="Times New Roman"/>
          <w:i w:val="0"/>
          <w:color w:val="auto"/>
          <w:sz w:val="24"/>
          <w:szCs w:val="24"/>
          <w:lang w:val="ro-RO"/>
        </w:rPr>
      </w:pPr>
      <w:r w:rsidRPr="004364B4">
        <w:rPr>
          <w:rFonts w:ascii="Times New Roman" w:hAnsi="Times New Roman"/>
          <w:i w:val="0"/>
          <w:color w:val="auto"/>
          <w:sz w:val="24"/>
          <w:szCs w:val="24"/>
          <w:lang w:val="ro-RO"/>
        </w:rPr>
        <w:t>13.6</w:t>
      </w:r>
      <w:r w:rsidR="00881C98" w:rsidRPr="004364B4">
        <w:rPr>
          <w:rFonts w:ascii="Times New Roman" w:hAnsi="Times New Roman"/>
          <w:i w:val="0"/>
          <w:color w:val="auto"/>
          <w:sz w:val="24"/>
          <w:szCs w:val="24"/>
          <w:lang w:val="ro-RO"/>
        </w:rPr>
        <w:t>.  Monitorizarea deşeurilor</w:t>
      </w:r>
    </w:p>
    <w:p w:rsidR="00881C98" w:rsidRPr="004364B4" w:rsidRDefault="00881C98" w:rsidP="004364B4">
      <w:pPr>
        <w:pStyle w:val="BodyTextIndent"/>
        <w:spacing w:after="0" w:line="240" w:lineRule="auto"/>
        <w:ind w:left="0"/>
        <w:rPr>
          <w:rFonts w:ascii="Times New Roman" w:hAnsi="Times New Roman"/>
          <w:b/>
          <w:i/>
          <w:sz w:val="24"/>
          <w:szCs w:val="24"/>
          <w:lang w:val="ro-RO"/>
        </w:rPr>
      </w:pPr>
      <w:r w:rsidRPr="004364B4">
        <w:rPr>
          <w:rFonts w:ascii="Times New Roman" w:hAnsi="Times New Roman"/>
          <w:b/>
          <w:caps/>
          <w:sz w:val="24"/>
          <w:szCs w:val="24"/>
          <w:lang w:val="ro-RO"/>
        </w:rPr>
        <w:t>d</w:t>
      </w:r>
      <w:r w:rsidRPr="004364B4">
        <w:rPr>
          <w:rFonts w:ascii="Times New Roman" w:hAnsi="Times New Roman"/>
          <w:b/>
          <w:sz w:val="24"/>
          <w:szCs w:val="24"/>
          <w:lang w:val="ro-RO"/>
        </w:rPr>
        <w:t>eşeuri tehnologice</w:t>
      </w:r>
    </w:p>
    <w:p w:rsidR="00881C98" w:rsidRPr="004364B4" w:rsidRDefault="006F6705" w:rsidP="004364B4">
      <w:pPr>
        <w:tabs>
          <w:tab w:val="left" w:pos="142"/>
          <w:tab w:val="left" w:pos="360"/>
          <w:tab w:val="left" w:pos="1800"/>
        </w:tabs>
        <w:spacing w:after="0" w:line="240" w:lineRule="auto"/>
        <w:jc w:val="both"/>
        <w:rPr>
          <w:rFonts w:ascii="Times New Roman" w:hAnsi="Times New Roman"/>
          <w:sz w:val="24"/>
          <w:szCs w:val="24"/>
          <w:lang w:val="ro-RO"/>
        </w:rPr>
      </w:pPr>
      <w:r>
        <w:rPr>
          <w:rFonts w:ascii="Times New Roman" w:hAnsi="Times New Roman"/>
          <w:b/>
          <w:sz w:val="24"/>
          <w:szCs w:val="24"/>
          <w:lang w:val="ro-RO"/>
        </w:rPr>
        <w:t>-</w:t>
      </w:r>
      <w:r w:rsidR="00881C98" w:rsidRPr="004364B4">
        <w:rPr>
          <w:rFonts w:ascii="Times New Roman" w:hAnsi="Times New Roman"/>
          <w:sz w:val="24"/>
          <w:szCs w:val="24"/>
          <w:lang w:val="ro-RO"/>
        </w:rPr>
        <w:t xml:space="preserve"> </w:t>
      </w:r>
      <w:r w:rsidR="009D0784" w:rsidRPr="004364B4">
        <w:rPr>
          <w:rFonts w:ascii="Times New Roman" w:hAnsi="Times New Roman"/>
          <w:sz w:val="24"/>
          <w:szCs w:val="24"/>
          <w:lang w:val="ro-RO"/>
        </w:rPr>
        <w:t>Evidenta</w:t>
      </w:r>
      <w:r w:rsidR="00881C98" w:rsidRPr="004364B4">
        <w:rPr>
          <w:rFonts w:ascii="Times New Roman" w:hAnsi="Times New Roman"/>
          <w:sz w:val="24"/>
          <w:szCs w:val="24"/>
          <w:lang w:val="ro-RO"/>
        </w:rPr>
        <w:t xml:space="preserve"> deşeurilor se va realiza lunar, pe tipuri de deşeuri generate în conformitate cu prevederile </w:t>
      </w:r>
      <w:r w:rsidR="00151CC9" w:rsidRPr="004364B4">
        <w:rPr>
          <w:rFonts w:ascii="Times New Roman" w:hAnsi="Times New Roman"/>
          <w:sz w:val="24"/>
          <w:szCs w:val="24"/>
          <w:lang w:val="ro-RO"/>
        </w:rPr>
        <w:t>OUG</w:t>
      </w:r>
      <w:r w:rsidR="00881C98" w:rsidRPr="004364B4">
        <w:rPr>
          <w:rFonts w:ascii="Times New Roman" w:hAnsi="Times New Roman"/>
          <w:sz w:val="24"/>
          <w:szCs w:val="24"/>
          <w:lang w:val="ro-RO"/>
        </w:rPr>
        <w:t xml:space="preserve"> </w:t>
      </w:r>
      <w:r w:rsidR="00151CC9" w:rsidRPr="004364B4">
        <w:rPr>
          <w:rFonts w:ascii="Times New Roman" w:hAnsi="Times New Roman"/>
          <w:sz w:val="24"/>
          <w:szCs w:val="24"/>
          <w:lang w:val="ro-RO"/>
        </w:rPr>
        <w:t>92</w:t>
      </w:r>
      <w:r w:rsidR="00881C98" w:rsidRPr="004364B4">
        <w:rPr>
          <w:rFonts w:ascii="Times New Roman" w:hAnsi="Times New Roman"/>
          <w:sz w:val="24"/>
          <w:szCs w:val="24"/>
          <w:lang w:val="ro-RO"/>
        </w:rPr>
        <w:t xml:space="preserve">/2002 privind </w:t>
      </w:r>
      <w:r w:rsidR="00151CC9" w:rsidRPr="004364B4">
        <w:rPr>
          <w:rFonts w:ascii="Times New Roman" w:hAnsi="Times New Roman"/>
          <w:sz w:val="24"/>
          <w:szCs w:val="24"/>
          <w:lang w:val="ro-RO"/>
        </w:rPr>
        <w:t>regimul</w:t>
      </w:r>
      <w:r w:rsidR="00881C98" w:rsidRPr="004364B4">
        <w:rPr>
          <w:rFonts w:ascii="Times New Roman" w:hAnsi="Times New Roman"/>
          <w:sz w:val="24"/>
          <w:szCs w:val="24"/>
          <w:lang w:val="ro-RO"/>
        </w:rPr>
        <w:t xml:space="preserve"> deşeurilor şi </w:t>
      </w:r>
      <w:r w:rsidR="00151CC9" w:rsidRPr="004364B4">
        <w:rPr>
          <w:rFonts w:ascii="Times New Roman" w:hAnsi="Times New Roman"/>
          <w:sz w:val="24"/>
          <w:szCs w:val="24"/>
          <w:lang w:val="fr-FR"/>
        </w:rPr>
        <w:t>Decizia 2014/955/CE de modificare a Deciziei 2000/532/CE de stabilire a unei liste de deșeuri în temeiul Directivei 2008/98/CE a Parlamentului European și a Consiliului</w:t>
      </w:r>
      <w:r w:rsidR="00151CC9" w:rsidRPr="004364B4">
        <w:rPr>
          <w:rFonts w:ascii="Times New Roman" w:hAnsi="Times New Roman"/>
          <w:sz w:val="24"/>
          <w:szCs w:val="24"/>
          <w:lang w:val="ro-RO"/>
        </w:rPr>
        <w:t xml:space="preserve"> </w:t>
      </w:r>
      <w:r w:rsidR="0053033C" w:rsidRPr="004364B4">
        <w:rPr>
          <w:rFonts w:ascii="Times New Roman" w:hAnsi="Times New Roman"/>
          <w:sz w:val="24"/>
          <w:szCs w:val="24"/>
          <w:lang w:val="ro-RO"/>
        </w:rPr>
        <w:t>;</w:t>
      </w:r>
    </w:p>
    <w:p w:rsidR="005513CB" w:rsidRPr="004364B4" w:rsidRDefault="006F6705" w:rsidP="004364B4">
      <w:pPr>
        <w:tabs>
          <w:tab w:val="left" w:pos="360"/>
          <w:tab w:val="left" w:pos="720"/>
          <w:tab w:val="left" w:pos="1800"/>
        </w:tabs>
        <w:spacing w:after="0" w:line="240" w:lineRule="auto"/>
        <w:jc w:val="both"/>
        <w:rPr>
          <w:rFonts w:ascii="Times New Roman" w:hAnsi="Times New Roman"/>
          <w:sz w:val="24"/>
          <w:szCs w:val="24"/>
          <w:lang w:val="ro-RO"/>
        </w:rPr>
      </w:pPr>
      <w:r>
        <w:rPr>
          <w:rFonts w:ascii="Times New Roman" w:hAnsi="Times New Roman"/>
          <w:b/>
          <w:sz w:val="24"/>
          <w:szCs w:val="24"/>
          <w:lang w:val="ro-RO"/>
        </w:rPr>
        <w:lastRenderedPageBreak/>
        <w:t>-</w:t>
      </w:r>
      <w:r w:rsidR="00881C98" w:rsidRPr="004364B4">
        <w:rPr>
          <w:rFonts w:ascii="Times New Roman" w:hAnsi="Times New Roman"/>
          <w:b/>
          <w:sz w:val="24"/>
          <w:szCs w:val="24"/>
          <w:lang w:val="ro-RO"/>
        </w:rPr>
        <w:t xml:space="preserve"> </w:t>
      </w:r>
      <w:r w:rsidR="00881C98" w:rsidRPr="004364B4">
        <w:rPr>
          <w:rFonts w:ascii="Times New Roman" w:hAnsi="Times New Roman"/>
          <w:sz w:val="24"/>
          <w:szCs w:val="24"/>
          <w:lang w:val="ro-RO"/>
        </w:rPr>
        <w:t>Operatorul</w:t>
      </w:r>
      <w:r w:rsidR="00881C98" w:rsidRPr="004364B4">
        <w:rPr>
          <w:rFonts w:ascii="Times New Roman" w:hAnsi="Times New Roman"/>
          <w:b/>
          <w:sz w:val="24"/>
          <w:szCs w:val="24"/>
          <w:lang w:val="ro-RO"/>
        </w:rPr>
        <w:t xml:space="preserve"> </w:t>
      </w:r>
      <w:r w:rsidR="00881C98" w:rsidRPr="004364B4">
        <w:rPr>
          <w:rFonts w:ascii="Times New Roman" w:hAnsi="Times New Roman"/>
          <w:sz w:val="24"/>
          <w:szCs w:val="24"/>
          <w:lang w:val="ro-RO"/>
        </w:rPr>
        <w:t>are</w:t>
      </w:r>
      <w:r w:rsidR="00881C98" w:rsidRPr="004364B4">
        <w:rPr>
          <w:rFonts w:ascii="Times New Roman" w:hAnsi="Times New Roman"/>
          <w:b/>
          <w:sz w:val="24"/>
          <w:szCs w:val="24"/>
          <w:lang w:val="ro-RO"/>
        </w:rPr>
        <w:t xml:space="preserve"> </w:t>
      </w:r>
      <w:r w:rsidR="00881C98" w:rsidRPr="004364B4">
        <w:rPr>
          <w:rFonts w:ascii="Times New Roman" w:hAnsi="Times New Roman"/>
          <w:sz w:val="24"/>
          <w:szCs w:val="24"/>
          <w:lang w:val="ro-RO"/>
        </w:rPr>
        <w:t>obligaţia întocmirii unui registru complet cu aspecte şi probleme legate de operaţiunile şi practicile de management a deşeurilor de pe amplasament, care trebuie pus la</w:t>
      </w:r>
      <w:r w:rsidR="00EC07EA" w:rsidRPr="004364B4">
        <w:rPr>
          <w:rFonts w:ascii="Times New Roman" w:hAnsi="Times New Roman"/>
          <w:sz w:val="24"/>
          <w:szCs w:val="24"/>
          <w:lang w:val="ro-RO"/>
        </w:rPr>
        <w:t xml:space="preserve"> </w:t>
      </w:r>
      <w:r w:rsidR="00881C98" w:rsidRPr="004364B4">
        <w:rPr>
          <w:rFonts w:ascii="Times New Roman" w:hAnsi="Times New Roman"/>
          <w:sz w:val="24"/>
          <w:szCs w:val="24"/>
          <w:lang w:val="ro-RO"/>
        </w:rPr>
        <w:t xml:space="preserve">dispoziţia persoanelor autorizate ale autorităţii competente pentru protecţia mediului şi ale autorităţii cu atribuţii de control. Acest registru trebuie să conţină minimum detalii cu privire la:     </w:t>
      </w:r>
    </w:p>
    <w:p w:rsidR="00881C98" w:rsidRPr="004364B4" w:rsidRDefault="005513CB" w:rsidP="004364B4">
      <w:pPr>
        <w:tabs>
          <w:tab w:val="left" w:pos="360"/>
          <w:tab w:val="left" w:pos="720"/>
          <w:tab w:val="left" w:pos="180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ab/>
      </w:r>
      <w:r w:rsidR="00881C98" w:rsidRPr="004364B4">
        <w:rPr>
          <w:rFonts w:ascii="Times New Roman" w:hAnsi="Times New Roman"/>
          <w:sz w:val="24"/>
          <w:szCs w:val="24"/>
          <w:lang w:val="ro-RO"/>
        </w:rPr>
        <w:t>-  cantităţile şi codurile deşeurilor;</w:t>
      </w:r>
    </w:p>
    <w:p w:rsidR="00881C98" w:rsidRPr="004364B4" w:rsidRDefault="00881C98" w:rsidP="004364B4">
      <w:pPr>
        <w:tabs>
          <w:tab w:val="left" w:pos="360"/>
          <w:tab w:val="left" w:pos="720"/>
          <w:tab w:val="left" w:pos="1800"/>
        </w:tabs>
        <w:spacing w:after="0" w:line="240" w:lineRule="auto"/>
        <w:ind w:left="540" w:hanging="540"/>
        <w:jc w:val="both"/>
        <w:rPr>
          <w:rFonts w:ascii="Times New Roman" w:hAnsi="Times New Roman"/>
          <w:sz w:val="24"/>
          <w:szCs w:val="24"/>
          <w:lang w:val="ro-RO"/>
        </w:rPr>
      </w:pPr>
      <w:r w:rsidRPr="004364B4">
        <w:rPr>
          <w:rFonts w:ascii="Times New Roman" w:hAnsi="Times New Roman"/>
          <w:sz w:val="24"/>
          <w:szCs w:val="24"/>
          <w:lang w:val="ro-RO"/>
        </w:rPr>
        <w:t xml:space="preserve">      - numele transportatorului deşeurilor şi detaliile de atestare şi de autorizare ale acestuia;</w:t>
      </w:r>
    </w:p>
    <w:p w:rsidR="00881C98" w:rsidRPr="004364B4" w:rsidRDefault="00881C98" w:rsidP="004364B4">
      <w:pPr>
        <w:tabs>
          <w:tab w:val="left" w:pos="360"/>
          <w:tab w:val="left" w:pos="720"/>
          <w:tab w:val="left" w:pos="1800"/>
        </w:tabs>
        <w:spacing w:after="0" w:line="240" w:lineRule="auto"/>
        <w:ind w:left="540" w:hanging="540"/>
        <w:jc w:val="both"/>
        <w:rPr>
          <w:rFonts w:ascii="Times New Roman" w:hAnsi="Times New Roman"/>
          <w:sz w:val="24"/>
          <w:szCs w:val="24"/>
          <w:lang w:val="ro-RO"/>
        </w:rPr>
      </w:pPr>
      <w:r w:rsidRPr="004364B4">
        <w:rPr>
          <w:rFonts w:ascii="Times New Roman" w:hAnsi="Times New Roman"/>
          <w:sz w:val="24"/>
          <w:szCs w:val="24"/>
          <w:lang w:val="ro-RO"/>
        </w:rPr>
        <w:t xml:space="preserve">      - confirmarea scrisă privind acceptarea şi eliminarea/recuperarea oricăror transporturi de deşeuri periculoase în afara amplasamentului;</w:t>
      </w:r>
    </w:p>
    <w:p w:rsidR="00881C98" w:rsidRPr="004364B4" w:rsidRDefault="00881C98" w:rsidP="004364B4">
      <w:pPr>
        <w:tabs>
          <w:tab w:val="left" w:pos="360"/>
          <w:tab w:val="left" w:pos="720"/>
          <w:tab w:val="left" w:pos="180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xml:space="preserve">      - detalii privind expediţiile respinse;</w:t>
      </w:r>
    </w:p>
    <w:p w:rsidR="00881C98" w:rsidRPr="004364B4" w:rsidRDefault="00881C98" w:rsidP="004364B4">
      <w:pPr>
        <w:tabs>
          <w:tab w:val="left" w:pos="360"/>
          <w:tab w:val="left" w:pos="720"/>
          <w:tab w:val="left" w:pos="1800"/>
        </w:tabs>
        <w:spacing w:after="0" w:line="240" w:lineRule="auto"/>
        <w:jc w:val="both"/>
        <w:rPr>
          <w:rFonts w:ascii="Times New Roman" w:hAnsi="Times New Roman"/>
          <w:i/>
          <w:sz w:val="24"/>
          <w:szCs w:val="24"/>
          <w:lang w:val="ro-RO"/>
        </w:rPr>
      </w:pPr>
      <w:r w:rsidRPr="004364B4">
        <w:rPr>
          <w:rFonts w:ascii="Times New Roman" w:hAnsi="Times New Roman"/>
          <w:sz w:val="24"/>
          <w:szCs w:val="24"/>
          <w:lang w:val="ro-RO"/>
        </w:rPr>
        <w:t xml:space="preserve">      - detalii privind orice amestecare a deşeurilor.</w:t>
      </w:r>
    </w:p>
    <w:p w:rsidR="00881C98" w:rsidRPr="004364B4" w:rsidRDefault="00881C98" w:rsidP="004364B4">
      <w:pPr>
        <w:tabs>
          <w:tab w:val="left" w:pos="360"/>
          <w:tab w:val="left" w:pos="720"/>
          <w:tab w:val="left" w:pos="1800"/>
        </w:tabs>
        <w:spacing w:after="0" w:line="240" w:lineRule="auto"/>
        <w:ind w:right="1"/>
        <w:jc w:val="both"/>
        <w:rPr>
          <w:rFonts w:ascii="Times New Roman" w:hAnsi="Times New Roman"/>
          <w:sz w:val="24"/>
          <w:szCs w:val="24"/>
          <w:lang w:val="ro-RO"/>
        </w:rPr>
      </w:pPr>
      <w:r w:rsidRPr="004364B4">
        <w:rPr>
          <w:rFonts w:ascii="Times New Roman" w:hAnsi="Times New Roman"/>
          <w:sz w:val="24"/>
          <w:szCs w:val="24"/>
          <w:lang w:val="ro-RO"/>
        </w:rPr>
        <w:t>Aceste date trebuie raportate ACPM, ca parte a RAM.</w:t>
      </w:r>
    </w:p>
    <w:p w:rsidR="005513CB" w:rsidRPr="004364B4" w:rsidRDefault="005513CB" w:rsidP="004364B4">
      <w:pPr>
        <w:tabs>
          <w:tab w:val="left" w:pos="360"/>
          <w:tab w:val="left" w:pos="720"/>
          <w:tab w:val="left" w:pos="1800"/>
        </w:tabs>
        <w:spacing w:after="0" w:line="240" w:lineRule="auto"/>
        <w:jc w:val="both"/>
        <w:rPr>
          <w:rFonts w:ascii="Times New Roman" w:hAnsi="Times New Roman"/>
          <w:b/>
          <w:sz w:val="24"/>
          <w:szCs w:val="24"/>
          <w:lang w:val="ro-RO"/>
        </w:rPr>
      </w:pPr>
    </w:p>
    <w:p w:rsidR="00881C98" w:rsidRPr="004364B4" w:rsidRDefault="00881C98" w:rsidP="004364B4">
      <w:pPr>
        <w:tabs>
          <w:tab w:val="left" w:pos="360"/>
          <w:tab w:val="left" w:pos="720"/>
          <w:tab w:val="left" w:pos="1800"/>
        </w:tabs>
        <w:spacing w:after="0" w:line="240" w:lineRule="auto"/>
        <w:jc w:val="both"/>
        <w:rPr>
          <w:rFonts w:ascii="Times New Roman" w:hAnsi="Times New Roman"/>
          <w:b/>
          <w:sz w:val="24"/>
          <w:szCs w:val="24"/>
          <w:lang w:val="ro-RO"/>
        </w:rPr>
      </w:pPr>
      <w:r w:rsidRPr="004364B4">
        <w:rPr>
          <w:rFonts w:ascii="Times New Roman" w:hAnsi="Times New Roman"/>
          <w:b/>
          <w:sz w:val="24"/>
          <w:szCs w:val="24"/>
          <w:lang w:val="ro-RO"/>
        </w:rPr>
        <w:t>13.</w:t>
      </w:r>
      <w:r w:rsidR="008D2E4F" w:rsidRPr="004364B4">
        <w:rPr>
          <w:rFonts w:ascii="Times New Roman" w:hAnsi="Times New Roman"/>
          <w:b/>
          <w:sz w:val="24"/>
          <w:szCs w:val="24"/>
          <w:lang w:val="ro-RO"/>
        </w:rPr>
        <w:t>7</w:t>
      </w:r>
      <w:r w:rsidRPr="004364B4">
        <w:rPr>
          <w:rFonts w:ascii="Times New Roman" w:hAnsi="Times New Roman"/>
          <w:b/>
          <w:sz w:val="24"/>
          <w:szCs w:val="24"/>
          <w:lang w:val="ro-RO"/>
        </w:rPr>
        <w:t>. Ambalaje şi deşeuri de ambalaje</w:t>
      </w:r>
    </w:p>
    <w:p w:rsidR="00881C98" w:rsidRPr="004364B4" w:rsidRDefault="00881C98" w:rsidP="004364B4">
      <w:pPr>
        <w:tabs>
          <w:tab w:val="left" w:pos="360"/>
          <w:tab w:val="left" w:pos="720"/>
          <w:tab w:val="left" w:pos="1800"/>
        </w:tabs>
        <w:spacing w:after="0" w:line="240" w:lineRule="auto"/>
        <w:ind w:right="3"/>
        <w:jc w:val="both"/>
        <w:rPr>
          <w:rFonts w:ascii="Times New Roman" w:hAnsi="Times New Roman"/>
          <w:sz w:val="24"/>
          <w:szCs w:val="24"/>
          <w:lang w:val="ro-RO"/>
        </w:rPr>
      </w:pPr>
      <w:r w:rsidRPr="004364B4">
        <w:rPr>
          <w:rFonts w:ascii="Times New Roman" w:hAnsi="Times New Roman"/>
          <w:sz w:val="24"/>
          <w:szCs w:val="24"/>
          <w:lang w:val="ro-RO"/>
        </w:rPr>
        <w:t xml:space="preserve">Gestionarea ambalajelor şi a deşeurilor de ambalaje se va realiza în conformitate cu prevederile </w:t>
      </w:r>
      <w:r w:rsidR="00580069" w:rsidRPr="004364B4">
        <w:rPr>
          <w:rFonts w:ascii="Times New Roman" w:hAnsi="Times New Roman"/>
          <w:sz w:val="24"/>
          <w:szCs w:val="24"/>
          <w:lang w:val="ro-RO"/>
        </w:rPr>
        <w:t>Legii nr. 249/2015</w:t>
      </w:r>
      <w:r w:rsidRPr="004364B4">
        <w:rPr>
          <w:rFonts w:ascii="Times New Roman" w:hAnsi="Times New Roman"/>
          <w:sz w:val="24"/>
          <w:szCs w:val="24"/>
          <w:lang w:val="ro-RO"/>
        </w:rPr>
        <w:t>, privind gestionarea ambalajelor şi a deşeurilor de ambalaje. Raportarea datelor referitoare la ambalaje şi deşeuri de ambalaje, cǎtre autoritǎţile competente pentru protecţia mediului se va realiza în conformitate cu OM nr. 794/2012 privind procedura de raportare a datelor referitor la ambalaje şi deşeuri de ambalaje.</w:t>
      </w:r>
    </w:p>
    <w:p w:rsidR="00F91DCC" w:rsidRPr="004364B4" w:rsidRDefault="00414AC7" w:rsidP="004364B4">
      <w:pPr>
        <w:pStyle w:val="ListParagraph"/>
        <w:spacing w:after="0" w:line="240" w:lineRule="auto"/>
        <w:ind w:left="0"/>
        <w:jc w:val="both"/>
        <w:rPr>
          <w:rFonts w:ascii="Times New Roman" w:hAnsi="Times New Roman"/>
          <w:sz w:val="24"/>
          <w:szCs w:val="24"/>
          <w:lang w:val="ro-RO"/>
        </w:rPr>
      </w:pPr>
      <w:r w:rsidRPr="004364B4">
        <w:rPr>
          <w:rFonts w:ascii="Times New Roman" w:hAnsi="Times New Roman"/>
          <w:b/>
          <w:i/>
          <w:noProof/>
          <w:sz w:val="24"/>
          <w:szCs w:val="24"/>
          <w:lang w:val="pt-BR"/>
        </w:rPr>
        <w:tab/>
      </w:r>
    </w:p>
    <w:p w:rsidR="00881C98" w:rsidRPr="004364B4" w:rsidRDefault="00881C98" w:rsidP="004364B4">
      <w:pPr>
        <w:tabs>
          <w:tab w:val="left" w:pos="3660"/>
        </w:tabs>
        <w:spacing w:after="0" w:line="240" w:lineRule="auto"/>
        <w:jc w:val="both"/>
        <w:rPr>
          <w:rFonts w:ascii="Times New Roman" w:hAnsi="Times New Roman"/>
          <w:b/>
          <w:sz w:val="24"/>
          <w:szCs w:val="24"/>
          <w:lang w:val="ro-RO"/>
        </w:rPr>
      </w:pPr>
      <w:r w:rsidRPr="004364B4">
        <w:rPr>
          <w:rFonts w:ascii="Times New Roman" w:hAnsi="Times New Roman"/>
          <w:b/>
          <w:sz w:val="24"/>
          <w:szCs w:val="24"/>
          <w:lang w:val="ro-RO"/>
        </w:rPr>
        <w:t>13.</w:t>
      </w:r>
      <w:r w:rsidR="008D2E4F" w:rsidRPr="004364B4">
        <w:rPr>
          <w:rFonts w:ascii="Times New Roman" w:hAnsi="Times New Roman"/>
          <w:b/>
          <w:sz w:val="24"/>
          <w:szCs w:val="24"/>
          <w:lang w:val="ro-RO"/>
        </w:rPr>
        <w:t>8</w:t>
      </w:r>
      <w:r w:rsidR="00965343">
        <w:rPr>
          <w:rFonts w:ascii="Times New Roman" w:hAnsi="Times New Roman"/>
          <w:b/>
          <w:sz w:val="24"/>
          <w:szCs w:val="24"/>
          <w:lang w:val="ro-RO"/>
        </w:rPr>
        <w:t>.ZGOMOT</w:t>
      </w:r>
    </w:p>
    <w:p w:rsidR="009355D9" w:rsidRPr="004364B4" w:rsidRDefault="00965343" w:rsidP="004364B4">
      <w:pPr>
        <w:spacing w:after="0" w:line="240" w:lineRule="auto"/>
        <w:jc w:val="both"/>
        <w:rPr>
          <w:rFonts w:ascii="Times New Roman" w:hAnsi="Times New Roman"/>
          <w:sz w:val="24"/>
          <w:szCs w:val="24"/>
          <w:lang w:val="ro-RO"/>
        </w:rPr>
      </w:pPr>
      <w:r>
        <w:rPr>
          <w:rFonts w:ascii="Times New Roman" w:hAnsi="Times New Roman"/>
          <w:b/>
          <w:sz w:val="24"/>
          <w:szCs w:val="24"/>
          <w:lang w:val="ro-RO"/>
        </w:rPr>
        <w:t>-</w:t>
      </w:r>
      <w:r w:rsidR="009355D9" w:rsidRPr="004364B4">
        <w:rPr>
          <w:rFonts w:ascii="Times New Roman" w:hAnsi="Times New Roman"/>
          <w:sz w:val="24"/>
          <w:szCs w:val="24"/>
          <w:lang w:val="ro-RO"/>
        </w:rPr>
        <w:t xml:space="preserve"> Toate utilajele si instalatiile care produc zgomot si/sau vibratii vor fi mentinute in stare buna de functionare.</w:t>
      </w:r>
    </w:p>
    <w:p w:rsidR="00156ABF" w:rsidRPr="004364B4" w:rsidRDefault="00965343" w:rsidP="004364B4">
      <w:pPr>
        <w:spacing w:after="0" w:line="240" w:lineRule="auto"/>
        <w:jc w:val="both"/>
        <w:rPr>
          <w:rFonts w:ascii="Times New Roman" w:hAnsi="Times New Roman"/>
          <w:sz w:val="24"/>
          <w:szCs w:val="24"/>
          <w:lang w:val="ro-RO"/>
        </w:rPr>
      </w:pPr>
      <w:r>
        <w:rPr>
          <w:rFonts w:ascii="Times New Roman" w:hAnsi="Times New Roman"/>
          <w:b/>
          <w:sz w:val="24"/>
          <w:szCs w:val="24"/>
          <w:lang w:val="ro-RO"/>
        </w:rPr>
        <w:t>-</w:t>
      </w:r>
      <w:r w:rsidR="009355D9" w:rsidRPr="004364B4">
        <w:rPr>
          <w:rFonts w:ascii="Times New Roman" w:hAnsi="Times New Roman"/>
          <w:sz w:val="24"/>
          <w:szCs w:val="24"/>
          <w:lang w:val="ro-RO"/>
        </w:rPr>
        <w:t xml:space="preserve"> Monitorizarea zgomotului se va face</w:t>
      </w:r>
      <w:r w:rsidR="009355D9" w:rsidRPr="004364B4">
        <w:rPr>
          <w:rFonts w:ascii="Times New Roman" w:hAnsi="Times New Roman"/>
          <w:b/>
          <w:sz w:val="24"/>
          <w:szCs w:val="24"/>
          <w:lang w:val="ro-RO"/>
        </w:rPr>
        <w:t xml:space="preserve"> </w:t>
      </w:r>
      <w:r w:rsidR="009355D9" w:rsidRPr="004364B4">
        <w:rPr>
          <w:rFonts w:ascii="Times New Roman" w:hAnsi="Times New Roman"/>
          <w:sz w:val="24"/>
          <w:szCs w:val="24"/>
          <w:lang w:val="ro-RO"/>
        </w:rPr>
        <w:t>anual si obligatoriu la orice modificare a instalatiilor existente.</w:t>
      </w:r>
    </w:p>
    <w:p w:rsidR="009355D9" w:rsidRPr="004364B4" w:rsidRDefault="00965343" w:rsidP="004364B4">
      <w:pPr>
        <w:spacing w:after="0" w:line="240" w:lineRule="auto"/>
        <w:jc w:val="both"/>
        <w:rPr>
          <w:rFonts w:ascii="Times New Roman" w:hAnsi="Times New Roman"/>
          <w:sz w:val="24"/>
          <w:szCs w:val="24"/>
          <w:lang w:val="ro-RO"/>
        </w:rPr>
      </w:pPr>
      <w:r>
        <w:rPr>
          <w:rFonts w:ascii="Times New Roman" w:hAnsi="Times New Roman"/>
          <w:b/>
          <w:sz w:val="24"/>
          <w:szCs w:val="24"/>
          <w:lang w:val="ro-RO"/>
        </w:rPr>
        <w:t>-</w:t>
      </w:r>
      <w:r w:rsidR="009355D9" w:rsidRPr="004364B4">
        <w:rPr>
          <w:rFonts w:ascii="Times New Roman" w:hAnsi="Times New Roman"/>
          <w:sz w:val="24"/>
          <w:szCs w:val="24"/>
          <w:lang w:val="ro-RO"/>
        </w:rPr>
        <w:t xml:space="preserve"> Monitorizarea anuala consta in masuratori privind zgomotul la limita incintei.</w:t>
      </w:r>
    </w:p>
    <w:p w:rsidR="00881C98" w:rsidRPr="004364B4" w:rsidRDefault="00B9421F" w:rsidP="004364B4">
      <w:pPr>
        <w:pStyle w:val="BodyTextIndent3"/>
        <w:spacing w:after="0" w:line="240" w:lineRule="auto"/>
        <w:rPr>
          <w:rFonts w:ascii="Times New Roman" w:hAnsi="Times New Roman"/>
          <w:b/>
          <w:sz w:val="24"/>
          <w:szCs w:val="24"/>
          <w:lang w:val="ro-RO"/>
        </w:rPr>
      </w:pPr>
      <w:r w:rsidRPr="004364B4">
        <w:rPr>
          <w:rFonts w:ascii="Times New Roman" w:hAnsi="Times New Roman"/>
          <w:b/>
          <w:sz w:val="24"/>
          <w:szCs w:val="24"/>
          <w:lang w:val="ro-RO"/>
        </w:rPr>
        <w:t xml:space="preserve">                                                                       </w:t>
      </w:r>
    </w:p>
    <w:p w:rsidR="00881C98" w:rsidRPr="004364B4" w:rsidRDefault="00881C98" w:rsidP="004364B4">
      <w:pPr>
        <w:spacing w:after="0" w:line="240" w:lineRule="auto"/>
        <w:jc w:val="both"/>
        <w:rPr>
          <w:rFonts w:ascii="Times New Roman" w:hAnsi="Times New Roman"/>
          <w:b/>
          <w:sz w:val="24"/>
          <w:szCs w:val="24"/>
          <w:lang w:val="ro-RO"/>
        </w:rPr>
      </w:pPr>
      <w:r w:rsidRPr="004364B4">
        <w:rPr>
          <w:rFonts w:ascii="Times New Roman" w:hAnsi="Times New Roman"/>
          <w:b/>
          <w:sz w:val="24"/>
          <w:szCs w:val="24"/>
          <w:lang w:val="ro-RO"/>
        </w:rPr>
        <w:t>13.</w:t>
      </w:r>
      <w:r w:rsidR="008D2E4F" w:rsidRPr="004364B4">
        <w:rPr>
          <w:rFonts w:ascii="Times New Roman" w:hAnsi="Times New Roman"/>
          <w:b/>
          <w:sz w:val="24"/>
          <w:szCs w:val="24"/>
          <w:lang w:val="ro-RO"/>
        </w:rPr>
        <w:t>9</w:t>
      </w:r>
      <w:r w:rsidR="00965343">
        <w:rPr>
          <w:rFonts w:ascii="Times New Roman" w:hAnsi="Times New Roman"/>
          <w:b/>
          <w:sz w:val="24"/>
          <w:szCs w:val="24"/>
          <w:lang w:val="ro-RO"/>
        </w:rPr>
        <w:t xml:space="preserve">. </w:t>
      </w:r>
      <w:r w:rsidR="00965343" w:rsidRPr="004364B4">
        <w:rPr>
          <w:rFonts w:ascii="Times New Roman" w:hAnsi="Times New Roman"/>
          <w:b/>
          <w:sz w:val="24"/>
          <w:szCs w:val="24"/>
          <w:lang w:val="ro-RO"/>
        </w:rPr>
        <w:t xml:space="preserve"> MIROS</w:t>
      </w:r>
    </w:p>
    <w:p w:rsidR="00AD265E" w:rsidRPr="004364B4" w:rsidRDefault="00BE251D" w:rsidP="004364B4">
      <w:pPr>
        <w:pStyle w:val="ListParagraph"/>
        <w:spacing w:after="0" w:line="240" w:lineRule="auto"/>
        <w:ind w:left="0"/>
        <w:jc w:val="both"/>
        <w:rPr>
          <w:rFonts w:ascii="Times New Roman" w:hAnsi="Times New Roman"/>
          <w:iCs/>
          <w:sz w:val="24"/>
          <w:szCs w:val="24"/>
          <w:lang w:val="ro-RO"/>
        </w:rPr>
      </w:pPr>
      <w:r w:rsidRPr="004364B4">
        <w:rPr>
          <w:rFonts w:ascii="Times New Roman" w:hAnsi="Times New Roman"/>
          <w:iCs/>
          <w:sz w:val="24"/>
          <w:szCs w:val="24"/>
          <w:lang w:val="ro-RO"/>
        </w:rPr>
        <w:t>Nu este cazul.</w:t>
      </w:r>
    </w:p>
    <w:p w:rsidR="009355D9" w:rsidRPr="004364B4" w:rsidRDefault="00973968" w:rsidP="004364B4">
      <w:pPr>
        <w:spacing w:after="0" w:line="240" w:lineRule="auto"/>
        <w:rPr>
          <w:rFonts w:ascii="Times New Roman" w:hAnsi="Times New Roman"/>
          <w:b/>
          <w:sz w:val="24"/>
          <w:szCs w:val="24"/>
          <w:lang w:val="ro-RO"/>
        </w:rPr>
      </w:pPr>
      <w:r w:rsidRPr="004364B4">
        <w:rPr>
          <w:rFonts w:ascii="Times New Roman" w:hAnsi="Times New Roman"/>
          <w:b/>
          <w:sz w:val="24"/>
          <w:szCs w:val="24"/>
          <w:lang w:val="ro-RO"/>
        </w:rPr>
        <w:t>13.1</w:t>
      </w:r>
      <w:r w:rsidR="003767B1" w:rsidRPr="004364B4">
        <w:rPr>
          <w:rFonts w:ascii="Times New Roman" w:hAnsi="Times New Roman"/>
          <w:b/>
          <w:sz w:val="24"/>
          <w:szCs w:val="24"/>
          <w:lang w:val="ro-RO"/>
        </w:rPr>
        <w:t>0</w:t>
      </w:r>
      <w:r w:rsidR="009355D9" w:rsidRPr="004364B4">
        <w:rPr>
          <w:rFonts w:ascii="Times New Roman" w:hAnsi="Times New Roman"/>
          <w:b/>
          <w:sz w:val="24"/>
          <w:szCs w:val="24"/>
          <w:lang w:val="ro-RO"/>
        </w:rPr>
        <w:t xml:space="preserve">. </w:t>
      </w:r>
      <w:r w:rsidR="00DA7032" w:rsidRPr="004364B4">
        <w:rPr>
          <w:rFonts w:ascii="Times New Roman" w:hAnsi="Times New Roman"/>
          <w:b/>
          <w:sz w:val="24"/>
          <w:szCs w:val="24"/>
          <w:lang w:val="ro-RO"/>
        </w:rPr>
        <w:t>SUBSTANŢE ŞI PREPARATE CHIMICE PERICULOASE</w:t>
      </w:r>
    </w:p>
    <w:p w:rsidR="009355D9" w:rsidRPr="004364B4" w:rsidRDefault="00DA7032" w:rsidP="004364B4">
      <w:pPr>
        <w:spacing w:after="0" w:line="240" w:lineRule="auto"/>
        <w:jc w:val="both"/>
        <w:rPr>
          <w:rFonts w:ascii="Times New Roman" w:hAnsi="Times New Roman"/>
          <w:sz w:val="24"/>
          <w:szCs w:val="24"/>
          <w:lang w:val="ro-RO"/>
        </w:rPr>
      </w:pPr>
      <w:r>
        <w:rPr>
          <w:rFonts w:ascii="Times New Roman" w:hAnsi="Times New Roman"/>
          <w:b/>
          <w:sz w:val="24"/>
          <w:szCs w:val="24"/>
          <w:lang w:val="ro-RO"/>
        </w:rPr>
        <w:t>-</w:t>
      </w:r>
      <w:r w:rsidR="009355D9" w:rsidRPr="004364B4">
        <w:rPr>
          <w:rFonts w:ascii="Times New Roman" w:hAnsi="Times New Roman"/>
          <w:b/>
          <w:sz w:val="24"/>
          <w:szCs w:val="24"/>
          <w:lang w:val="ro-RO"/>
        </w:rPr>
        <w:t xml:space="preserve"> </w:t>
      </w:r>
      <w:r w:rsidR="009355D9" w:rsidRPr="004364B4">
        <w:rPr>
          <w:rFonts w:ascii="Times New Roman" w:hAnsi="Times New Roman"/>
          <w:sz w:val="24"/>
          <w:szCs w:val="24"/>
          <w:lang w:val="ro-RO"/>
        </w:rPr>
        <w:t>Operatorul va realiza monitorizarea substantelor periculoase pe cantităţi şi tipuri de substanţe folosite.</w:t>
      </w:r>
    </w:p>
    <w:p w:rsidR="009355D9" w:rsidRPr="004364B4" w:rsidRDefault="00973968" w:rsidP="004364B4">
      <w:pPr>
        <w:pStyle w:val="Heading2"/>
        <w:spacing w:before="0" w:after="0"/>
        <w:rPr>
          <w:rFonts w:ascii="Times New Roman" w:hAnsi="Times New Roman"/>
          <w:i w:val="0"/>
          <w:color w:val="auto"/>
          <w:sz w:val="24"/>
          <w:szCs w:val="24"/>
          <w:lang w:val="ro-RO"/>
        </w:rPr>
      </w:pPr>
      <w:r w:rsidRPr="004364B4">
        <w:rPr>
          <w:rFonts w:ascii="Times New Roman" w:hAnsi="Times New Roman"/>
          <w:i w:val="0"/>
          <w:color w:val="auto"/>
          <w:sz w:val="24"/>
          <w:szCs w:val="24"/>
          <w:lang w:val="ro-RO"/>
        </w:rPr>
        <w:t>13.1</w:t>
      </w:r>
      <w:r w:rsidR="003767B1" w:rsidRPr="004364B4">
        <w:rPr>
          <w:rFonts w:ascii="Times New Roman" w:hAnsi="Times New Roman"/>
          <w:i w:val="0"/>
          <w:color w:val="auto"/>
          <w:sz w:val="24"/>
          <w:szCs w:val="24"/>
          <w:lang w:val="ro-RO"/>
        </w:rPr>
        <w:t>1</w:t>
      </w:r>
      <w:r w:rsidR="009355D9" w:rsidRPr="004364B4">
        <w:rPr>
          <w:rFonts w:ascii="Times New Roman" w:hAnsi="Times New Roman"/>
          <w:i w:val="0"/>
          <w:color w:val="auto"/>
          <w:sz w:val="24"/>
          <w:szCs w:val="24"/>
          <w:lang w:val="ro-RO"/>
        </w:rPr>
        <w:t>.   Monitorizarea post – închidere</w:t>
      </w:r>
    </w:p>
    <w:p w:rsidR="009355D9" w:rsidRPr="004364B4" w:rsidRDefault="00DA7032" w:rsidP="004364B4">
      <w:pPr>
        <w:spacing w:after="0" w:line="240" w:lineRule="auto"/>
        <w:jc w:val="both"/>
        <w:rPr>
          <w:rFonts w:ascii="Times New Roman" w:hAnsi="Times New Roman"/>
          <w:sz w:val="24"/>
          <w:szCs w:val="24"/>
          <w:lang w:val="ro-RO"/>
        </w:rPr>
      </w:pPr>
      <w:r>
        <w:rPr>
          <w:rFonts w:ascii="Times New Roman" w:hAnsi="Times New Roman"/>
          <w:b/>
          <w:sz w:val="24"/>
          <w:szCs w:val="24"/>
          <w:lang w:val="ro-RO"/>
        </w:rPr>
        <w:t xml:space="preserve">- </w:t>
      </w:r>
      <w:r w:rsidR="009355D9" w:rsidRPr="004364B4">
        <w:rPr>
          <w:rFonts w:ascii="Times New Roman" w:hAnsi="Times New Roman"/>
          <w:sz w:val="24"/>
          <w:szCs w:val="24"/>
          <w:lang w:val="ro-RO"/>
        </w:rPr>
        <w:t>În cazul încetării definitive a activităţii vor fi realizate şi urmărite acţiunile conform planului de închidere.</w:t>
      </w:r>
    </w:p>
    <w:p w:rsidR="00156ABF" w:rsidRPr="004364B4" w:rsidRDefault="00156ABF" w:rsidP="004364B4">
      <w:pPr>
        <w:pStyle w:val="Heading1"/>
        <w:spacing w:before="0" w:after="0"/>
        <w:jc w:val="both"/>
        <w:rPr>
          <w:rFonts w:ascii="Times New Roman" w:hAnsi="Times New Roman" w:cs="Times New Roman"/>
          <w:color w:val="auto"/>
          <w:sz w:val="24"/>
          <w:szCs w:val="24"/>
          <w:lang w:val="ro-RO"/>
        </w:rPr>
      </w:pPr>
    </w:p>
    <w:p w:rsidR="00AD4414" w:rsidRPr="00304E69" w:rsidRDefault="00CA388A" w:rsidP="00304E69">
      <w:pPr>
        <w:pStyle w:val="Heading1"/>
        <w:spacing w:before="0" w:after="0"/>
        <w:jc w:val="both"/>
        <w:rPr>
          <w:rFonts w:ascii="Times New Roman" w:hAnsi="Times New Roman" w:cs="Times New Roman"/>
          <w:color w:val="auto"/>
          <w:sz w:val="24"/>
          <w:szCs w:val="24"/>
          <w:lang w:val="ro-RO"/>
        </w:rPr>
      </w:pPr>
      <w:r w:rsidRPr="004364B4">
        <w:rPr>
          <w:rFonts w:ascii="Times New Roman" w:hAnsi="Times New Roman" w:cs="Times New Roman"/>
          <w:color w:val="auto"/>
          <w:sz w:val="24"/>
          <w:szCs w:val="24"/>
          <w:lang w:val="ro-RO"/>
        </w:rPr>
        <w:t>14. RAPORTĂRI CĂTRE AUTORITATEA COMPETENTĂ PENTRU PROTECŢIA MEDIULUI ŞI PERIODICITATEA ACESTORA</w:t>
      </w:r>
    </w:p>
    <w:p w:rsidR="00CA388A" w:rsidRPr="004364B4" w:rsidRDefault="00CA388A" w:rsidP="004364B4">
      <w:pPr>
        <w:spacing w:after="0" w:line="240" w:lineRule="auto"/>
        <w:jc w:val="both"/>
        <w:rPr>
          <w:rFonts w:ascii="Times New Roman" w:hAnsi="Times New Roman"/>
          <w:sz w:val="24"/>
          <w:szCs w:val="24"/>
          <w:u w:val="single"/>
          <w:lang w:val="ro-RO"/>
        </w:rPr>
      </w:pPr>
      <w:r w:rsidRPr="004364B4">
        <w:rPr>
          <w:rFonts w:ascii="Times New Roman" w:hAnsi="Times New Roman"/>
          <w:b/>
          <w:sz w:val="24"/>
          <w:szCs w:val="24"/>
          <w:lang w:val="ro-RO"/>
        </w:rPr>
        <w:t>Date generale</w:t>
      </w:r>
    </w:p>
    <w:p w:rsidR="00CA388A" w:rsidRPr="004364B4" w:rsidRDefault="00304E69" w:rsidP="004364B4">
      <w:pPr>
        <w:pStyle w:val="BodyText"/>
        <w:tabs>
          <w:tab w:val="left" w:pos="180"/>
          <w:tab w:val="left" w:pos="360"/>
        </w:tabs>
        <w:spacing w:after="0" w:line="240" w:lineRule="auto"/>
        <w:jc w:val="both"/>
        <w:rPr>
          <w:rFonts w:ascii="Times New Roman" w:hAnsi="Times New Roman"/>
          <w:sz w:val="24"/>
          <w:szCs w:val="24"/>
          <w:lang w:val="ro-RO"/>
        </w:rPr>
      </w:pPr>
      <w:r>
        <w:rPr>
          <w:rFonts w:ascii="Times New Roman" w:hAnsi="Times New Roman"/>
          <w:b/>
          <w:sz w:val="24"/>
          <w:szCs w:val="24"/>
          <w:lang w:val="ro-RO"/>
        </w:rPr>
        <w:t>-</w:t>
      </w:r>
      <w:r w:rsidR="00CA388A" w:rsidRPr="004364B4">
        <w:rPr>
          <w:rFonts w:ascii="Times New Roman" w:hAnsi="Times New Roman"/>
          <w:sz w:val="24"/>
          <w:szCs w:val="24"/>
          <w:lang w:val="ro-RO"/>
        </w:rPr>
        <w:t xml:space="preserve"> Formatul tuturor registrelor cerute de prezenta autorizaţie trebuie să asigure înregistrarea tuturor datelor specifice necesare raportării rezultatului monitorizării. Registrele trebuie pǎstrate pe amplasament pe durata valabilităţii autorizaţiei integrate de mediu  şi trebuie sǎ fie disponibile pentru inspecţie de cǎtre personalul cu drept de control al autoritǎţilor de specialitate,  în orice moment. </w:t>
      </w:r>
    </w:p>
    <w:p w:rsidR="00CA388A" w:rsidRPr="004364B4" w:rsidRDefault="00304E69" w:rsidP="004364B4">
      <w:pPr>
        <w:spacing w:after="0" w:line="240" w:lineRule="auto"/>
        <w:jc w:val="both"/>
        <w:rPr>
          <w:rFonts w:ascii="Times New Roman" w:hAnsi="Times New Roman"/>
          <w:sz w:val="24"/>
          <w:szCs w:val="24"/>
          <w:lang w:val="ro-RO"/>
        </w:rPr>
      </w:pPr>
      <w:r>
        <w:rPr>
          <w:rFonts w:ascii="Times New Roman" w:hAnsi="Times New Roman"/>
          <w:b/>
          <w:sz w:val="24"/>
          <w:szCs w:val="24"/>
          <w:lang w:val="ro-RO"/>
        </w:rPr>
        <w:t>-</w:t>
      </w:r>
      <w:r w:rsidR="00CA388A" w:rsidRPr="004364B4">
        <w:rPr>
          <w:rFonts w:ascii="Times New Roman" w:hAnsi="Times New Roman"/>
          <w:b/>
          <w:sz w:val="24"/>
          <w:szCs w:val="24"/>
          <w:lang w:val="ro-RO"/>
        </w:rPr>
        <w:t xml:space="preserve"> </w:t>
      </w:r>
      <w:r w:rsidR="00CA388A" w:rsidRPr="004364B4">
        <w:rPr>
          <w:rFonts w:ascii="Times New Roman" w:hAnsi="Times New Roman"/>
          <w:sz w:val="24"/>
          <w:szCs w:val="24"/>
          <w:lang w:val="ro-RO"/>
        </w:rPr>
        <w:t>Operatorul, prin persoana împuternicitǎ cu atribuţii în domeniul protecţiei mediului, va transmite ACPM raportarile solicitate la datele stabilite.</w:t>
      </w:r>
    </w:p>
    <w:p w:rsidR="00CA388A" w:rsidRPr="004364B4" w:rsidRDefault="00304E69" w:rsidP="004364B4">
      <w:pPr>
        <w:spacing w:after="0" w:line="240" w:lineRule="auto"/>
        <w:jc w:val="both"/>
        <w:rPr>
          <w:rFonts w:ascii="Times New Roman" w:hAnsi="Times New Roman"/>
          <w:sz w:val="24"/>
          <w:szCs w:val="24"/>
          <w:lang w:val="ro-RO"/>
        </w:rPr>
      </w:pPr>
      <w:r>
        <w:rPr>
          <w:rFonts w:ascii="Times New Roman" w:hAnsi="Times New Roman"/>
          <w:b/>
          <w:sz w:val="24"/>
          <w:szCs w:val="24"/>
          <w:lang w:val="ro-RO"/>
        </w:rPr>
        <w:t>-</w:t>
      </w:r>
      <w:r w:rsidR="00CA388A" w:rsidRPr="004364B4">
        <w:rPr>
          <w:rFonts w:ascii="Times New Roman" w:hAnsi="Times New Roman"/>
          <w:i/>
          <w:sz w:val="24"/>
          <w:szCs w:val="24"/>
          <w:lang w:val="ro-RO"/>
        </w:rPr>
        <w:t xml:space="preserve"> </w:t>
      </w:r>
      <w:r w:rsidR="00CA388A" w:rsidRPr="004364B4">
        <w:rPr>
          <w:rFonts w:ascii="Times New Roman" w:hAnsi="Times New Roman"/>
          <w:sz w:val="24"/>
          <w:szCs w:val="24"/>
          <w:lang w:val="ro-RO"/>
        </w:rPr>
        <w:t>Operatorul trebuie sǎ înregistreze toate accidentele/incidentele care afecteazǎ exploatarea normalǎ a activitǎţii şi care pot crea un risc de mediu. Această înregistrare trebuie să includă detalii privind natura, extinderea şi impactul incidentului, precum şi circumstanţele care au dat naştere incidentului. Inregistrarea trebuie să includă toate măsurile corective luate asupra mediului şi evitarea reapariţiei incidentului. După notificarea accidentului, titularul trebuie să depună la sediile: ACPM şi GNM – Comisariatul judeţean Timiș, raportul privind incidentul.</w:t>
      </w:r>
    </w:p>
    <w:p w:rsidR="001F030F" w:rsidRPr="004364B4" w:rsidRDefault="00304E69" w:rsidP="004364B4">
      <w:pPr>
        <w:spacing w:after="0" w:line="240" w:lineRule="auto"/>
        <w:jc w:val="both"/>
        <w:rPr>
          <w:rFonts w:ascii="Times New Roman" w:hAnsi="Times New Roman"/>
          <w:b/>
          <w:sz w:val="24"/>
          <w:szCs w:val="24"/>
          <w:lang w:val="ro-RO"/>
        </w:rPr>
      </w:pPr>
      <w:r>
        <w:rPr>
          <w:rFonts w:ascii="Times New Roman" w:hAnsi="Times New Roman"/>
          <w:b/>
          <w:sz w:val="24"/>
          <w:szCs w:val="24"/>
          <w:lang w:val="ro-RO"/>
        </w:rPr>
        <w:t>-</w:t>
      </w:r>
      <w:r w:rsidR="00CA388A" w:rsidRPr="004364B4">
        <w:rPr>
          <w:rFonts w:ascii="Times New Roman" w:hAnsi="Times New Roman"/>
          <w:sz w:val="24"/>
          <w:szCs w:val="24"/>
          <w:lang w:val="ro-RO"/>
        </w:rPr>
        <w:t xml:space="preserve"> Operatorul trebuie sǎ înregistreze toate reclamaţiile de mediu legate de exploatarea instalatiei. Fiecare astfel de înregistrare trebuie sǎ ofere detalii privind data şi ora reclamaţiei, numele reclamantului şi informaţii cu privire la natura reclamaţiei, mǎsura luatǎ în cazul fiecarei reclamaţii. Operatorul  trebuie </w:t>
      </w:r>
      <w:r w:rsidR="00CA388A" w:rsidRPr="004364B4">
        <w:rPr>
          <w:rFonts w:ascii="Times New Roman" w:hAnsi="Times New Roman"/>
          <w:sz w:val="24"/>
          <w:szCs w:val="24"/>
          <w:lang w:val="ro-RO"/>
        </w:rPr>
        <w:lastRenderedPageBreak/>
        <w:t>sǎ depunǎ un raport la agenţie în luna urmǎtoare primirii reclamaţiei, oferind detalii despre orice reclamaţie care apare.</w:t>
      </w:r>
      <w:r w:rsidR="00D024F5" w:rsidRPr="004364B4">
        <w:rPr>
          <w:rFonts w:ascii="Times New Roman" w:hAnsi="Times New Roman"/>
          <w:sz w:val="24"/>
          <w:szCs w:val="24"/>
          <w:lang w:val="ro-RO"/>
        </w:rPr>
        <w:t xml:space="preserve"> </w:t>
      </w:r>
      <w:r w:rsidR="00CA388A" w:rsidRPr="004364B4">
        <w:rPr>
          <w:rFonts w:ascii="Times New Roman" w:hAnsi="Times New Roman"/>
          <w:b/>
          <w:sz w:val="24"/>
          <w:szCs w:val="24"/>
          <w:lang w:val="ro-RO"/>
        </w:rPr>
        <w:t>Un rezumat privind numǎrul şi natura reclamaţiilor primite trebuie inclus în RAM.</w:t>
      </w:r>
    </w:p>
    <w:p w:rsidR="001F030F" w:rsidRPr="004364B4" w:rsidRDefault="00304E69" w:rsidP="004364B4">
      <w:pPr>
        <w:spacing w:after="0" w:line="240" w:lineRule="auto"/>
        <w:jc w:val="both"/>
        <w:rPr>
          <w:rFonts w:ascii="Times New Roman" w:hAnsi="Times New Roman"/>
          <w:sz w:val="24"/>
          <w:szCs w:val="24"/>
          <w:lang w:val="ro-RO"/>
        </w:rPr>
      </w:pPr>
      <w:r>
        <w:rPr>
          <w:rFonts w:ascii="Times New Roman" w:hAnsi="Times New Roman"/>
          <w:b/>
          <w:sz w:val="24"/>
          <w:szCs w:val="24"/>
          <w:lang w:val="ro-RO"/>
        </w:rPr>
        <w:t>-</w:t>
      </w:r>
      <w:r w:rsidR="001F030F" w:rsidRPr="004364B4">
        <w:rPr>
          <w:rFonts w:ascii="Times New Roman" w:hAnsi="Times New Roman"/>
          <w:sz w:val="24"/>
          <w:szCs w:val="24"/>
          <w:lang w:val="ro-RO"/>
        </w:rPr>
        <w:t xml:space="preserve"> Titularul autorizatiei trebuie sa mentina un dosar pentru informarea publica, care sa fie disponibil publicului, la cerere. Acest dosar trebuie sa contina urmatoarele:</w:t>
      </w:r>
    </w:p>
    <w:p w:rsidR="001F030F" w:rsidRPr="004364B4" w:rsidRDefault="001F030F" w:rsidP="004364B4">
      <w:pPr>
        <w:pStyle w:val="ListBullet1CharChar"/>
        <w:rPr>
          <w:rFonts w:eastAsia="Calibri"/>
          <w:szCs w:val="24"/>
          <w:lang w:val="ro-RO"/>
        </w:rPr>
      </w:pPr>
      <w:r w:rsidRPr="004364B4">
        <w:rPr>
          <w:rFonts w:eastAsia="Calibri"/>
          <w:szCs w:val="24"/>
          <w:lang w:val="ro-RO"/>
        </w:rPr>
        <w:t>autorizatia integrata de mediu;</w:t>
      </w:r>
    </w:p>
    <w:p w:rsidR="001F030F" w:rsidRPr="004364B4" w:rsidRDefault="001F030F" w:rsidP="004364B4">
      <w:pPr>
        <w:pStyle w:val="ListBullet1CharChar"/>
        <w:rPr>
          <w:rFonts w:eastAsia="Calibri"/>
          <w:szCs w:val="24"/>
          <w:lang w:val="ro-RO"/>
        </w:rPr>
      </w:pPr>
      <w:r w:rsidRPr="004364B4">
        <w:rPr>
          <w:rFonts w:eastAsia="Calibri"/>
          <w:szCs w:val="24"/>
          <w:lang w:val="ro-RO"/>
        </w:rPr>
        <w:t>copii ale corespondentei (alta decat cea desemnata a fi confidentiala) intre APM Timis si titularul autorizatiei;</w:t>
      </w:r>
    </w:p>
    <w:p w:rsidR="001F030F" w:rsidRPr="004364B4" w:rsidRDefault="001F030F" w:rsidP="004364B4">
      <w:pPr>
        <w:pStyle w:val="ListBullet1CharChar"/>
        <w:rPr>
          <w:rFonts w:eastAsia="Calibri"/>
          <w:szCs w:val="24"/>
          <w:lang w:val="ro-RO"/>
        </w:rPr>
      </w:pPr>
      <w:r w:rsidRPr="004364B4">
        <w:rPr>
          <w:rFonts w:eastAsia="Calibri"/>
          <w:szCs w:val="24"/>
          <w:lang w:val="ro-RO"/>
        </w:rPr>
        <w:t>raportarea anuala catre APM Timis,</w:t>
      </w:r>
    </w:p>
    <w:p w:rsidR="001F030F" w:rsidRPr="004364B4" w:rsidRDefault="001F030F" w:rsidP="004364B4">
      <w:pPr>
        <w:pStyle w:val="ListBullet1CharChar"/>
        <w:rPr>
          <w:rFonts w:eastAsia="Calibri"/>
          <w:szCs w:val="24"/>
          <w:lang w:val="ro-RO"/>
        </w:rPr>
      </w:pPr>
      <w:r w:rsidRPr="004364B4">
        <w:rPr>
          <w:rFonts w:eastAsia="Calibri"/>
          <w:szCs w:val="24"/>
          <w:lang w:val="ro-RO"/>
        </w:rPr>
        <w:t>alte aspecte pe care titularul autorizatiei le considera relevante.</w:t>
      </w:r>
    </w:p>
    <w:p w:rsidR="00CA388A" w:rsidRPr="004364B4" w:rsidRDefault="00CA388A" w:rsidP="004364B4">
      <w:pPr>
        <w:spacing w:after="0" w:line="240" w:lineRule="auto"/>
        <w:jc w:val="both"/>
        <w:rPr>
          <w:rFonts w:ascii="Times New Roman" w:hAnsi="Times New Roman"/>
          <w:spacing w:val="10"/>
          <w:sz w:val="24"/>
          <w:szCs w:val="24"/>
          <w:lang w:val="ro-RO"/>
        </w:rPr>
      </w:pPr>
      <w:r w:rsidRPr="004364B4">
        <w:rPr>
          <w:rFonts w:ascii="Times New Roman" w:hAnsi="Times New Roman"/>
          <w:spacing w:val="10"/>
          <w:sz w:val="24"/>
          <w:szCs w:val="24"/>
          <w:lang w:val="ro-RO"/>
        </w:rPr>
        <w:t xml:space="preserve"> </w:t>
      </w:r>
      <w:r w:rsidRPr="004364B4">
        <w:rPr>
          <w:rFonts w:ascii="Times New Roman" w:hAnsi="Times New Roman"/>
          <w:b/>
          <w:spacing w:val="10"/>
          <w:sz w:val="24"/>
          <w:szCs w:val="24"/>
          <w:lang w:val="ro-RO"/>
        </w:rPr>
        <w:t>Raportarea datelor de monitorizare</w:t>
      </w:r>
    </w:p>
    <w:p w:rsidR="00CA388A" w:rsidRPr="004364B4" w:rsidRDefault="00304E69" w:rsidP="004364B4">
      <w:pPr>
        <w:spacing w:after="0" w:line="240" w:lineRule="auto"/>
        <w:jc w:val="both"/>
        <w:rPr>
          <w:rFonts w:ascii="Times New Roman" w:hAnsi="Times New Roman"/>
          <w:sz w:val="24"/>
          <w:szCs w:val="24"/>
          <w:lang w:val="ro-RO"/>
        </w:rPr>
      </w:pPr>
      <w:r>
        <w:rPr>
          <w:rFonts w:ascii="Times New Roman" w:hAnsi="Times New Roman"/>
          <w:b/>
          <w:spacing w:val="10"/>
          <w:sz w:val="24"/>
          <w:szCs w:val="24"/>
          <w:lang w:val="ro-RO"/>
        </w:rPr>
        <w:t>-</w:t>
      </w:r>
      <w:r w:rsidR="00CA388A" w:rsidRPr="004364B4">
        <w:rPr>
          <w:rFonts w:ascii="Times New Roman" w:hAnsi="Times New Roman"/>
          <w:sz w:val="24"/>
          <w:szCs w:val="24"/>
          <w:lang w:val="ro-RO"/>
        </w:rPr>
        <w:t xml:space="preserve"> Operatorul</w:t>
      </w:r>
      <w:r w:rsidR="00CA388A" w:rsidRPr="004364B4">
        <w:rPr>
          <w:rFonts w:ascii="Times New Roman" w:hAnsi="Times New Roman"/>
          <w:spacing w:val="10"/>
          <w:sz w:val="24"/>
          <w:szCs w:val="24"/>
          <w:lang w:val="ro-RO"/>
        </w:rPr>
        <w:t xml:space="preserve"> va raporta anual </w:t>
      </w:r>
      <w:r w:rsidR="008575C7" w:rsidRPr="004364B4">
        <w:rPr>
          <w:rFonts w:ascii="Times New Roman" w:hAnsi="Times New Roman"/>
          <w:spacing w:val="10"/>
          <w:sz w:val="24"/>
          <w:szCs w:val="24"/>
          <w:lang w:val="ro-RO"/>
        </w:rPr>
        <w:t xml:space="preserve">la ACPM </w:t>
      </w:r>
      <w:r w:rsidR="00CA388A" w:rsidRPr="004364B4">
        <w:rPr>
          <w:rFonts w:ascii="Times New Roman" w:hAnsi="Times New Roman"/>
          <w:spacing w:val="10"/>
          <w:sz w:val="24"/>
          <w:szCs w:val="24"/>
          <w:lang w:val="ro-RO"/>
        </w:rPr>
        <w:t xml:space="preserve">datelele de monitorizare în conformitate cu planul de </w:t>
      </w:r>
      <w:r w:rsidR="005557CE">
        <w:rPr>
          <w:rFonts w:ascii="Times New Roman" w:hAnsi="Times New Roman"/>
          <w:spacing w:val="10"/>
          <w:sz w:val="24"/>
          <w:szCs w:val="24"/>
          <w:lang w:val="ro-RO"/>
        </w:rPr>
        <w:t>monitorizare stabilit la cap.13</w:t>
      </w:r>
      <w:r w:rsidR="008575C7" w:rsidRPr="004364B4">
        <w:rPr>
          <w:rFonts w:ascii="Times New Roman" w:hAnsi="Times New Roman"/>
          <w:spacing w:val="10"/>
          <w:sz w:val="24"/>
          <w:szCs w:val="24"/>
          <w:lang w:val="ro-RO"/>
        </w:rPr>
        <w:t>.</w:t>
      </w:r>
    </w:p>
    <w:p w:rsidR="00CA388A" w:rsidRPr="004364B4" w:rsidRDefault="00304E69" w:rsidP="004364B4">
      <w:pPr>
        <w:tabs>
          <w:tab w:val="left" w:pos="8171"/>
        </w:tabs>
        <w:spacing w:after="0" w:line="240" w:lineRule="auto"/>
        <w:jc w:val="both"/>
        <w:rPr>
          <w:rFonts w:ascii="Times New Roman" w:hAnsi="Times New Roman"/>
          <w:sz w:val="24"/>
          <w:szCs w:val="24"/>
          <w:lang w:val="ro-RO"/>
        </w:rPr>
      </w:pPr>
      <w:r>
        <w:rPr>
          <w:rFonts w:ascii="Times New Roman" w:hAnsi="Times New Roman"/>
          <w:b/>
          <w:sz w:val="24"/>
          <w:szCs w:val="24"/>
          <w:lang w:val="ro-RO"/>
        </w:rPr>
        <w:t>-</w:t>
      </w:r>
      <w:r w:rsidR="00CA388A" w:rsidRPr="004364B4">
        <w:rPr>
          <w:rFonts w:ascii="Times New Roman" w:hAnsi="Times New Roman"/>
          <w:sz w:val="24"/>
          <w:szCs w:val="24"/>
          <w:lang w:val="ro-RO"/>
        </w:rPr>
        <w:t xml:space="preserve"> Raportarea va cuprinde cel puţin următoarele:</w:t>
      </w:r>
      <w:r w:rsidR="00CA388A" w:rsidRPr="004364B4">
        <w:rPr>
          <w:rFonts w:ascii="Times New Roman" w:hAnsi="Times New Roman"/>
          <w:sz w:val="24"/>
          <w:szCs w:val="24"/>
          <w:lang w:val="ro-RO"/>
        </w:rPr>
        <w:tab/>
      </w:r>
    </w:p>
    <w:p w:rsidR="00CA388A" w:rsidRPr="004364B4" w:rsidRDefault="00CA388A" w:rsidP="004364B4">
      <w:pPr>
        <w:pStyle w:val="ListParagraph"/>
        <w:numPr>
          <w:ilvl w:val="0"/>
          <w:numId w:val="8"/>
        </w:num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date privind operatorul: nume, sediu;</w:t>
      </w:r>
    </w:p>
    <w:p w:rsidR="00CA388A" w:rsidRPr="004364B4" w:rsidRDefault="00CA388A" w:rsidP="004364B4">
      <w:pPr>
        <w:pStyle w:val="ListParagraph"/>
        <w:numPr>
          <w:ilvl w:val="0"/>
          <w:numId w:val="8"/>
        </w:num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date privind instalaţia la care se efectuează monitorizarea (pentru fiecare instalaţie monitorizată):</w:t>
      </w:r>
    </w:p>
    <w:p w:rsidR="00CA388A" w:rsidRPr="004364B4" w:rsidRDefault="00CA388A" w:rsidP="004364B4">
      <w:pPr>
        <w:pStyle w:val="ListParagraph"/>
        <w:numPr>
          <w:ilvl w:val="1"/>
          <w:numId w:val="9"/>
        </w:num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numele instalaţiei;</w:t>
      </w:r>
    </w:p>
    <w:p w:rsidR="00CA388A" w:rsidRPr="004364B4" w:rsidRDefault="00CA388A" w:rsidP="004364B4">
      <w:pPr>
        <w:pStyle w:val="ListParagraph"/>
        <w:numPr>
          <w:ilvl w:val="1"/>
          <w:numId w:val="9"/>
        </w:num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locaţia instalaţiei;</w:t>
      </w:r>
    </w:p>
    <w:p w:rsidR="00CA388A" w:rsidRPr="004364B4" w:rsidRDefault="00CA388A" w:rsidP="004364B4">
      <w:pPr>
        <w:pStyle w:val="ListParagraph"/>
        <w:numPr>
          <w:ilvl w:val="1"/>
          <w:numId w:val="9"/>
        </w:num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sursa de emisie;</w:t>
      </w:r>
    </w:p>
    <w:p w:rsidR="00CA388A" w:rsidRPr="004364B4" w:rsidRDefault="00CA388A" w:rsidP="004364B4">
      <w:pPr>
        <w:pStyle w:val="ListParagraph"/>
        <w:numPr>
          <w:ilvl w:val="1"/>
          <w:numId w:val="9"/>
        </w:num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condiţii de operare a instalaţiei în timpul efectuării măsurătorii;</w:t>
      </w:r>
    </w:p>
    <w:p w:rsidR="00CA388A" w:rsidRPr="004364B4" w:rsidRDefault="00CA388A" w:rsidP="004364B4">
      <w:pPr>
        <w:pStyle w:val="ListParagraph"/>
        <w:numPr>
          <w:ilvl w:val="1"/>
          <w:numId w:val="9"/>
        </w:num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instalaţii de reţinere a poluanţilor (dacă există) şi starea acestora în momentul măsurătorii;</w:t>
      </w:r>
    </w:p>
    <w:p w:rsidR="00CA388A" w:rsidRPr="004364B4" w:rsidRDefault="00CA388A" w:rsidP="004364B4">
      <w:pPr>
        <w:pStyle w:val="ListParagraph"/>
        <w:numPr>
          <w:ilvl w:val="0"/>
          <w:numId w:val="8"/>
        </w:num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pentru fiecare poluant monitorizat:</w:t>
      </w:r>
    </w:p>
    <w:p w:rsidR="00CA388A" w:rsidRPr="004364B4" w:rsidRDefault="00CA388A" w:rsidP="004364B4">
      <w:pPr>
        <w:pStyle w:val="ListParagraph"/>
        <w:numPr>
          <w:ilvl w:val="1"/>
          <w:numId w:val="9"/>
        </w:num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tipul poluantului;</w:t>
      </w:r>
    </w:p>
    <w:p w:rsidR="00CA388A" w:rsidRPr="004364B4" w:rsidRDefault="00CA388A" w:rsidP="004364B4">
      <w:pPr>
        <w:pStyle w:val="ListParagraph"/>
        <w:numPr>
          <w:ilvl w:val="1"/>
          <w:numId w:val="9"/>
        </w:num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felul măsurătorii: continuu, momentan;</w:t>
      </w:r>
    </w:p>
    <w:p w:rsidR="00CA388A" w:rsidRPr="004364B4" w:rsidRDefault="00CA388A" w:rsidP="004364B4">
      <w:pPr>
        <w:pStyle w:val="ListParagraph"/>
        <w:numPr>
          <w:ilvl w:val="1"/>
          <w:numId w:val="9"/>
        </w:num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cine a efectuat prelevare</w:t>
      </w:r>
      <w:r w:rsidR="00E67056" w:rsidRPr="004364B4">
        <w:rPr>
          <w:rFonts w:ascii="Times New Roman" w:hAnsi="Times New Roman"/>
          <w:sz w:val="24"/>
          <w:szCs w:val="24"/>
          <w:lang w:val="ro-RO"/>
        </w:rPr>
        <w:t>a</w:t>
      </w:r>
      <w:r w:rsidRPr="004364B4">
        <w:rPr>
          <w:rFonts w:ascii="Times New Roman" w:hAnsi="Times New Roman"/>
          <w:sz w:val="24"/>
          <w:szCs w:val="24"/>
          <w:lang w:val="ro-RO"/>
        </w:rPr>
        <w:t xml:space="preserve"> şi măsurarea;</w:t>
      </w:r>
    </w:p>
    <w:p w:rsidR="00CA388A" w:rsidRPr="004364B4" w:rsidRDefault="00CA388A" w:rsidP="004364B4">
      <w:pPr>
        <w:pStyle w:val="ListParagraph"/>
        <w:numPr>
          <w:ilvl w:val="1"/>
          <w:numId w:val="9"/>
        </w:num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metoda de măsurare utilizată - descriere conceptuală;</w:t>
      </w:r>
    </w:p>
    <w:p w:rsidR="00CA388A" w:rsidRPr="004364B4" w:rsidRDefault="00CA388A" w:rsidP="004364B4">
      <w:pPr>
        <w:pStyle w:val="ListParagraph"/>
        <w:numPr>
          <w:ilvl w:val="1"/>
          <w:numId w:val="9"/>
        </w:num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condiţii de prelevare: locul prelevarii, condiţii meteorologice; metoda de prelevare; etc.</w:t>
      </w:r>
    </w:p>
    <w:p w:rsidR="00CA388A" w:rsidRPr="004364B4" w:rsidRDefault="00CA388A" w:rsidP="004364B4">
      <w:pPr>
        <w:pStyle w:val="ListParagraph"/>
        <w:numPr>
          <w:ilvl w:val="1"/>
          <w:numId w:val="9"/>
        </w:num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aparatura de măsurare utilizată (cu referire la avizarea metrologică);</w:t>
      </w:r>
    </w:p>
    <w:p w:rsidR="00CA388A" w:rsidRPr="004364B4" w:rsidRDefault="00CA388A" w:rsidP="004364B4">
      <w:pPr>
        <w:pStyle w:val="ListParagraph"/>
        <w:numPr>
          <w:ilvl w:val="1"/>
          <w:numId w:val="9"/>
        </w:num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rezultatul măsurătorii: valori măsurate, eroarea/incertitudinea de măsurare, valori prelucrate (formula, programul utilizat), comparaţie cu CMA şi VLE conform cap. 10. (în cazul măsurătorilor cu frecvenţă mare se vor prezenta şi prelucrări în Excel a rezultatelor măsurătorilor, comparativ cu CMA şi VLE).</w:t>
      </w:r>
    </w:p>
    <w:p w:rsidR="00CA388A" w:rsidRPr="004364B4" w:rsidRDefault="00CA388A" w:rsidP="004364B4">
      <w:pPr>
        <w:spacing w:after="0" w:line="240" w:lineRule="auto"/>
        <w:jc w:val="both"/>
        <w:rPr>
          <w:rFonts w:ascii="Times New Roman" w:hAnsi="Times New Roman"/>
          <w:sz w:val="24"/>
          <w:szCs w:val="24"/>
          <w:lang w:val="ro-RO"/>
        </w:rPr>
      </w:pPr>
      <w:r w:rsidRPr="004364B4">
        <w:rPr>
          <w:rFonts w:ascii="Times New Roman" w:hAnsi="Times New Roman"/>
          <w:caps/>
          <w:sz w:val="24"/>
          <w:szCs w:val="24"/>
          <w:lang w:val="ro-RO"/>
        </w:rPr>
        <w:t>p</w:t>
      </w:r>
      <w:r w:rsidRPr="004364B4">
        <w:rPr>
          <w:rFonts w:ascii="Times New Roman" w:hAnsi="Times New Roman"/>
          <w:sz w:val="24"/>
          <w:szCs w:val="24"/>
          <w:lang w:val="ro-RO"/>
        </w:rPr>
        <w:t>entru emisiile gazoase se va respecta Standardul EN 15259.</w:t>
      </w:r>
    </w:p>
    <w:p w:rsidR="00CA388A" w:rsidRPr="004364B4" w:rsidRDefault="00304E69" w:rsidP="004364B4">
      <w:pPr>
        <w:spacing w:after="0" w:line="240" w:lineRule="auto"/>
        <w:jc w:val="both"/>
        <w:rPr>
          <w:rFonts w:ascii="Times New Roman" w:hAnsi="Times New Roman"/>
          <w:sz w:val="24"/>
          <w:szCs w:val="24"/>
          <w:lang w:val="ro-RO"/>
        </w:rPr>
      </w:pPr>
      <w:r>
        <w:rPr>
          <w:rFonts w:ascii="Times New Roman" w:hAnsi="Times New Roman"/>
          <w:b/>
          <w:sz w:val="24"/>
          <w:szCs w:val="24"/>
          <w:lang w:val="ro-RO"/>
        </w:rPr>
        <w:t>-</w:t>
      </w:r>
      <w:r w:rsidR="00CA388A" w:rsidRPr="004364B4">
        <w:rPr>
          <w:rFonts w:ascii="Times New Roman" w:hAnsi="Times New Roman"/>
          <w:sz w:val="24"/>
          <w:szCs w:val="24"/>
          <w:lang w:val="ro-RO"/>
        </w:rPr>
        <w:t xml:space="preserve"> Datele de raportare cuprinse la punctul 14.2.2 vor fi solicitate de operator terţilor cu care se contractează monitorizarea.</w:t>
      </w:r>
    </w:p>
    <w:p w:rsidR="00CA388A" w:rsidRPr="004364B4" w:rsidRDefault="00CA388A" w:rsidP="004364B4">
      <w:pPr>
        <w:pStyle w:val="BlockText"/>
        <w:ind w:left="0" w:right="0" w:firstLine="0"/>
        <w:rPr>
          <w:b/>
          <w:lang w:val="ro-RO"/>
        </w:rPr>
      </w:pPr>
      <w:r w:rsidRPr="004364B4">
        <w:rPr>
          <w:b/>
          <w:bCs/>
          <w:lang w:val="ro-RO"/>
        </w:rPr>
        <w:t xml:space="preserve">Contribuţia la registrul european al poluanţilor emişi  şi transferaţi (PRTR) </w:t>
      </w:r>
    </w:p>
    <w:p w:rsidR="00CA388A" w:rsidRPr="004364B4" w:rsidRDefault="00304E69" w:rsidP="004364B4">
      <w:pPr>
        <w:tabs>
          <w:tab w:val="left" w:pos="360"/>
          <w:tab w:val="left" w:pos="720"/>
          <w:tab w:val="left" w:pos="1800"/>
        </w:tabs>
        <w:spacing w:after="0" w:line="240" w:lineRule="auto"/>
        <w:ind w:right="6"/>
        <w:jc w:val="both"/>
        <w:rPr>
          <w:rFonts w:ascii="Times New Roman" w:hAnsi="Times New Roman"/>
          <w:sz w:val="24"/>
          <w:szCs w:val="24"/>
          <w:lang w:val="ro-RO"/>
        </w:rPr>
      </w:pPr>
      <w:r>
        <w:rPr>
          <w:rFonts w:ascii="Times New Roman" w:hAnsi="Times New Roman"/>
          <w:b/>
          <w:sz w:val="24"/>
          <w:szCs w:val="24"/>
          <w:lang w:val="ro-RO"/>
        </w:rPr>
        <w:t>-</w:t>
      </w:r>
      <w:r w:rsidR="00CA388A" w:rsidRPr="004364B4">
        <w:rPr>
          <w:rFonts w:ascii="Times New Roman" w:hAnsi="Times New Roman"/>
          <w:sz w:val="24"/>
          <w:szCs w:val="24"/>
          <w:lang w:val="ro-RO"/>
        </w:rPr>
        <w:t xml:space="preserve"> Operatorul are obligaţia de a raporta la ACPM, conform  Regulamentului (CE) nr. 166/2006 al Parlamentului European şi al Consiliului din 18.01.2006 privind înfiinţarea Registrului European al Poluanţilor Emişi şi Transferaţi şi modificarea Directivelor Consiliului 91/689/CEE şi 96/61/CE adoptat prin HG 140/2008, cantitãţile anuale, împreunã cu precizarea cã informaţia se bazeazã pe mãsurãtori, calcule sau estimãri a urmãtoarelor:</w:t>
      </w:r>
    </w:p>
    <w:p w:rsidR="00CA388A" w:rsidRPr="004364B4" w:rsidRDefault="00CA388A" w:rsidP="004364B4">
      <w:pPr>
        <w:tabs>
          <w:tab w:val="left" w:pos="360"/>
          <w:tab w:val="left" w:pos="720"/>
          <w:tab w:val="left" w:pos="1800"/>
        </w:tabs>
        <w:spacing w:after="0" w:line="240" w:lineRule="auto"/>
        <w:ind w:right="6"/>
        <w:jc w:val="both"/>
        <w:rPr>
          <w:rFonts w:ascii="Times New Roman" w:hAnsi="Times New Roman"/>
          <w:sz w:val="24"/>
          <w:szCs w:val="24"/>
          <w:lang w:val="ro-RO"/>
        </w:rPr>
      </w:pPr>
      <w:r w:rsidRPr="004364B4">
        <w:rPr>
          <w:rFonts w:ascii="Times New Roman" w:hAnsi="Times New Roman"/>
          <w:sz w:val="24"/>
          <w:szCs w:val="24"/>
          <w:lang w:val="ro-RO"/>
        </w:rPr>
        <w:t xml:space="preserve">a) emisiile în aer, apă sau sol, a oricărui poluant specificat în Anexa II Regulamentului (CE) nr. 166/2006 al Parlamentului European şi al Consiliului din 18.01.2006 pentru care valoarea de prag corespunzătoare din </w:t>
      </w:r>
      <w:r w:rsidRPr="004364B4">
        <w:rPr>
          <w:rFonts w:ascii="Times New Roman" w:hAnsi="Times New Roman"/>
          <w:caps/>
          <w:sz w:val="24"/>
          <w:szCs w:val="24"/>
          <w:lang w:val="ro-RO"/>
        </w:rPr>
        <w:t>a</w:t>
      </w:r>
      <w:r w:rsidRPr="004364B4">
        <w:rPr>
          <w:rFonts w:ascii="Times New Roman" w:hAnsi="Times New Roman"/>
          <w:sz w:val="24"/>
          <w:szCs w:val="24"/>
          <w:lang w:val="ro-RO"/>
        </w:rPr>
        <w:t>nexa II este depăşită;</w:t>
      </w:r>
    </w:p>
    <w:p w:rsidR="00CA388A" w:rsidRPr="004364B4" w:rsidRDefault="00CA388A" w:rsidP="004364B4">
      <w:pPr>
        <w:tabs>
          <w:tab w:val="left" w:pos="360"/>
          <w:tab w:val="left" w:pos="720"/>
          <w:tab w:val="left" w:pos="1800"/>
        </w:tabs>
        <w:spacing w:after="0" w:line="240" w:lineRule="auto"/>
        <w:ind w:right="3"/>
        <w:jc w:val="both"/>
        <w:rPr>
          <w:rFonts w:ascii="Times New Roman" w:hAnsi="Times New Roman"/>
          <w:sz w:val="24"/>
          <w:szCs w:val="24"/>
          <w:lang w:val="ro-RO"/>
        </w:rPr>
      </w:pPr>
      <w:r w:rsidRPr="004364B4">
        <w:rPr>
          <w:rFonts w:ascii="Times New Roman" w:hAnsi="Times New Roman"/>
          <w:sz w:val="24"/>
          <w:szCs w:val="24"/>
          <w:lang w:val="ro-RO"/>
        </w:rPr>
        <w:t xml:space="preserve">b) transferurile în afara amplasamentului de deşeuri periculoase care depăşesc 2 tone/an sau de deşeuri nepericuloase care depăşesc 2000 tone/an, pentru orice operaţie de valorificare sau eliminare, cu </w:t>
      </w:r>
      <w:r w:rsidRPr="004364B4">
        <w:rPr>
          <w:rFonts w:ascii="Times New Roman" w:hAnsi="Times New Roman"/>
          <w:sz w:val="24"/>
          <w:szCs w:val="24"/>
          <w:lang w:val="ro-RO"/>
        </w:rPr>
        <w:lastRenderedPageBreak/>
        <w:t xml:space="preserve">excepţia celor menţionate în Registru poluanţilor şi pentru transferurile transfrontieră de deşeuri periculoase. </w:t>
      </w:r>
    </w:p>
    <w:p w:rsidR="00CA388A" w:rsidRPr="004364B4" w:rsidRDefault="00304E69" w:rsidP="004364B4">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b/>
          <w:sz w:val="24"/>
          <w:szCs w:val="24"/>
          <w:lang w:val="ro-RO"/>
        </w:rPr>
        <w:t>-</w:t>
      </w:r>
      <w:r w:rsidR="00CA388A" w:rsidRPr="004364B4">
        <w:rPr>
          <w:rFonts w:ascii="Times New Roman" w:hAnsi="Times New Roman"/>
          <w:sz w:val="24"/>
          <w:szCs w:val="24"/>
          <w:lang w:val="ro-RO"/>
        </w:rPr>
        <w:t xml:space="preserve"> Operatorul trebuie să colecteze informaţiile necesare cu o frecvenţă adecvată pentru a stabili care dintre emisiile şi transferurile în afara amplasamentului fac obiectul cerinţelor de raportare în conformitate cu prevederile paragrafului 1.</w:t>
      </w:r>
    </w:p>
    <w:p w:rsidR="005513CB" w:rsidRPr="004364B4" w:rsidRDefault="00304E69" w:rsidP="004364B4">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b/>
          <w:sz w:val="24"/>
          <w:szCs w:val="24"/>
          <w:lang w:val="ro-RO"/>
        </w:rPr>
        <w:t>-</w:t>
      </w:r>
      <w:r w:rsidR="00CA388A" w:rsidRPr="004364B4">
        <w:rPr>
          <w:rFonts w:ascii="Times New Roman" w:hAnsi="Times New Roman"/>
          <w:sz w:val="24"/>
          <w:szCs w:val="24"/>
          <w:lang w:val="ro-RO"/>
        </w:rPr>
        <w:t xml:space="preserve"> La pregătirea raportului, operatorul trebuie să utilizeze cele mai bune informaţii disponibile ce pot include date de monitorizare, factori de emisie, ecuaţii de bilanţ de masă, monitorizarea indirectă sau alte tipuri de calcule, raţionamente tehnice şi alte metode în conformitate cu Art. 9 (1) din  Regulamentului (CE) nr. 166/2006 al Parlamentului European şi al Consiliului din 18.01.2006 şi în concordanţă cu metodologiile internaţionale aprobate, unde acestea sunt disponibile.</w:t>
      </w:r>
    </w:p>
    <w:p w:rsidR="00CA388A" w:rsidRPr="004364B4" w:rsidRDefault="00304E69" w:rsidP="004364B4">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b/>
          <w:sz w:val="24"/>
          <w:szCs w:val="24"/>
          <w:lang w:val="ro-RO"/>
        </w:rPr>
        <w:t>-</w:t>
      </w:r>
      <w:r w:rsidR="00CA388A" w:rsidRPr="004364B4">
        <w:rPr>
          <w:rFonts w:ascii="Times New Roman" w:hAnsi="Times New Roman"/>
          <w:sz w:val="24"/>
          <w:szCs w:val="24"/>
          <w:lang w:val="ro-RO"/>
        </w:rPr>
        <w:t xml:space="preserve"> Operatorul trebuie să asigure calitatea informaţiilor prezentate în raportul transmis autorităţii de mediu.</w:t>
      </w:r>
    </w:p>
    <w:p w:rsidR="00CA388A" w:rsidRPr="004364B4" w:rsidRDefault="00304E69" w:rsidP="004364B4">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b/>
          <w:sz w:val="24"/>
          <w:szCs w:val="24"/>
          <w:lang w:val="ro-RO"/>
        </w:rPr>
        <w:t>-</w:t>
      </w:r>
      <w:r w:rsidR="00CA388A" w:rsidRPr="004364B4">
        <w:rPr>
          <w:rFonts w:ascii="Times New Roman" w:hAnsi="Times New Roman"/>
          <w:sz w:val="24"/>
          <w:szCs w:val="24"/>
          <w:lang w:val="ro-RO"/>
        </w:rPr>
        <w:t xml:space="preserve"> Operatorul  trebuie să păstreze şi să pună la dispoziţia autorităţilor competente ale Statelor Membre înregistrările datelor din care au rezultat informaţiile raportate, pe o perioada de 5 ani începând cu sfârşitul anului de raportare în cauză. Aceste înregistrări trebuie de asemenea să descrie metodologia utilizată pentru colectarea datelor.</w:t>
      </w:r>
    </w:p>
    <w:p w:rsidR="00CA388A" w:rsidRPr="004364B4" w:rsidRDefault="00304E69" w:rsidP="004364B4">
      <w:pPr>
        <w:spacing w:after="0" w:line="240" w:lineRule="auto"/>
        <w:jc w:val="both"/>
        <w:rPr>
          <w:rFonts w:ascii="Times New Roman" w:hAnsi="Times New Roman"/>
          <w:sz w:val="24"/>
          <w:szCs w:val="24"/>
          <w:lang w:val="ro-RO"/>
        </w:rPr>
      </w:pPr>
      <w:r>
        <w:rPr>
          <w:rFonts w:ascii="Times New Roman" w:hAnsi="Times New Roman"/>
          <w:b/>
          <w:sz w:val="24"/>
          <w:szCs w:val="24"/>
          <w:lang w:val="ro-RO"/>
        </w:rPr>
        <w:t>-</w:t>
      </w:r>
      <w:r w:rsidR="00CA388A" w:rsidRPr="004364B4">
        <w:rPr>
          <w:rFonts w:ascii="Times New Roman" w:hAnsi="Times New Roman"/>
          <w:b/>
          <w:sz w:val="24"/>
          <w:szCs w:val="24"/>
          <w:lang w:val="ro-RO"/>
        </w:rPr>
        <w:t xml:space="preserve"> </w:t>
      </w:r>
      <w:r w:rsidR="00CA388A" w:rsidRPr="004364B4">
        <w:rPr>
          <w:rFonts w:ascii="Times New Roman" w:hAnsi="Times New Roman"/>
          <w:sz w:val="24"/>
          <w:szCs w:val="24"/>
          <w:lang w:val="ro-RO"/>
        </w:rPr>
        <w:t>Poluanţii specifici activ</w:t>
      </w:r>
      <w:r w:rsidR="008575C7" w:rsidRPr="004364B4">
        <w:rPr>
          <w:rFonts w:ascii="Times New Roman" w:hAnsi="Times New Roman"/>
          <w:sz w:val="24"/>
          <w:szCs w:val="24"/>
          <w:lang w:val="ro-RO"/>
        </w:rPr>
        <w:t xml:space="preserve">ităţii desfăşurate de operator </w:t>
      </w:r>
      <w:r w:rsidR="00CA388A" w:rsidRPr="004364B4">
        <w:rPr>
          <w:rFonts w:ascii="Times New Roman" w:hAnsi="Times New Roman"/>
          <w:sz w:val="24"/>
          <w:szCs w:val="24"/>
          <w:lang w:val="ro-RO"/>
        </w:rPr>
        <w:t>încadrată în An</w:t>
      </w:r>
      <w:r w:rsidR="008575C7" w:rsidRPr="004364B4">
        <w:rPr>
          <w:rFonts w:ascii="Times New Roman" w:hAnsi="Times New Roman"/>
          <w:sz w:val="24"/>
          <w:szCs w:val="24"/>
          <w:lang w:val="ro-RO"/>
        </w:rPr>
        <w:t xml:space="preserve">exa 1 a Regulamentului (CE) nr. </w:t>
      </w:r>
      <w:r w:rsidR="00CA388A" w:rsidRPr="004364B4">
        <w:rPr>
          <w:rFonts w:ascii="Times New Roman" w:hAnsi="Times New Roman"/>
          <w:sz w:val="24"/>
          <w:szCs w:val="24"/>
          <w:lang w:val="ro-RO"/>
        </w:rPr>
        <w:t>166/2006 al Parlamentului European şi al Consiliului din 18.01.2006 privind înfiinţarea Registrului European al Poluanţilor Emişi şi Transferaţi, trebuie raportaţi în cazul în care valorile prag sunt depăşite</w:t>
      </w:r>
      <w:r w:rsidR="008575C7" w:rsidRPr="004364B4">
        <w:rPr>
          <w:rFonts w:ascii="Times New Roman" w:hAnsi="Times New Roman"/>
          <w:sz w:val="24"/>
          <w:szCs w:val="24"/>
          <w:lang w:val="ro-RO"/>
        </w:rPr>
        <w:t>.</w:t>
      </w:r>
      <w:r w:rsidR="00CA388A" w:rsidRPr="004364B4">
        <w:rPr>
          <w:rFonts w:ascii="Times New Roman" w:hAnsi="Times New Roman"/>
          <w:sz w:val="24"/>
          <w:szCs w:val="24"/>
          <w:lang w:val="ro-RO"/>
        </w:rPr>
        <w:t xml:space="preserve"> </w:t>
      </w:r>
    </w:p>
    <w:p w:rsidR="00CA388A" w:rsidRPr="004364B4" w:rsidRDefault="00CA388A" w:rsidP="004364B4">
      <w:pPr>
        <w:pStyle w:val="BodyTextIndent"/>
        <w:spacing w:after="0" w:line="240" w:lineRule="auto"/>
        <w:ind w:left="0"/>
        <w:jc w:val="both"/>
        <w:rPr>
          <w:rFonts w:ascii="Times New Roman" w:hAnsi="Times New Roman"/>
          <w:sz w:val="24"/>
          <w:szCs w:val="24"/>
          <w:lang w:val="ro-RO"/>
        </w:rPr>
      </w:pPr>
      <w:r w:rsidRPr="004364B4">
        <w:rPr>
          <w:rFonts w:ascii="Times New Roman" w:hAnsi="Times New Roman"/>
          <w:b/>
          <w:sz w:val="24"/>
          <w:szCs w:val="24"/>
          <w:lang w:val="ro-RO"/>
        </w:rPr>
        <w:t>14.3.7.</w:t>
      </w:r>
      <w:r w:rsidRPr="004364B4">
        <w:rPr>
          <w:rFonts w:ascii="Times New Roman" w:hAnsi="Times New Roman"/>
          <w:sz w:val="24"/>
          <w:szCs w:val="24"/>
          <w:lang w:val="ro-RO"/>
        </w:rPr>
        <w:t xml:space="preserve"> Datele de emisie mǎsurate, estimate sau calculate, transferurile de deşeuri în afara amplasamentului, se raportează  de către operatorul respectând formatul din anexa A III a Regulamentului (CE) nr. 166/2006 al Parlamentului European şi al Consiliului din 18.01.2006 privind înfiinţarea Registrului European al Poluanţilor Emişi şi Transferaţi,  împreună cu celelalte informaţii  solicitate prin aceasta.</w:t>
      </w:r>
    </w:p>
    <w:p w:rsidR="00CA388A" w:rsidRPr="004364B4" w:rsidRDefault="00CA388A" w:rsidP="004364B4">
      <w:pPr>
        <w:tabs>
          <w:tab w:val="left" w:pos="360"/>
          <w:tab w:val="left" w:pos="720"/>
          <w:tab w:val="left" w:pos="1800"/>
        </w:tabs>
        <w:spacing w:after="0" w:line="240" w:lineRule="auto"/>
        <w:ind w:right="6"/>
        <w:jc w:val="both"/>
        <w:rPr>
          <w:rFonts w:ascii="Times New Roman" w:hAnsi="Times New Roman"/>
          <w:b/>
          <w:sz w:val="24"/>
          <w:szCs w:val="24"/>
          <w:lang w:val="ro-RO"/>
        </w:rPr>
      </w:pPr>
      <w:r w:rsidRPr="004364B4">
        <w:rPr>
          <w:rFonts w:ascii="Times New Roman" w:hAnsi="Times New Roman"/>
          <w:b/>
          <w:sz w:val="24"/>
          <w:szCs w:val="24"/>
          <w:lang w:val="ro-RO"/>
        </w:rPr>
        <w:t>Raportul  anual de mediu</w:t>
      </w:r>
    </w:p>
    <w:p w:rsidR="00CA388A" w:rsidRPr="004364B4" w:rsidRDefault="00CA388A"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xml:space="preserve"> Raportul de mediu (RAM) va cuprinde date privind:</w:t>
      </w:r>
    </w:p>
    <w:p w:rsidR="00156ABF" w:rsidRPr="004364B4" w:rsidRDefault="005B7074" w:rsidP="004364B4">
      <w:pPr>
        <w:spacing w:after="0" w:line="240" w:lineRule="auto"/>
        <w:rPr>
          <w:rFonts w:ascii="Times New Roman" w:hAnsi="Times New Roman"/>
          <w:sz w:val="24"/>
          <w:szCs w:val="24"/>
          <w:lang w:val="ro-RO"/>
        </w:rPr>
      </w:pPr>
      <w:r w:rsidRPr="004364B4">
        <w:rPr>
          <w:rFonts w:ascii="Times New Roman" w:hAnsi="Times New Roman"/>
          <w:sz w:val="24"/>
          <w:szCs w:val="24"/>
          <w:lang w:val="ro-RO"/>
        </w:rPr>
        <w:t>- date de identificare a titularului activitatii ;</w:t>
      </w:r>
    </w:p>
    <w:p w:rsidR="00CA388A" w:rsidRPr="004364B4" w:rsidRDefault="00CA388A"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activitatea de producţie în anul încheiat: producţia obţinută, modul de utilizare a materiilor prime, a materiilor auxiliare şi a utilităţilor (consumuri specifice, eficienţa energetică);</w:t>
      </w:r>
    </w:p>
    <w:p w:rsidR="005B7074" w:rsidRPr="004364B4" w:rsidRDefault="00CA388A"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sistemul de management de mediu şi modul de implementare a politicii de prevenire a accidentelor generate de substanţele periculoase;</w:t>
      </w:r>
    </w:p>
    <w:p w:rsidR="00CA388A" w:rsidRPr="004364B4" w:rsidRDefault="00CA388A"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impactul activităţii asupra mediului: poluarea aerului, apei, solului, subsolului, pânzei freatice, nivelul zgomotului ( date de monitorizare sau estimate);</w:t>
      </w:r>
    </w:p>
    <w:p w:rsidR="005B7074" w:rsidRPr="004364B4" w:rsidRDefault="00CA388A"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date de monitorizare a emisiilor pe factori de mediu</w:t>
      </w:r>
      <w:r w:rsidR="005B7074" w:rsidRPr="004364B4">
        <w:rPr>
          <w:rFonts w:ascii="Times New Roman" w:hAnsi="Times New Roman"/>
          <w:sz w:val="24"/>
          <w:szCs w:val="24"/>
          <w:lang w:val="ro-RO"/>
        </w:rPr>
        <w:t xml:space="preserve"> (sub forma tabelara, pentru fiecare factor de mediu: valoarea determinata si valoarea limita stabilita pentru toti indicatorii); motivarea depasirilor VLE; </w:t>
      </w:r>
    </w:p>
    <w:p w:rsidR="00CA388A" w:rsidRPr="004364B4" w:rsidRDefault="00CA388A"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raportarea PRTR;</w:t>
      </w:r>
    </w:p>
    <w:p w:rsidR="00CA388A" w:rsidRPr="004364B4" w:rsidRDefault="00CA388A"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plan operativ de prevenire şi management al situaţiilor de urgenţă;</w:t>
      </w:r>
    </w:p>
    <w:p w:rsidR="00CA388A" w:rsidRPr="004364B4" w:rsidRDefault="00CA388A"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sesizări şi reclamaţii din partea publicului ş</w:t>
      </w:r>
      <w:r w:rsidR="008575C7" w:rsidRPr="004364B4">
        <w:rPr>
          <w:rFonts w:ascii="Times New Roman" w:hAnsi="Times New Roman"/>
          <w:sz w:val="24"/>
          <w:szCs w:val="24"/>
          <w:lang w:val="ro-RO"/>
        </w:rPr>
        <w:t>i modul de rezolvare a acestora;</w:t>
      </w:r>
      <w:r w:rsidRPr="004364B4">
        <w:rPr>
          <w:rFonts w:ascii="Times New Roman" w:hAnsi="Times New Roman"/>
          <w:sz w:val="24"/>
          <w:szCs w:val="24"/>
          <w:lang w:val="ro-RO"/>
        </w:rPr>
        <w:t xml:space="preserve"> </w:t>
      </w:r>
    </w:p>
    <w:p w:rsidR="005B7074" w:rsidRPr="004364B4" w:rsidRDefault="00CA388A" w:rsidP="004364B4">
      <w:pPr>
        <w:pStyle w:val="BodyText"/>
        <w:tabs>
          <w:tab w:val="left" w:pos="180"/>
          <w:tab w:val="left" w:pos="360"/>
        </w:tabs>
        <w:spacing w:after="0" w:line="240" w:lineRule="auto"/>
        <w:rPr>
          <w:rFonts w:ascii="Times New Roman" w:hAnsi="Times New Roman"/>
          <w:sz w:val="24"/>
          <w:szCs w:val="24"/>
          <w:lang w:val="ro-RO"/>
        </w:rPr>
      </w:pPr>
      <w:r w:rsidRPr="004364B4">
        <w:rPr>
          <w:rFonts w:ascii="Times New Roman" w:hAnsi="Times New Roman"/>
          <w:sz w:val="24"/>
          <w:szCs w:val="24"/>
          <w:lang w:val="ro-RO"/>
        </w:rPr>
        <w:t>- gestiunea deşeurilor şi ambalajelor</w:t>
      </w:r>
      <w:r w:rsidR="00AC3222" w:rsidRPr="004364B4">
        <w:rPr>
          <w:rFonts w:ascii="Times New Roman" w:hAnsi="Times New Roman"/>
          <w:sz w:val="24"/>
          <w:szCs w:val="24"/>
          <w:lang w:val="ro-RO"/>
        </w:rPr>
        <w:t xml:space="preserve"> (conform tabelului de la pct.11)</w:t>
      </w:r>
      <w:r w:rsidRPr="004364B4">
        <w:rPr>
          <w:rFonts w:ascii="Times New Roman" w:hAnsi="Times New Roman"/>
          <w:sz w:val="24"/>
          <w:szCs w:val="24"/>
          <w:lang w:val="ro-RO"/>
        </w:rPr>
        <w:t>;</w:t>
      </w:r>
    </w:p>
    <w:p w:rsidR="00CA388A" w:rsidRPr="004364B4" w:rsidRDefault="00CA388A" w:rsidP="004364B4">
      <w:pPr>
        <w:pStyle w:val="BodyText"/>
        <w:tabs>
          <w:tab w:val="left" w:pos="180"/>
          <w:tab w:val="left" w:pos="360"/>
        </w:tabs>
        <w:spacing w:after="0" w:line="240" w:lineRule="auto"/>
        <w:rPr>
          <w:rFonts w:ascii="Times New Roman" w:hAnsi="Times New Roman"/>
          <w:sz w:val="24"/>
          <w:szCs w:val="24"/>
          <w:lang w:val="ro-RO"/>
        </w:rPr>
      </w:pPr>
      <w:r w:rsidRPr="004364B4">
        <w:rPr>
          <w:rFonts w:ascii="Times New Roman" w:hAnsi="Times New Roman"/>
          <w:sz w:val="24"/>
          <w:szCs w:val="24"/>
          <w:lang w:val="ro-RO"/>
        </w:rPr>
        <w:t>- intrările de substanţe şi preparate</w:t>
      </w:r>
      <w:r w:rsidR="008575C7" w:rsidRPr="004364B4">
        <w:rPr>
          <w:rFonts w:ascii="Times New Roman" w:hAnsi="Times New Roman"/>
          <w:sz w:val="24"/>
          <w:szCs w:val="24"/>
          <w:lang w:val="ro-RO"/>
        </w:rPr>
        <w:t xml:space="preserve"> chimice periculoase;</w:t>
      </w:r>
    </w:p>
    <w:p w:rsidR="00AC3222" w:rsidRPr="004364B4" w:rsidRDefault="00AC3222" w:rsidP="004364B4">
      <w:pPr>
        <w:pStyle w:val="BodyText"/>
        <w:tabs>
          <w:tab w:val="left" w:pos="180"/>
          <w:tab w:val="left" w:pos="360"/>
        </w:tabs>
        <w:spacing w:after="0" w:line="240" w:lineRule="auto"/>
        <w:rPr>
          <w:rFonts w:ascii="Times New Roman" w:hAnsi="Times New Roman"/>
          <w:sz w:val="24"/>
          <w:szCs w:val="24"/>
          <w:lang w:val="ro-RO"/>
        </w:rPr>
      </w:pPr>
      <w:r w:rsidRPr="004364B4">
        <w:rPr>
          <w:rFonts w:ascii="Times New Roman" w:hAnsi="Times New Roman"/>
          <w:sz w:val="24"/>
          <w:szCs w:val="24"/>
          <w:lang w:val="ro-RO"/>
        </w:rPr>
        <w:t>- costuri de mediu</w:t>
      </w:r>
      <w:r w:rsidR="008575C7" w:rsidRPr="004364B4">
        <w:rPr>
          <w:rFonts w:ascii="Times New Roman" w:hAnsi="Times New Roman"/>
          <w:sz w:val="24"/>
          <w:szCs w:val="24"/>
          <w:lang w:val="ro-RO"/>
        </w:rPr>
        <w:t>;</w:t>
      </w:r>
    </w:p>
    <w:p w:rsidR="00C469B2" w:rsidRPr="004364B4" w:rsidRDefault="005B7074"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w:t>
      </w:r>
      <w:r w:rsidR="00C469B2" w:rsidRPr="004364B4">
        <w:rPr>
          <w:rFonts w:ascii="Times New Roman" w:hAnsi="Times New Roman"/>
          <w:sz w:val="24"/>
          <w:szCs w:val="24"/>
          <w:lang w:val="ro-RO"/>
        </w:rPr>
        <w:t>masuri dispuse de autoritatile de control pe linie de mediu si modul de rezolvare a acestora;</w:t>
      </w:r>
    </w:p>
    <w:p w:rsidR="00AC3222" w:rsidRPr="004364B4" w:rsidRDefault="00C469B2" w:rsidP="004364B4">
      <w:pPr>
        <w:spacing w:after="0" w:line="240" w:lineRule="auto"/>
        <w:rPr>
          <w:rFonts w:ascii="Times New Roman" w:hAnsi="Times New Roman"/>
          <w:sz w:val="24"/>
          <w:szCs w:val="24"/>
          <w:lang w:val="ro-RO"/>
        </w:rPr>
      </w:pPr>
      <w:r w:rsidRPr="004364B4">
        <w:rPr>
          <w:rFonts w:ascii="Times New Roman" w:hAnsi="Times New Roman"/>
          <w:sz w:val="24"/>
          <w:szCs w:val="24"/>
          <w:lang w:val="ro-RO"/>
        </w:rPr>
        <w:t xml:space="preserve">- diverse notificari . </w:t>
      </w:r>
    </w:p>
    <w:p w:rsidR="00CA388A" w:rsidRPr="004364B4" w:rsidRDefault="00304E69" w:rsidP="004364B4">
      <w:pPr>
        <w:pStyle w:val="BodyText"/>
        <w:tabs>
          <w:tab w:val="left" w:pos="180"/>
          <w:tab w:val="left" w:pos="360"/>
        </w:tabs>
        <w:spacing w:after="0" w:line="240" w:lineRule="auto"/>
        <w:rPr>
          <w:rFonts w:ascii="Times New Roman" w:hAnsi="Times New Roman"/>
          <w:sz w:val="24"/>
          <w:szCs w:val="24"/>
          <w:lang w:val="ro-RO"/>
        </w:rPr>
      </w:pPr>
      <w:r>
        <w:rPr>
          <w:rFonts w:ascii="Times New Roman" w:hAnsi="Times New Roman"/>
          <w:b/>
          <w:sz w:val="24"/>
          <w:szCs w:val="24"/>
          <w:lang w:val="ro-RO"/>
        </w:rPr>
        <w:t>-</w:t>
      </w:r>
      <w:r w:rsidR="00CA388A" w:rsidRPr="004364B4">
        <w:rPr>
          <w:rFonts w:ascii="Times New Roman" w:hAnsi="Times New Roman"/>
          <w:i/>
          <w:sz w:val="24"/>
          <w:szCs w:val="24"/>
          <w:lang w:val="ro-RO"/>
        </w:rPr>
        <w:t xml:space="preserve"> </w:t>
      </w:r>
      <w:r w:rsidR="00CA388A" w:rsidRPr="004364B4">
        <w:rPr>
          <w:rFonts w:ascii="Times New Roman" w:hAnsi="Times New Roman"/>
          <w:sz w:val="24"/>
          <w:szCs w:val="24"/>
          <w:lang w:val="ro-RO"/>
        </w:rPr>
        <w:t>Raportu</w:t>
      </w:r>
      <w:r w:rsidR="00AC3222" w:rsidRPr="004364B4">
        <w:rPr>
          <w:rFonts w:ascii="Times New Roman" w:hAnsi="Times New Roman"/>
          <w:sz w:val="24"/>
          <w:szCs w:val="24"/>
          <w:lang w:val="ro-RO"/>
        </w:rPr>
        <w:t>l</w:t>
      </w:r>
      <w:r w:rsidR="00CA388A" w:rsidRPr="004364B4">
        <w:rPr>
          <w:rFonts w:ascii="Times New Roman" w:hAnsi="Times New Roman"/>
          <w:sz w:val="24"/>
          <w:szCs w:val="24"/>
          <w:lang w:val="ro-RO"/>
        </w:rPr>
        <w:t xml:space="preserve">  de mediu  va fi transmis la ACPM.</w:t>
      </w:r>
    </w:p>
    <w:p w:rsidR="00CA388A" w:rsidRPr="004364B4" w:rsidRDefault="00304E69" w:rsidP="004364B4">
      <w:pPr>
        <w:pStyle w:val="BodyText"/>
        <w:tabs>
          <w:tab w:val="left" w:pos="180"/>
          <w:tab w:val="left" w:pos="360"/>
        </w:tabs>
        <w:spacing w:after="0" w:line="240" w:lineRule="auto"/>
        <w:rPr>
          <w:rFonts w:ascii="Times New Roman" w:hAnsi="Times New Roman"/>
          <w:b/>
          <w:sz w:val="24"/>
          <w:szCs w:val="24"/>
          <w:lang w:val="ro-RO"/>
        </w:rPr>
      </w:pPr>
      <w:r>
        <w:rPr>
          <w:rFonts w:ascii="Times New Roman" w:hAnsi="Times New Roman"/>
          <w:b/>
          <w:sz w:val="24"/>
          <w:szCs w:val="24"/>
          <w:lang w:val="ro-RO"/>
        </w:rPr>
        <w:t>-</w:t>
      </w:r>
      <w:r w:rsidR="00AC3222" w:rsidRPr="004364B4">
        <w:rPr>
          <w:rFonts w:ascii="Times New Roman" w:hAnsi="Times New Roman"/>
          <w:b/>
          <w:sz w:val="24"/>
          <w:szCs w:val="24"/>
          <w:lang w:val="ro-RO"/>
        </w:rPr>
        <w:t xml:space="preserve"> Alte raportări de mediu</w:t>
      </w:r>
    </w:p>
    <w:p w:rsidR="00CA388A" w:rsidRPr="004364B4" w:rsidRDefault="00CA388A" w:rsidP="004364B4">
      <w:pPr>
        <w:pStyle w:val="BodyText"/>
        <w:tabs>
          <w:tab w:val="left" w:pos="180"/>
          <w:tab w:val="left" w:pos="360"/>
        </w:tabs>
        <w:spacing w:after="0" w:line="240" w:lineRule="auto"/>
        <w:rPr>
          <w:rFonts w:ascii="Times New Roman" w:hAnsi="Times New Roman"/>
          <w:sz w:val="24"/>
          <w:szCs w:val="24"/>
          <w:lang w:val="ro-RO"/>
        </w:rPr>
      </w:pPr>
      <w:r w:rsidRPr="004364B4">
        <w:rPr>
          <w:rFonts w:ascii="Times New Roman" w:hAnsi="Times New Roman"/>
          <w:sz w:val="24"/>
          <w:szCs w:val="24"/>
          <w:lang w:val="ro-RO"/>
        </w:rPr>
        <w:t>Operatorul va transmite la ACPM, conform solicitării autorităţii de mediu şi în cadrul RAM:</w:t>
      </w:r>
    </w:p>
    <w:p w:rsidR="00CA388A" w:rsidRPr="004364B4" w:rsidRDefault="00CA388A" w:rsidP="004364B4">
      <w:pPr>
        <w:pStyle w:val="BodyText"/>
        <w:tabs>
          <w:tab w:val="left" w:pos="180"/>
          <w:tab w:val="left" w:pos="360"/>
        </w:tabs>
        <w:spacing w:after="0" w:line="240" w:lineRule="auto"/>
        <w:rPr>
          <w:rFonts w:ascii="Times New Roman" w:hAnsi="Times New Roman"/>
          <w:sz w:val="24"/>
          <w:szCs w:val="24"/>
          <w:lang w:val="ro-RO"/>
        </w:rPr>
      </w:pPr>
      <w:r w:rsidRPr="004364B4">
        <w:rPr>
          <w:rFonts w:ascii="Times New Roman" w:hAnsi="Times New Roman"/>
          <w:sz w:val="24"/>
          <w:szCs w:val="24"/>
          <w:lang w:val="ro-RO"/>
        </w:rPr>
        <w:tab/>
        <w:t>- inventarul emisiilor de poluanţi atmosferici, conform Chestionarului-Declaraţie;</w:t>
      </w:r>
    </w:p>
    <w:p w:rsidR="00CA388A" w:rsidRPr="004364B4" w:rsidRDefault="00DC4B02"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xml:space="preserve">  - </w:t>
      </w:r>
      <w:r w:rsidR="00CA388A" w:rsidRPr="004364B4">
        <w:rPr>
          <w:rFonts w:ascii="Times New Roman" w:hAnsi="Times New Roman"/>
          <w:sz w:val="24"/>
          <w:szCs w:val="24"/>
          <w:lang w:val="ro-RO"/>
        </w:rPr>
        <w:t>gestiunea deşeurilor şi ambalajelor.</w:t>
      </w:r>
    </w:p>
    <w:p w:rsidR="00CA388A" w:rsidRPr="004364B4" w:rsidRDefault="00CA388A" w:rsidP="004364B4">
      <w:pPr>
        <w:spacing w:after="0" w:line="240" w:lineRule="auto"/>
        <w:jc w:val="both"/>
        <w:rPr>
          <w:rFonts w:ascii="Times New Roman" w:hAnsi="Times New Roman"/>
          <w:b/>
          <w:sz w:val="24"/>
          <w:szCs w:val="24"/>
          <w:lang w:val="ro-RO"/>
        </w:rPr>
      </w:pPr>
    </w:p>
    <w:p w:rsidR="00CA388A" w:rsidRPr="004364B4" w:rsidRDefault="00CA388A" w:rsidP="004364B4">
      <w:pPr>
        <w:spacing w:after="0" w:line="240" w:lineRule="auto"/>
        <w:jc w:val="both"/>
        <w:rPr>
          <w:rFonts w:ascii="Times New Roman" w:hAnsi="Times New Roman"/>
          <w:b/>
          <w:sz w:val="24"/>
          <w:szCs w:val="24"/>
          <w:lang w:val="ro-RO"/>
        </w:rPr>
      </w:pPr>
      <w:r w:rsidRPr="004364B4">
        <w:rPr>
          <w:rFonts w:ascii="Times New Roman" w:hAnsi="Times New Roman"/>
          <w:b/>
          <w:sz w:val="24"/>
          <w:szCs w:val="24"/>
          <w:lang w:val="ro-RO"/>
        </w:rPr>
        <w:lastRenderedPageBreak/>
        <w:t>Mod de raportare</w:t>
      </w:r>
    </w:p>
    <w:p w:rsidR="001A2FA7" w:rsidRPr="004364B4" w:rsidRDefault="001A2FA7" w:rsidP="004364B4">
      <w:pPr>
        <w:spacing w:after="0" w:line="240" w:lineRule="auto"/>
        <w:rPr>
          <w:rFonts w:ascii="Times New Roman" w:hAnsi="Times New Roman"/>
          <w:b/>
          <w:sz w:val="24"/>
          <w:szCs w:val="24"/>
          <w:lang w:val="ro-RO"/>
        </w:rPr>
      </w:pPr>
      <w:r w:rsidRPr="004364B4">
        <w:rPr>
          <w:rFonts w:ascii="Times New Roman" w:hAnsi="Times New Roman"/>
          <w:b/>
          <w:sz w:val="24"/>
          <w:szCs w:val="24"/>
          <w:lang w:val="ro-RO"/>
        </w:rPr>
        <w:t>Rapoartele trebuie depuse la autoritatea de mediu astfel:</w:t>
      </w:r>
    </w:p>
    <w:p w:rsidR="00F91DCC" w:rsidRPr="004364B4" w:rsidRDefault="00F96ADE" w:rsidP="004364B4">
      <w:pPr>
        <w:pStyle w:val="BodyTextIndent3"/>
        <w:spacing w:after="0" w:line="240" w:lineRule="auto"/>
        <w:ind w:left="0"/>
        <w:rPr>
          <w:rFonts w:ascii="Times New Roman" w:hAnsi="Times New Roman"/>
          <w:b/>
          <w:sz w:val="24"/>
          <w:szCs w:val="24"/>
          <w:lang w:val="ro-RO"/>
        </w:rPr>
      </w:pPr>
      <w:r w:rsidRPr="004364B4">
        <w:rPr>
          <w:rFonts w:ascii="Times New Roman" w:hAnsi="Times New Roman"/>
          <w:b/>
          <w:sz w:val="24"/>
          <w:szCs w:val="24"/>
          <w:lang w:val="ro-RO"/>
        </w:rPr>
        <w:t>Rapoarte periodice</w:t>
      </w:r>
      <w:r w:rsidR="00F91DCC" w:rsidRPr="004364B4">
        <w:rPr>
          <w:rFonts w:ascii="Times New Roman" w:hAnsi="Times New Roman"/>
          <w:b/>
          <w:sz w:val="24"/>
          <w:szCs w:val="24"/>
          <w:lang w:val="ro-RO"/>
        </w:rPr>
        <w:tab/>
      </w:r>
      <w:r w:rsidR="00F91DCC" w:rsidRPr="004364B4">
        <w:rPr>
          <w:rFonts w:ascii="Times New Roman" w:hAnsi="Times New Roman"/>
          <w:b/>
          <w:sz w:val="24"/>
          <w:szCs w:val="24"/>
          <w:lang w:val="ro-RO"/>
        </w:rPr>
        <w:tab/>
      </w:r>
      <w:r w:rsidR="00F91DCC" w:rsidRPr="004364B4">
        <w:rPr>
          <w:rFonts w:ascii="Times New Roman" w:hAnsi="Times New Roman"/>
          <w:b/>
          <w:sz w:val="24"/>
          <w:szCs w:val="24"/>
          <w:lang w:val="ro-RO"/>
        </w:rPr>
        <w:tab/>
      </w:r>
      <w:r w:rsidR="00F91DCC" w:rsidRPr="004364B4">
        <w:rPr>
          <w:rFonts w:ascii="Times New Roman" w:hAnsi="Times New Roman"/>
          <w:b/>
          <w:sz w:val="24"/>
          <w:szCs w:val="24"/>
          <w:lang w:val="ro-RO"/>
        </w:rPr>
        <w:tab/>
      </w:r>
      <w:r w:rsidR="00F91DCC" w:rsidRPr="004364B4">
        <w:rPr>
          <w:rFonts w:ascii="Times New Roman" w:hAnsi="Times New Roman"/>
          <w:b/>
          <w:sz w:val="24"/>
          <w:szCs w:val="24"/>
          <w:lang w:val="ro-RO"/>
        </w:rPr>
        <w:tab/>
      </w:r>
      <w:r w:rsidR="00F91DCC" w:rsidRPr="004364B4">
        <w:rPr>
          <w:rFonts w:ascii="Times New Roman" w:hAnsi="Times New Roman"/>
          <w:b/>
          <w:sz w:val="24"/>
          <w:szCs w:val="24"/>
          <w:lang w:val="ro-RO"/>
        </w:rPr>
        <w:tab/>
      </w:r>
      <w:r w:rsidRPr="004364B4">
        <w:rPr>
          <w:rFonts w:ascii="Times New Roman" w:hAnsi="Times New Roman"/>
          <w:b/>
          <w:sz w:val="24"/>
          <w:szCs w:val="24"/>
          <w:lang w:val="ro-RO"/>
        </w:rPr>
        <w:tab/>
      </w:r>
      <w:r w:rsidRPr="004364B4">
        <w:rPr>
          <w:rFonts w:ascii="Times New Roman" w:hAnsi="Times New Roman"/>
          <w:b/>
          <w:sz w:val="24"/>
          <w:szCs w:val="24"/>
          <w:lang w:val="ro-RO"/>
        </w:rPr>
        <w:tab/>
      </w:r>
      <w:r w:rsidRPr="004364B4">
        <w:rPr>
          <w:rFonts w:ascii="Times New Roman" w:hAnsi="Times New Roman"/>
          <w:b/>
          <w:sz w:val="24"/>
          <w:szCs w:val="24"/>
          <w:lang w:val="ro-RO"/>
        </w:rPr>
        <w:tab/>
      </w:r>
      <w:r w:rsidRPr="004364B4">
        <w:rPr>
          <w:rFonts w:ascii="Times New Roman" w:hAnsi="Times New Roman"/>
          <w:b/>
          <w:sz w:val="24"/>
          <w:szCs w:val="24"/>
          <w:lang w:val="ro-RO"/>
        </w:rPr>
        <w:tab/>
      </w:r>
      <w:r w:rsidR="00B9421F" w:rsidRPr="004364B4">
        <w:rPr>
          <w:rFonts w:ascii="Times New Roman" w:hAnsi="Times New Roman"/>
          <w:b/>
          <w:sz w:val="24"/>
          <w:szCs w:val="24"/>
          <w:lang w:val="ro-R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9"/>
        <w:gridCol w:w="1244"/>
        <w:gridCol w:w="2898"/>
      </w:tblGrid>
      <w:tr w:rsidR="004364B4" w:rsidRPr="004364B4" w:rsidTr="00354EE4">
        <w:tc>
          <w:tcPr>
            <w:tcW w:w="5688" w:type="dxa"/>
            <w:shd w:val="clear" w:color="auto" w:fill="F2F2F2"/>
          </w:tcPr>
          <w:p w:rsidR="001A2FA7" w:rsidRPr="004364B4" w:rsidRDefault="001A2FA7" w:rsidP="004364B4">
            <w:pPr>
              <w:spacing w:after="0" w:line="240" w:lineRule="auto"/>
              <w:jc w:val="center"/>
              <w:rPr>
                <w:rFonts w:ascii="Times New Roman" w:hAnsi="Times New Roman"/>
                <w:b/>
                <w:sz w:val="24"/>
                <w:szCs w:val="24"/>
                <w:lang w:val="ro-RO"/>
              </w:rPr>
            </w:pPr>
            <w:r w:rsidRPr="004364B4">
              <w:rPr>
                <w:rFonts w:ascii="Times New Roman" w:hAnsi="Times New Roman"/>
                <w:b/>
                <w:sz w:val="24"/>
                <w:szCs w:val="24"/>
                <w:lang w:val="ro-RO"/>
              </w:rPr>
              <w:t>Raport</w:t>
            </w:r>
          </w:p>
        </w:tc>
        <w:tc>
          <w:tcPr>
            <w:tcW w:w="1244" w:type="dxa"/>
            <w:shd w:val="clear" w:color="auto" w:fill="F2F2F2"/>
          </w:tcPr>
          <w:p w:rsidR="001A2FA7" w:rsidRPr="004364B4" w:rsidRDefault="001A2FA7" w:rsidP="004364B4">
            <w:pPr>
              <w:spacing w:after="0" w:line="240" w:lineRule="auto"/>
              <w:jc w:val="center"/>
              <w:rPr>
                <w:rFonts w:ascii="Times New Roman" w:hAnsi="Times New Roman"/>
                <w:b/>
                <w:sz w:val="24"/>
                <w:szCs w:val="24"/>
                <w:lang w:val="ro-RO"/>
              </w:rPr>
            </w:pPr>
            <w:r w:rsidRPr="004364B4">
              <w:rPr>
                <w:rFonts w:ascii="Times New Roman" w:hAnsi="Times New Roman"/>
                <w:b/>
                <w:sz w:val="24"/>
                <w:szCs w:val="24"/>
                <w:lang w:val="ro-RO"/>
              </w:rPr>
              <w:t>Frecventa raportarii</w:t>
            </w:r>
          </w:p>
        </w:tc>
        <w:tc>
          <w:tcPr>
            <w:tcW w:w="2923" w:type="dxa"/>
            <w:shd w:val="clear" w:color="auto" w:fill="F2F2F2"/>
          </w:tcPr>
          <w:p w:rsidR="001A2FA7" w:rsidRPr="004364B4" w:rsidRDefault="001A2FA7" w:rsidP="004364B4">
            <w:pPr>
              <w:spacing w:after="0" w:line="240" w:lineRule="auto"/>
              <w:rPr>
                <w:rFonts w:ascii="Times New Roman" w:hAnsi="Times New Roman"/>
                <w:b/>
                <w:sz w:val="24"/>
                <w:szCs w:val="24"/>
                <w:lang w:val="ro-RO"/>
              </w:rPr>
            </w:pPr>
            <w:r w:rsidRPr="004364B4">
              <w:rPr>
                <w:rFonts w:ascii="Times New Roman" w:hAnsi="Times New Roman"/>
                <w:b/>
                <w:sz w:val="24"/>
                <w:szCs w:val="24"/>
                <w:lang w:val="ro-RO"/>
              </w:rPr>
              <w:t>Data depunerii raportului</w:t>
            </w:r>
          </w:p>
        </w:tc>
      </w:tr>
      <w:tr w:rsidR="004364B4" w:rsidRPr="004364B4" w:rsidTr="00354EE4">
        <w:tc>
          <w:tcPr>
            <w:tcW w:w="5688" w:type="dxa"/>
          </w:tcPr>
          <w:p w:rsidR="001A2FA7" w:rsidRPr="004364B4" w:rsidRDefault="001A2FA7" w:rsidP="004364B4">
            <w:pPr>
              <w:spacing w:after="0" w:line="240" w:lineRule="auto"/>
              <w:rPr>
                <w:rFonts w:ascii="Times New Roman" w:hAnsi="Times New Roman"/>
                <w:sz w:val="24"/>
                <w:szCs w:val="24"/>
                <w:lang w:val="ro-RO"/>
              </w:rPr>
            </w:pPr>
          </w:p>
          <w:p w:rsidR="001A2FA7" w:rsidRPr="004364B4" w:rsidRDefault="001A2FA7" w:rsidP="004364B4">
            <w:pPr>
              <w:spacing w:after="0" w:line="240" w:lineRule="auto"/>
              <w:rPr>
                <w:rFonts w:ascii="Times New Roman" w:hAnsi="Times New Roman"/>
                <w:sz w:val="24"/>
                <w:szCs w:val="24"/>
                <w:lang w:val="ro-RO"/>
              </w:rPr>
            </w:pPr>
            <w:r w:rsidRPr="004364B4">
              <w:rPr>
                <w:rFonts w:ascii="Times New Roman" w:hAnsi="Times New Roman"/>
                <w:sz w:val="24"/>
                <w:szCs w:val="24"/>
                <w:lang w:val="ro-RO"/>
              </w:rPr>
              <w:t>Raportul anual de mediu (RAM)</w:t>
            </w:r>
          </w:p>
        </w:tc>
        <w:tc>
          <w:tcPr>
            <w:tcW w:w="1244" w:type="dxa"/>
          </w:tcPr>
          <w:p w:rsidR="001A2FA7" w:rsidRPr="004364B4" w:rsidRDefault="001A2FA7" w:rsidP="004364B4">
            <w:pPr>
              <w:spacing w:after="0" w:line="240" w:lineRule="auto"/>
              <w:jc w:val="center"/>
              <w:rPr>
                <w:rFonts w:ascii="Times New Roman" w:hAnsi="Times New Roman"/>
                <w:sz w:val="24"/>
                <w:szCs w:val="24"/>
                <w:lang w:val="ro-RO"/>
              </w:rPr>
            </w:pPr>
          </w:p>
          <w:p w:rsidR="001A2FA7" w:rsidRPr="004364B4" w:rsidRDefault="001A2FA7" w:rsidP="004364B4">
            <w:pPr>
              <w:spacing w:after="0" w:line="240" w:lineRule="auto"/>
              <w:jc w:val="center"/>
              <w:rPr>
                <w:rFonts w:ascii="Times New Roman" w:hAnsi="Times New Roman"/>
                <w:sz w:val="24"/>
                <w:szCs w:val="24"/>
                <w:lang w:val="ro-RO"/>
              </w:rPr>
            </w:pPr>
            <w:r w:rsidRPr="004364B4">
              <w:rPr>
                <w:rFonts w:ascii="Times New Roman" w:hAnsi="Times New Roman"/>
                <w:sz w:val="24"/>
                <w:szCs w:val="24"/>
                <w:lang w:val="ro-RO"/>
              </w:rPr>
              <w:t>Anual</w:t>
            </w:r>
          </w:p>
        </w:tc>
        <w:tc>
          <w:tcPr>
            <w:tcW w:w="2923" w:type="dxa"/>
          </w:tcPr>
          <w:p w:rsidR="00354EE4" w:rsidRPr="004364B4" w:rsidRDefault="00354EE4" w:rsidP="004364B4">
            <w:pPr>
              <w:pStyle w:val="Default"/>
              <w:rPr>
                <w:rFonts w:ascii="Times New Roman" w:hAnsi="Times New Roman" w:cs="Times New Roman"/>
                <w:color w:val="auto"/>
              </w:rPr>
            </w:pPr>
            <w:r w:rsidRPr="004364B4">
              <w:rPr>
                <w:rFonts w:ascii="Times New Roman" w:hAnsi="Times New Roman" w:cs="Times New Roman"/>
                <w:color w:val="auto"/>
              </w:rPr>
              <w:t xml:space="preserve">31 martie a fiecarui an pentru anul precedent </w:t>
            </w:r>
          </w:p>
          <w:p w:rsidR="001A2FA7" w:rsidRPr="004364B4" w:rsidRDefault="001A2FA7" w:rsidP="004364B4">
            <w:pPr>
              <w:spacing w:after="0" w:line="240" w:lineRule="auto"/>
              <w:rPr>
                <w:rFonts w:ascii="Times New Roman" w:hAnsi="Times New Roman"/>
                <w:sz w:val="24"/>
                <w:szCs w:val="24"/>
                <w:lang w:val="ro-RO"/>
              </w:rPr>
            </w:pPr>
          </w:p>
        </w:tc>
      </w:tr>
      <w:tr w:rsidR="004364B4" w:rsidRPr="004364B4" w:rsidTr="00354EE4">
        <w:tc>
          <w:tcPr>
            <w:tcW w:w="5688" w:type="dxa"/>
          </w:tcPr>
          <w:p w:rsidR="005A0683" w:rsidRPr="004364B4" w:rsidRDefault="00881C41" w:rsidP="004364B4">
            <w:pPr>
              <w:spacing w:after="0" w:line="240" w:lineRule="auto"/>
              <w:ind w:right="-22"/>
              <w:rPr>
                <w:rFonts w:ascii="Times New Roman" w:hAnsi="Times New Roman"/>
                <w:sz w:val="24"/>
                <w:szCs w:val="24"/>
                <w:lang w:val="ro-RO"/>
              </w:rPr>
            </w:pPr>
            <w:r w:rsidRPr="004364B4">
              <w:rPr>
                <w:rFonts w:ascii="Times New Roman" w:hAnsi="Times New Roman"/>
                <w:sz w:val="24"/>
                <w:szCs w:val="24"/>
                <w:lang w:val="ro-RO"/>
              </w:rPr>
              <w:t>Raportarea inventarului privind emisiile de poluanti in atmosfera in conformitate cu Ord. MMP nr. 3299/2012 pentru aprobarea metodologiei de realizare si raportare a inventarelor privind emisiile de poluanti in atmosfera;</w:t>
            </w:r>
          </w:p>
        </w:tc>
        <w:tc>
          <w:tcPr>
            <w:tcW w:w="1244" w:type="dxa"/>
          </w:tcPr>
          <w:p w:rsidR="005A0683" w:rsidRPr="004364B4" w:rsidRDefault="005A0683" w:rsidP="004364B4">
            <w:pPr>
              <w:spacing w:after="0" w:line="240" w:lineRule="auto"/>
              <w:jc w:val="center"/>
              <w:rPr>
                <w:rFonts w:ascii="Times New Roman" w:hAnsi="Times New Roman"/>
                <w:sz w:val="24"/>
                <w:szCs w:val="24"/>
                <w:lang w:val="ro-RO"/>
              </w:rPr>
            </w:pPr>
            <w:r w:rsidRPr="004364B4">
              <w:rPr>
                <w:rFonts w:ascii="Times New Roman" w:hAnsi="Times New Roman"/>
                <w:sz w:val="24"/>
                <w:szCs w:val="24"/>
                <w:lang w:val="ro-RO"/>
              </w:rPr>
              <w:t>Anual</w:t>
            </w:r>
          </w:p>
        </w:tc>
        <w:tc>
          <w:tcPr>
            <w:tcW w:w="2923" w:type="dxa"/>
          </w:tcPr>
          <w:p w:rsidR="005A0683" w:rsidRPr="004364B4" w:rsidRDefault="005A0683" w:rsidP="004364B4">
            <w:pPr>
              <w:spacing w:after="0" w:line="240" w:lineRule="auto"/>
              <w:rPr>
                <w:rFonts w:ascii="Times New Roman" w:hAnsi="Times New Roman"/>
                <w:sz w:val="24"/>
                <w:szCs w:val="24"/>
                <w:lang w:val="ro-RO"/>
              </w:rPr>
            </w:pPr>
            <w:r w:rsidRPr="004364B4">
              <w:rPr>
                <w:rFonts w:ascii="Times New Roman" w:hAnsi="Times New Roman"/>
                <w:sz w:val="24"/>
                <w:szCs w:val="24"/>
                <w:lang w:val="ro-RO"/>
              </w:rPr>
              <w:t>Pana la 1</w:t>
            </w:r>
            <w:r w:rsidR="00881C41" w:rsidRPr="004364B4">
              <w:rPr>
                <w:rFonts w:ascii="Times New Roman" w:hAnsi="Times New Roman"/>
                <w:sz w:val="24"/>
                <w:szCs w:val="24"/>
                <w:lang w:val="ro-RO"/>
              </w:rPr>
              <w:t>5</w:t>
            </w:r>
            <w:r w:rsidRPr="004364B4">
              <w:rPr>
                <w:rFonts w:ascii="Times New Roman" w:hAnsi="Times New Roman"/>
                <w:sz w:val="24"/>
                <w:szCs w:val="24"/>
                <w:lang w:val="ro-RO"/>
              </w:rPr>
              <w:t xml:space="preserve"> martie a anului urmator celui pentru care se face raportarea</w:t>
            </w:r>
          </w:p>
        </w:tc>
      </w:tr>
      <w:tr w:rsidR="004364B4" w:rsidRPr="004364B4" w:rsidTr="00354EE4">
        <w:tc>
          <w:tcPr>
            <w:tcW w:w="5688" w:type="dxa"/>
          </w:tcPr>
          <w:p w:rsidR="001A2FA7" w:rsidRPr="004364B4" w:rsidRDefault="001A2FA7" w:rsidP="004364B4">
            <w:pPr>
              <w:spacing w:after="0" w:line="240" w:lineRule="auto"/>
              <w:rPr>
                <w:rFonts w:ascii="Times New Roman" w:hAnsi="Times New Roman"/>
                <w:sz w:val="24"/>
                <w:szCs w:val="24"/>
                <w:lang w:val="ro-RO"/>
              </w:rPr>
            </w:pPr>
          </w:p>
          <w:p w:rsidR="001A2FA7" w:rsidRPr="004364B4" w:rsidRDefault="001A2FA7" w:rsidP="004364B4">
            <w:pPr>
              <w:spacing w:after="0" w:line="240" w:lineRule="auto"/>
              <w:rPr>
                <w:rFonts w:ascii="Times New Roman" w:hAnsi="Times New Roman"/>
                <w:sz w:val="24"/>
                <w:szCs w:val="24"/>
                <w:lang w:val="ro-RO"/>
              </w:rPr>
            </w:pPr>
            <w:r w:rsidRPr="004364B4">
              <w:rPr>
                <w:rFonts w:ascii="Times New Roman" w:hAnsi="Times New Roman"/>
                <w:sz w:val="24"/>
                <w:szCs w:val="24"/>
                <w:lang w:val="ro-RO"/>
              </w:rPr>
              <w:t>Monitorizarea emisiilor in aer</w:t>
            </w:r>
          </w:p>
        </w:tc>
        <w:tc>
          <w:tcPr>
            <w:tcW w:w="1244" w:type="dxa"/>
          </w:tcPr>
          <w:p w:rsidR="001A2FA7" w:rsidRPr="004364B4" w:rsidRDefault="001A2FA7" w:rsidP="004364B4">
            <w:pPr>
              <w:spacing w:after="0" w:line="240" w:lineRule="auto"/>
              <w:jc w:val="center"/>
              <w:rPr>
                <w:rFonts w:ascii="Times New Roman" w:hAnsi="Times New Roman"/>
                <w:sz w:val="24"/>
                <w:szCs w:val="24"/>
                <w:lang w:val="ro-RO"/>
              </w:rPr>
            </w:pPr>
          </w:p>
          <w:p w:rsidR="001A2FA7" w:rsidRPr="004364B4" w:rsidRDefault="007414A8" w:rsidP="004364B4">
            <w:pPr>
              <w:spacing w:after="0" w:line="240" w:lineRule="auto"/>
              <w:rPr>
                <w:rFonts w:ascii="Times New Roman" w:hAnsi="Times New Roman"/>
                <w:sz w:val="24"/>
                <w:szCs w:val="24"/>
                <w:lang w:val="ro-RO"/>
              </w:rPr>
            </w:pPr>
            <w:r w:rsidRPr="004364B4">
              <w:rPr>
                <w:rFonts w:ascii="Times New Roman" w:hAnsi="Times New Roman"/>
                <w:sz w:val="24"/>
                <w:szCs w:val="24"/>
                <w:lang w:val="ro-RO"/>
              </w:rPr>
              <w:t xml:space="preserve">   Anual</w:t>
            </w:r>
          </w:p>
        </w:tc>
        <w:tc>
          <w:tcPr>
            <w:tcW w:w="2923" w:type="dxa"/>
          </w:tcPr>
          <w:p w:rsidR="001A2FA7" w:rsidRPr="004364B4" w:rsidRDefault="007414A8" w:rsidP="004364B4">
            <w:pPr>
              <w:spacing w:after="0" w:line="240" w:lineRule="auto"/>
              <w:rPr>
                <w:rFonts w:ascii="Times New Roman" w:hAnsi="Times New Roman"/>
                <w:sz w:val="24"/>
                <w:szCs w:val="24"/>
                <w:lang w:val="ro-RO"/>
              </w:rPr>
            </w:pPr>
            <w:r w:rsidRPr="004364B4">
              <w:rPr>
                <w:rFonts w:ascii="Times New Roman" w:hAnsi="Times New Roman"/>
                <w:sz w:val="24"/>
                <w:szCs w:val="24"/>
                <w:lang w:val="ro-RO"/>
              </w:rPr>
              <w:t>Inclusa in RAM</w:t>
            </w:r>
          </w:p>
        </w:tc>
      </w:tr>
      <w:tr w:rsidR="004364B4" w:rsidRPr="004364B4" w:rsidTr="00354EE4">
        <w:tc>
          <w:tcPr>
            <w:tcW w:w="5688" w:type="dxa"/>
          </w:tcPr>
          <w:p w:rsidR="001A2FA7" w:rsidRPr="004364B4" w:rsidRDefault="001A2FA7" w:rsidP="004364B4">
            <w:pPr>
              <w:spacing w:after="0" w:line="240" w:lineRule="auto"/>
              <w:rPr>
                <w:rFonts w:ascii="Times New Roman" w:hAnsi="Times New Roman"/>
                <w:sz w:val="24"/>
                <w:szCs w:val="24"/>
                <w:lang w:val="ro-RO"/>
              </w:rPr>
            </w:pPr>
            <w:r w:rsidRPr="004364B4">
              <w:rPr>
                <w:rFonts w:ascii="Times New Roman" w:hAnsi="Times New Roman"/>
                <w:sz w:val="24"/>
                <w:szCs w:val="24"/>
                <w:lang w:val="ro-RO"/>
              </w:rPr>
              <w:t xml:space="preserve">Monitorizarea poluantilor din aerul inconjurator (imisiile) </w:t>
            </w:r>
          </w:p>
        </w:tc>
        <w:tc>
          <w:tcPr>
            <w:tcW w:w="1244" w:type="dxa"/>
          </w:tcPr>
          <w:p w:rsidR="001A2FA7" w:rsidRPr="004364B4" w:rsidRDefault="001A2FA7" w:rsidP="004364B4">
            <w:pPr>
              <w:spacing w:after="0" w:line="240" w:lineRule="auto"/>
              <w:jc w:val="center"/>
              <w:rPr>
                <w:rFonts w:ascii="Times New Roman" w:hAnsi="Times New Roman"/>
                <w:sz w:val="24"/>
                <w:szCs w:val="24"/>
                <w:lang w:val="ro-RO"/>
              </w:rPr>
            </w:pPr>
            <w:r w:rsidRPr="004364B4">
              <w:rPr>
                <w:rFonts w:ascii="Times New Roman" w:hAnsi="Times New Roman"/>
                <w:sz w:val="24"/>
                <w:szCs w:val="24"/>
                <w:lang w:val="ro-RO"/>
              </w:rPr>
              <w:t>Anual</w:t>
            </w:r>
          </w:p>
        </w:tc>
        <w:tc>
          <w:tcPr>
            <w:tcW w:w="2923" w:type="dxa"/>
          </w:tcPr>
          <w:p w:rsidR="001A2FA7" w:rsidRPr="004364B4" w:rsidRDefault="001A2FA7" w:rsidP="004364B4">
            <w:pPr>
              <w:spacing w:after="0" w:line="240" w:lineRule="auto"/>
              <w:rPr>
                <w:rFonts w:ascii="Times New Roman" w:hAnsi="Times New Roman"/>
                <w:sz w:val="24"/>
                <w:szCs w:val="24"/>
                <w:lang w:val="ro-RO"/>
              </w:rPr>
            </w:pPr>
            <w:r w:rsidRPr="004364B4">
              <w:rPr>
                <w:rFonts w:ascii="Times New Roman" w:hAnsi="Times New Roman"/>
                <w:sz w:val="24"/>
                <w:szCs w:val="24"/>
                <w:lang w:val="ro-RO"/>
              </w:rPr>
              <w:t>Inclusa in RAM</w:t>
            </w:r>
          </w:p>
        </w:tc>
      </w:tr>
      <w:tr w:rsidR="004364B4" w:rsidRPr="004364B4" w:rsidTr="00354EE4">
        <w:tc>
          <w:tcPr>
            <w:tcW w:w="5688" w:type="dxa"/>
          </w:tcPr>
          <w:p w:rsidR="001A2FA7" w:rsidRPr="004364B4" w:rsidRDefault="001A2FA7" w:rsidP="004364B4">
            <w:pPr>
              <w:spacing w:after="0" w:line="240" w:lineRule="auto"/>
              <w:rPr>
                <w:rFonts w:ascii="Times New Roman" w:hAnsi="Times New Roman"/>
                <w:sz w:val="24"/>
                <w:szCs w:val="24"/>
                <w:lang w:val="ro-RO"/>
              </w:rPr>
            </w:pPr>
            <w:r w:rsidRPr="004364B4">
              <w:rPr>
                <w:rFonts w:ascii="Times New Roman" w:hAnsi="Times New Roman"/>
                <w:sz w:val="24"/>
                <w:szCs w:val="24"/>
                <w:lang w:val="ro-RO"/>
              </w:rPr>
              <w:t xml:space="preserve">Monitorizarea </w:t>
            </w:r>
            <w:r w:rsidRPr="004364B4">
              <w:rPr>
                <w:rFonts w:ascii="Times New Roman" w:hAnsi="Times New Roman"/>
                <w:bCs/>
                <w:sz w:val="24"/>
                <w:szCs w:val="24"/>
                <w:lang w:val="ro-RO"/>
              </w:rPr>
              <w:t>emisiilor in apa</w:t>
            </w:r>
          </w:p>
        </w:tc>
        <w:tc>
          <w:tcPr>
            <w:tcW w:w="1244" w:type="dxa"/>
          </w:tcPr>
          <w:p w:rsidR="001A2FA7" w:rsidRPr="004364B4" w:rsidRDefault="002C2B09" w:rsidP="004364B4">
            <w:pPr>
              <w:spacing w:after="0" w:line="240" w:lineRule="auto"/>
              <w:jc w:val="center"/>
              <w:rPr>
                <w:rFonts w:ascii="Times New Roman" w:hAnsi="Times New Roman"/>
                <w:sz w:val="24"/>
                <w:szCs w:val="24"/>
                <w:lang w:val="ro-RO"/>
              </w:rPr>
            </w:pPr>
            <w:r w:rsidRPr="004364B4">
              <w:rPr>
                <w:rFonts w:ascii="Times New Roman" w:hAnsi="Times New Roman"/>
                <w:sz w:val="24"/>
                <w:szCs w:val="24"/>
                <w:lang w:val="ro-RO"/>
              </w:rPr>
              <w:t>-</w:t>
            </w:r>
          </w:p>
        </w:tc>
        <w:tc>
          <w:tcPr>
            <w:tcW w:w="2923" w:type="dxa"/>
          </w:tcPr>
          <w:p w:rsidR="001A2FA7" w:rsidRPr="004364B4" w:rsidRDefault="002C2B09" w:rsidP="004364B4">
            <w:pPr>
              <w:spacing w:after="0" w:line="240" w:lineRule="auto"/>
              <w:rPr>
                <w:rFonts w:ascii="Times New Roman" w:hAnsi="Times New Roman"/>
                <w:sz w:val="24"/>
                <w:szCs w:val="24"/>
                <w:lang w:val="ro-RO"/>
              </w:rPr>
            </w:pPr>
            <w:r w:rsidRPr="004364B4">
              <w:rPr>
                <w:rFonts w:ascii="Times New Roman" w:hAnsi="Times New Roman"/>
                <w:sz w:val="24"/>
                <w:szCs w:val="24"/>
                <w:lang w:val="ro-RO"/>
              </w:rPr>
              <w:t>-</w:t>
            </w:r>
          </w:p>
        </w:tc>
      </w:tr>
      <w:tr w:rsidR="004364B4" w:rsidRPr="004364B4" w:rsidTr="00354EE4">
        <w:tc>
          <w:tcPr>
            <w:tcW w:w="5688" w:type="dxa"/>
          </w:tcPr>
          <w:p w:rsidR="001A2FA7" w:rsidRPr="004364B4" w:rsidRDefault="001A2FA7" w:rsidP="004364B4">
            <w:pPr>
              <w:spacing w:after="0" w:line="240" w:lineRule="auto"/>
              <w:rPr>
                <w:rFonts w:ascii="Times New Roman" w:hAnsi="Times New Roman"/>
                <w:sz w:val="24"/>
                <w:szCs w:val="24"/>
                <w:lang w:val="ro-RO"/>
              </w:rPr>
            </w:pPr>
            <w:r w:rsidRPr="004364B4">
              <w:rPr>
                <w:rFonts w:ascii="Times New Roman" w:hAnsi="Times New Roman"/>
                <w:sz w:val="24"/>
                <w:szCs w:val="24"/>
                <w:lang w:val="ro-RO"/>
              </w:rPr>
              <w:t xml:space="preserve">Monitorizarea solului </w:t>
            </w:r>
          </w:p>
        </w:tc>
        <w:tc>
          <w:tcPr>
            <w:tcW w:w="1244" w:type="dxa"/>
          </w:tcPr>
          <w:p w:rsidR="001A2FA7" w:rsidRPr="004364B4" w:rsidRDefault="005557CE" w:rsidP="004364B4">
            <w:pPr>
              <w:spacing w:after="0" w:line="240" w:lineRule="auto"/>
              <w:jc w:val="center"/>
              <w:rPr>
                <w:rFonts w:ascii="Times New Roman" w:hAnsi="Times New Roman"/>
                <w:sz w:val="24"/>
                <w:szCs w:val="24"/>
                <w:lang w:val="ro-RO"/>
              </w:rPr>
            </w:pPr>
            <w:r>
              <w:rPr>
                <w:rFonts w:ascii="Times New Roman" w:hAnsi="Times New Roman"/>
                <w:sz w:val="24"/>
                <w:szCs w:val="24"/>
                <w:lang w:val="ro-RO"/>
              </w:rPr>
              <w:t>-</w:t>
            </w:r>
          </w:p>
        </w:tc>
        <w:tc>
          <w:tcPr>
            <w:tcW w:w="2923" w:type="dxa"/>
          </w:tcPr>
          <w:p w:rsidR="001A2FA7" w:rsidRPr="004364B4" w:rsidRDefault="005557CE" w:rsidP="004364B4">
            <w:pPr>
              <w:spacing w:after="0" w:line="240" w:lineRule="auto"/>
              <w:rPr>
                <w:rFonts w:ascii="Times New Roman" w:hAnsi="Times New Roman"/>
                <w:sz w:val="24"/>
                <w:szCs w:val="24"/>
                <w:lang w:val="ro-RO"/>
              </w:rPr>
            </w:pPr>
            <w:r>
              <w:rPr>
                <w:rFonts w:ascii="Times New Roman" w:hAnsi="Times New Roman"/>
                <w:sz w:val="24"/>
                <w:szCs w:val="24"/>
                <w:lang w:val="ro-RO"/>
              </w:rPr>
              <w:t>-</w:t>
            </w:r>
          </w:p>
        </w:tc>
      </w:tr>
      <w:tr w:rsidR="004364B4" w:rsidRPr="004364B4" w:rsidTr="00354EE4">
        <w:tc>
          <w:tcPr>
            <w:tcW w:w="5688" w:type="dxa"/>
          </w:tcPr>
          <w:p w:rsidR="001A2FA7" w:rsidRPr="004364B4" w:rsidRDefault="001A2FA7" w:rsidP="004364B4">
            <w:pPr>
              <w:spacing w:after="0" w:line="240" w:lineRule="auto"/>
              <w:rPr>
                <w:rFonts w:ascii="Times New Roman" w:hAnsi="Times New Roman"/>
                <w:sz w:val="24"/>
                <w:szCs w:val="24"/>
                <w:lang w:val="ro-RO"/>
              </w:rPr>
            </w:pPr>
            <w:r w:rsidRPr="004364B4">
              <w:rPr>
                <w:rFonts w:ascii="Times New Roman" w:hAnsi="Times New Roman"/>
                <w:sz w:val="24"/>
                <w:szCs w:val="24"/>
                <w:lang w:val="ro-RO"/>
              </w:rPr>
              <w:t>Monitorizarea deseurilor</w:t>
            </w:r>
          </w:p>
        </w:tc>
        <w:tc>
          <w:tcPr>
            <w:tcW w:w="1244" w:type="dxa"/>
          </w:tcPr>
          <w:p w:rsidR="001A2FA7" w:rsidRPr="004364B4" w:rsidRDefault="001A2FA7" w:rsidP="004364B4">
            <w:pPr>
              <w:spacing w:after="0" w:line="240" w:lineRule="auto"/>
              <w:jc w:val="center"/>
              <w:rPr>
                <w:rFonts w:ascii="Times New Roman" w:hAnsi="Times New Roman"/>
                <w:sz w:val="24"/>
                <w:szCs w:val="24"/>
                <w:lang w:val="ro-RO"/>
              </w:rPr>
            </w:pPr>
            <w:r w:rsidRPr="004364B4">
              <w:rPr>
                <w:rFonts w:ascii="Times New Roman" w:hAnsi="Times New Roman"/>
                <w:sz w:val="24"/>
                <w:szCs w:val="24"/>
                <w:lang w:val="ro-RO"/>
              </w:rPr>
              <w:t>Anual</w:t>
            </w:r>
          </w:p>
        </w:tc>
        <w:tc>
          <w:tcPr>
            <w:tcW w:w="2923" w:type="dxa"/>
          </w:tcPr>
          <w:p w:rsidR="001A2FA7" w:rsidRPr="004364B4" w:rsidRDefault="001A2FA7" w:rsidP="004364B4">
            <w:pPr>
              <w:spacing w:after="0" w:line="240" w:lineRule="auto"/>
              <w:rPr>
                <w:rFonts w:ascii="Times New Roman" w:hAnsi="Times New Roman"/>
                <w:sz w:val="24"/>
                <w:szCs w:val="24"/>
                <w:lang w:val="ro-RO"/>
              </w:rPr>
            </w:pPr>
            <w:r w:rsidRPr="004364B4">
              <w:rPr>
                <w:rFonts w:ascii="Times New Roman" w:hAnsi="Times New Roman"/>
                <w:sz w:val="24"/>
                <w:szCs w:val="24"/>
                <w:lang w:val="ro-RO"/>
              </w:rPr>
              <w:t>Inclusa in RAM</w:t>
            </w:r>
          </w:p>
        </w:tc>
      </w:tr>
      <w:tr w:rsidR="004364B4" w:rsidRPr="004364B4" w:rsidTr="00354EE4">
        <w:tc>
          <w:tcPr>
            <w:tcW w:w="5688" w:type="dxa"/>
          </w:tcPr>
          <w:p w:rsidR="00881C41" w:rsidRPr="004364B4" w:rsidRDefault="00881C41" w:rsidP="004364B4">
            <w:pPr>
              <w:spacing w:after="0" w:line="240" w:lineRule="auto"/>
              <w:ind w:right="-22"/>
              <w:rPr>
                <w:rFonts w:ascii="Times New Roman" w:hAnsi="Times New Roman"/>
                <w:sz w:val="24"/>
                <w:szCs w:val="24"/>
                <w:lang w:val="ro-RO"/>
              </w:rPr>
            </w:pPr>
            <w:r w:rsidRPr="004364B4">
              <w:rPr>
                <w:rFonts w:ascii="Times New Roman" w:hAnsi="Times New Roman"/>
                <w:sz w:val="24"/>
                <w:szCs w:val="24"/>
                <w:lang w:val="ro-RO"/>
              </w:rPr>
              <w:t>Raportarea emisiilor conform Regulamentului  (CE) nr. 166/2006</w:t>
            </w:r>
          </w:p>
          <w:p w:rsidR="00CD6DA1" w:rsidRPr="004364B4" w:rsidRDefault="00881C41" w:rsidP="004364B4">
            <w:pPr>
              <w:spacing w:after="0" w:line="240" w:lineRule="auto"/>
              <w:ind w:right="-22"/>
              <w:rPr>
                <w:rFonts w:ascii="Times New Roman" w:hAnsi="Times New Roman"/>
                <w:sz w:val="24"/>
                <w:szCs w:val="24"/>
                <w:lang w:val="ro-RO"/>
              </w:rPr>
            </w:pPr>
            <w:r w:rsidRPr="004364B4">
              <w:rPr>
                <w:rFonts w:ascii="Times New Roman" w:hAnsi="Times New Roman"/>
                <w:sz w:val="24"/>
                <w:szCs w:val="24"/>
                <w:lang w:val="ro-RO"/>
              </w:rPr>
              <w:t xml:space="preserve">al Parlamentului European şi al Consiliului din 18 Ianuarie 2006 privind înfiinţarea Registrului European al Poluanţilor Emişi şi Transferaţi şi modificarea </w:t>
            </w:r>
          </w:p>
          <w:p w:rsidR="005A0683" w:rsidRPr="004364B4" w:rsidRDefault="00881C41" w:rsidP="004364B4">
            <w:pPr>
              <w:spacing w:after="0" w:line="240" w:lineRule="auto"/>
              <w:ind w:right="-22"/>
              <w:rPr>
                <w:rFonts w:ascii="Times New Roman" w:hAnsi="Times New Roman"/>
                <w:sz w:val="24"/>
                <w:szCs w:val="24"/>
                <w:lang w:val="ro-RO"/>
              </w:rPr>
            </w:pPr>
            <w:r w:rsidRPr="004364B4">
              <w:rPr>
                <w:rFonts w:ascii="Times New Roman" w:hAnsi="Times New Roman"/>
                <w:sz w:val="24"/>
                <w:szCs w:val="24"/>
                <w:lang w:val="ro-RO"/>
              </w:rPr>
              <w:t>Directivelor Consiliului 91/689/CEE şi 96/61/CE</w:t>
            </w:r>
          </w:p>
        </w:tc>
        <w:tc>
          <w:tcPr>
            <w:tcW w:w="1244" w:type="dxa"/>
          </w:tcPr>
          <w:p w:rsidR="005A0683" w:rsidRPr="004364B4" w:rsidRDefault="005A0683" w:rsidP="004364B4">
            <w:pPr>
              <w:spacing w:after="0" w:line="240" w:lineRule="auto"/>
              <w:jc w:val="center"/>
              <w:rPr>
                <w:rFonts w:ascii="Times New Roman" w:hAnsi="Times New Roman"/>
                <w:sz w:val="24"/>
                <w:szCs w:val="24"/>
                <w:lang w:val="ro-RO"/>
              </w:rPr>
            </w:pPr>
            <w:r w:rsidRPr="004364B4">
              <w:rPr>
                <w:rFonts w:ascii="Times New Roman" w:hAnsi="Times New Roman"/>
                <w:sz w:val="24"/>
                <w:szCs w:val="24"/>
                <w:lang w:val="ro-RO"/>
              </w:rPr>
              <w:t>Anual</w:t>
            </w:r>
          </w:p>
        </w:tc>
        <w:tc>
          <w:tcPr>
            <w:tcW w:w="2923" w:type="dxa"/>
          </w:tcPr>
          <w:p w:rsidR="005A0683" w:rsidRPr="004364B4" w:rsidRDefault="005A0683" w:rsidP="004364B4">
            <w:pPr>
              <w:spacing w:after="0" w:line="240" w:lineRule="auto"/>
              <w:rPr>
                <w:rFonts w:ascii="Times New Roman" w:hAnsi="Times New Roman"/>
                <w:sz w:val="24"/>
                <w:szCs w:val="24"/>
                <w:lang w:val="ro-RO"/>
              </w:rPr>
            </w:pPr>
            <w:r w:rsidRPr="004364B4">
              <w:rPr>
                <w:rFonts w:ascii="Times New Roman" w:hAnsi="Times New Roman"/>
                <w:sz w:val="24"/>
                <w:szCs w:val="24"/>
                <w:lang w:val="ro-RO"/>
              </w:rPr>
              <w:t xml:space="preserve">Pana la </w:t>
            </w:r>
            <w:r w:rsidR="00881C41" w:rsidRPr="004364B4">
              <w:rPr>
                <w:rFonts w:ascii="Times New Roman" w:hAnsi="Times New Roman"/>
                <w:sz w:val="24"/>
                <w:szCs w:val="24"/>
                <w:lang w:val="ro-RO"/>
              </w:rPr>
              <w:t xml:space="preserve">30 aprilie </w:t>
            </w:r>
            <w:r w:rsidRPr="004364B4">
              <w:rPr>
                <w:rFonts w:ascii="Times New Roman" w:hAnsi="Times New Roman"/>
                <w:sz w:val="24"/>
                <w:szCs w:val="24"/>
                <w:lang w:val="ro-RO"/>
              </w:rPr>
              <w:t>a anului urmator celui pentru care se face raportarea</w:t>
            </w:r>
          </w:p>
        </w:tc>
      </w:tr>
      <w:tr w:rsidR="004364B4" w:rsidRPr="004364B4" w:rsidTr="00354EE4">
        <w:tc>
          <w:tcPr>
            <w:tcW w:w="5688" w:type="dxa"/>
          </w:tcPr>
          <w:p w:rsidR="00354EE4" w:rsidRPr="004364B4" w:rsidRDefault="00354EE4" w:rsidP="004364B4">
            <w:pPr>
              <w:spacing w:after="0" w:line="240" w:lineRule="auto"/>
              <w:ind w:right="-22"/>
              <w:rPr>
                <w:rFonts w:ascii="Times New Roman" w:hAnsi="Times New Roman"/>
                <w:sz w:val="24"/>
                <w:szCs w:val="24"/>
                <w:lang w:val="ro-RO"/>
              </w:rPr>
            </w:pPr>
            <w:r w:rsidRPr="004364B4">
              <w:rPr>
                <w:rFonts w:ascii="Times New Roman" w:hAnsi="Times New Roman"/>
                <w:sz w:val="24"/>
                <w:szCs w:val="24"/>
                <w:lang w:val="ro-RO"/>
              </w:rPr>
              <w:t>Date referitoare la ambalajele gestionate in conformitate cu Ordinul 794/2012 privind procedura de raportare a datelor privind ambalajele si deseurile de ambalaje</w:t>
            </w:r>
          </w:p>
        </w:tc>
        <w:tc>
          <w:tcPr>
            <w:tcW w:w="1244" w:type="dxa"/>
          </w:tcPr>
          <w:p w:rsidR="00354EE4" w:rsidRPr="004364B4" w:rsidRDefault="00354EE4" w:rsidP="004364B4">
            <w:pPr>
              <w:spacing w:after="0" w:line="240" w:lineRule="auto"/>
              <w:jc w:val="center"/>
              <w:rPr>
                <w:rFonts w:ascii="Times New Roman" w:hAnsi="Times New Roman"/>
                <w:sz w:val="24"/>
                <w:szCs w:val="24"/>
                <w:lang w:val="ro-RO"/>
              </w:rPr>
            </w:pPr>
            <w:r w:rsidRPr="004364B4">
              <w:rPr>
                <w:rFonts w:ascii="Times New Roman" w:hAnsi="Times New Roman"/>
                <w:sz w:val="24"/>
                <w:szCs w:val="24"/>
                <w:lang w:val="ro-RO"/>
              </w:rPr>
              <w:t>Anual</w:t>
            </w:r>
          </w:p>
        </w:tc>
        <w:tc>
          <w:tcPr>
            <w:tcW w:w="2923" w:type="dxa"/>
          </w:tcPr>
          <w:p w:rsidR="00354EE4" w:rsidRPr="004364B4" w:rsidRDefault="00354EE4" w:rsidP="004364B4">
            <w:pPr>
              <w:pStyle w:val="Default"/>
              <w:rPr>
                <w:rFonts w:ascii="Times New Roman" w:eastAsia="Calibri" w:hAnsi="Times New Roman" w:cs="Times New Roman"/>
                <w:color w:val="auto"/>
                <w:lang w:val="ro-RO"/>
              </w:rPr>
            </w:pPr>
            <w:r w:rsidRPr="004364B4">
              <w:rPr>
                <w:rFonts w:ascii="Times New Roman" w:eastAsia="Calibri" w:hAnsi="Times New Roman" w:cs="Times New Roman"/>
                <w:color w:val="auto"/>
                <w:lang w:val="ro-RO"/>
              </w:rPr>
              <w:t xml:space="preserve">25 februarie a fiecarui an pentru anul precedent </w:t>
            </w:r>
          </w:p>
          <w:p w:rsidR="00354EE4" w:rsidRPr="004364B4" w:rsidRDefault="00354EE4" w:rsidP="004364B4">
            <w:pPr>
              <w:spacing w:after="0" w:line="240" w:lineRule="auto"/>
              <w:rPr>
                <w:rFonts w:ascii="Times New Roman" w:hAnsi="Times New Roman"/>
                <w:sz w:val="24"/>
                <w:szCs w:val="24"/>
                <w:lang w:val="ro-RO"/>
              </w:rPr>
            </w:pPr>
          </w:p>
        </w:tc>
      </w:tr>
      <w:tr w:rsidR="004364B4" w:rsidRPr="004364B4" w:rsidTr="00CD6DA1">
        <w:trPr>
          <w:trHeight w:val="661"/>
        </w:trPr>
        <w:tc>
          <w:tcPr>
            <w:tcW w:w="5688" w:type="dxa"/>
          </w:tcPr>
          <w:p w:rsidR="00CD6DA1" w:rsidRPr="004364B4" w:rsidRDefault="00354EE4" w:rsidP="004364B4">
            <w:pPr>
              <w:pStyle w:val="Default"/>
              <w:rPr>
                <w:rFonts w:ascii="Times New Roman" w:eastAsia="Calibri" w:hAnsi="Times New Roman" w:cs="Times New Roman"/>
                <w:color w:val="auto"/>
                <w:lang w:val="ro-RO"/>
              </w:rPr>
            </w:pPr>
            <w:r w:rsidRPr="004364B4">
              <w:rPr>
                <w:rFonts w:ascii="Times New Roman" w:eastAsia="Calibri" w:hAnsi="Times New Roman" w:cs="Times New Roman"/>
                <w:color w:val="auto"/>
                <w:lang w:val="ro-RO"/>
              </w:rPr>
              <w:t>Bilant de solventi conform Legii 278/20</w:t>
            </w:r>
            <w:r w:rsidR="00CD6DA1" w:rsidRPr="004364B4">
              <w:rPr>
                <w:rFonts w:ascii="Times New Roman" w:eastAsia="Calibri" w:hAnsi="Times New Roman" w:cs="Times New Roman"/>
                <w:color w:val="auto"/>
                <w:lang w:val="ro-RO"/>
              </w:rPr>
              <w:t>13 privind emisiile industriale</w:t>
            </w:r>
          </w:p>
        </w:tc>
        <w:tc>
          <w:tcPr>
            <w:tcW w:w="1244" w:type="dxa"/>
          </w:tcPr>
          <w:p w:rsidR="00354EE4" w:rsidRPr="004364B4" w:rsidRDefault="00354EE4" w:rsidP="004364B4">
            <w:pPr>
              <w:spacing w:after="0" w:line="240" w:lineRule="auto"/>
              <w:jc w:val="center"/>
              <w:rPr>
                <w:rFonts w:ascii="Times New Roman" w:hAnsi="Times New Roman"/>
                <w:sz w:val="24"/>
                <w:szCs w:val="24"/>
                <w:lang w:val="ro-RO"/>
              </w:rPr>
            </w:pPr>
            <w:r w:rsidRPr="004364B4">
              <w:rPr>
                <w:rFonts w:ascii="Times New Roman" w:hAnsi="Times New Roman"/>
                <w:sz w:val="24"/>
                <w:szCs w:val="24"/>
                <w:lang w:val="ro-RO"/>
              </w:rPr>
              <w:t>Anual</w:t>
            </w:r>
          </w:p>
        </w:tc>
        <w:tc>
          <w:tcPr>
            <w:tcW w:w="2923" w:type="dxa"/>
          </w:tcPr>
          <w:p w:rsidR="00354EE4" w:rsidRPr="00304E69" w:rsidRDefault="00354EE4" w:rsidP="00304E69">
            <w:pPr>
              <w:pStyle w:val="Default"/>
              <w:rPr>
                <w:rFonts w:ascii="Times New Roman" w:eastAsia="Calibri" w:hAnsi="Times New Roman" w:cs="Times New Roman"/>
                <w:color w:val="auto"/>
                <w:lang w:val="ro-RO"/>
              </w:rPr>
            </w:pPr>
            <w:r w:rsidRPr="004364B4">
              <w:rPr>
                <w:rFonts w:ascii="Times New Roman" w:eastAsia="Calibri" w:hAnsi="Times New Roman" w:cs="Times New Roman"/>
                <w:color w:val="auto"/>
                <w:lang w:val="ro-RO"/>
              </w:rPr>
              <w:t>31 ianuarie a fie</w:t>
            </w:r>
            <w:r w:rsidR="00304E69">
              <w:rPr>
                <w:rFonts w:ascii="Times New Roman" w:eastAsia="Calibri" w:hAnsi="Times New Roman" w:cs="Times New Roman"/>
                <w:color w:val="auto"/>
                <w:lang w:val="ro-RO"/>
              </w:rPr>
              <w:t xml:space="preserve">carui an pentru anul precedent </w:t>
            </w:r>
          </w:p>
        </w:tc>
      </w:tr>
      <w:tr w:rsidR="004364B4" w:rsidRPr="004364B4" w:rsidTr="00354EE4">
        <w:tc>
          <w:tcPr>
            <w:tcW w:w="5688" w:type="dxa"/>
          </w:tcPr>
          <w:p w:rsidR="0042039A" w:rsidRPr="004364B4" w:rsidRDefault="0042039A" w:rsidP="005557CE">
            <w:pPr>
              <w:pStyle w:val="Default"/>
              <w:jc w:val="both"/>
              <w:rPr>
                <w:rFonts w:ascii="Times New Roman" w:eastAsia="Calibri" w:hAnsi="Times New Roman" w:cs="Times New Roman"/>
                <w:color w:val="auto"/>
                <w:lang w:val="ro-RO"/>
              </w:rPr>
            </w:pPr>
            <w:r w:rsidRPr="004364B4">
              <w:rPr>
                <w:rFonts w:ascii="Times New Roman" w:hAnsi="Times New Roman" w:cs="Times New Roman"/>
                <w:color w:val="auto"/>
                <w:lang w:val="ro-RO"/>
              </w:rPr>
              <w:t>Raportarea anuală a evidentei cronologice a deseurilor la APM Timis in format  letric  si electronic cerere in sistemul</w:t>
            </w:r>
            <w:r w:rsidR="005557CE">
              <w:rPr>
                <w:rFonts w:ascii="Times New Roman" w:hAnsi="Times New Roman" w:cs="Times New Roman"/>
                <w:color w:val="auto"/>
                <w:lang w:val="ro-RO"/>
              </w:rPr>
              <w:t xml:space="preserve"> pus la dispozitie de catre APM </w:t>
            </w:r>
            <w:r w:rsidRPr="004364B4">
              <w:rPr>
                <w:rFonts w:ascii="Times New Roman" w:hAnsi="Times New Roman" w:cs="Times New Roman"/>
                <w:color w:val="auto"/>
                <w:lang w:val="ro-RO"/>
              </w:rPr>
              <w:t xml:space="preserve">Timis,  conform art. 48 din OUG nr. 92/2021, aprobata prin Legea nr. 17/2023 privind regimul deseurilor </w:t>
            </w:r>
          </w:p>
        </w:tc>
        <w:tc>
          <w:tcPr>
            <w:tcW w:w="1244" w:type="dxa"/>
          </w:tcPr>
          <w:p w:rsidR="0042039A" w:rsidRPr="004364B4" w:rsidRDefault="0042039A" w:rsidP="004364B4">
            <w:pPr>
              <w:spacing w:after="0" w:line="240" w:lineRule="auto"/>
              <w:jc w:val="center"/>
              <w:rPr>
                <w:rFonts w:ascii="Times New Roman" w:hAnsi="Times New Roman"/>
                <w:sz w:val="24"/>
                <w:szCs w:val="24"/>
                <w:lang w:val="ro-RO"/>
              </w:rPr>
            </w:pPr>
            <w:r w:rsidRPr="004364B4">
              <w:rPr>
                <w:rFonts w:ascii="Times New Roman" w:hAnsi="Times New Roman"/>
                <w:sz w:val="24"/>
                <w:szCs w:val="24"/>
                <w:lang w:val="ro-RO"/>
              </w:rPr>
              <w:t>Anual</w:t>
            </w:r>
          </w:p>
        </w:tc>
        <w:tc>
          <w:tcPr>
            <w:tcW w:w="2923" w:type="dxa"/>
          </w:tcPr>
          <w:p w:rsidR="0042039A" w:rsidRPr="004364B4" w:rsidRDefault="0042039A" w:rsidP="004364B4">
            <w:pPr>
              <w:pStyle w:val="Default"/>
              <w:rPr>
                <w:rFonts w:ascii="Times New Roman" w:eastAsia="Calibri" w:hAnsi="Times New Roman" w:cs="Times New Roman"/>
                <w:color w:val="auto"/>
                <w:lang w:val="ro-RO"/>
              </w:rPr>
            </w:pPr>
            <w:r w:rsidRPr="004364B4">
              <w:rPr>
                <w:rFonts w:ascii="Times New Roman" w:hAnsi="Times New Roman" w:cs="Times New Roman"/>
                <w:color w:val="auto"/>
                <w:lang w:val="ro-RO"/>
              </w:rPr>
              <w:t xml:space="preserve">pana la </w:t>
            </w:r>
            <w:r w:rsidRPr="004364B4">
              <w:rPr>
                <w:rFonts w:ascii="Times New Roman" w:hAnsi="Times New Roman" w:cs="Times New Roman"/>
                <w:b/>
                <w:color w:val="auto"/>
                <w:lang w:val="ro-RO"/>
              </w:rPr>
              <w:t>15 martie</w:t>
            </w:r>
            <w:r w:rsidRPr="004364B4">
              <w:rPr>
                <w:rFonts w:ascii="Times New Roman" w:hAnsi="Times New Roman" w:cs="Times New Roman"/>
                <w:color w:val="auto"/>
                <w:lang w:val="ro-RO"/>
              </w:rPr>
              <w:t xml:space="preserve"> anului urmator raportarii</w:t>
            </w:r>
          </w:p>
        </w:tc>
      </w:tr>
      <w:tr w:rsidR="004364B4" w:rsidRPr="004364B4" w:rsidTr="00354EE4">
        <w:tc>
          <w:tcPr>
            <w:tcW w:w="5688" w:type="dxa"/>
          </w:tcPr>
          <w:p w:rsidR="003771CC" w:rsidRPr="004364B4" w:rsidRDefault="003771CC"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u w:color="FF2600"/>
              </w:rPr>
              <w:t xml:space="preserve">Transmiterea anuală la APM Timiș a programului de prevenire şi reducere a cantităţilor de deşeuri generate, inclusiv progresul înregistrat, </w:t>
            </w:r>
          </w:p>
        </w:tc>
        <w:tc>
          <w:tcPr>
            <w:tcW w:w="1244" w:type="dxa"/>
          </w:tcPr>
          <w:p w:rsidR="003771CC" w:rsidRPr="004364B4" w:rsidRDefault="003771CC" w:rsidP="004364B4">
            <w:pPr>
              <w:spacing w:after="0" w:line="240" w:lineRule="auto"/>
              <w:jc w:val="center"/>
              <w:rPr>
                <w:rFonts w:ascii="Times New Roman" w:hAnsi="Times New Roman"/>
                <w:sz w:val="24"/>
                <w:szCs w:val="24"/>
                <w:lang w:val="ro-RO"/>
              </w:rPr>
            </w:pPr>
            <w:r w:rsidRPr="004364B4">
              <w:rPr>
                <w:rFonts w:ascii="Times New Roman" w:hAnsi="Times New Roman"/>
                <w:sz w:val="24"/>
                <w:szCs w:val="24"/>
                <w:lang w:val="ro-RO"/>
              </w:rPr>
              <w:t>Anual</w:t>
            </w:r>
          </w:p>
        </w:tc>
        <w:tc>
          <w:tcPr>
            <w:tcW w:w="2923" w:type="dxa"/>
          </w:tcPr>
          <w:p w:rsidR="003771CC" w:rsidRPr="004364B4" w:rsidRDefault="003771CC" w:rsidP="004364B4">
            <w:pPr>
              <w:spacing w:after="0" w:line="240" w:lineRule="auto"/>
              <w:jc w:val="both"/>
              <w:rPr>
                <w:rFonts w:ascii="Times New Roman" w:hAnsi="Times New Roman"/>
                <w:sz w:val="24"/>
                <w:szCs w:val="24"/>
                <w:lang w:val="fr-FR" w:eastAsia="ro-RO"/>
              </w:rPr>
            </w:pPr>
            <w:r w:rsidRPr="004364B4">
              <w:rPr>
                <w:rFonts w:ascii="Times New Roman" w:hAnsi="Times New Roman"/>
                <w:sz w:val="24"/>
                <w:szCs w:val="24"/>
                <w:u w:color="FF2600"/>
                <w:lang w:val="fr-FR"/>
              </w:rPr>
              <w:t xml:space="preserve">până la </w:t>
            </w:r>
            <w:r w:rsidRPr="004364B4">
              <w:rPr>
                <w:rFonts w:ascii="Times New Roman" w:hAnsi="Times New Roman"/>
                <w:b/>
                <w:sz w:val="24"/>
                <w:szCs w:val="24"/>
                <w:u w:color="FF2600"/>
                <w:lang w:val="fr-FR"/>
              </w:rPr>
              <w:t>31 mai,</w:t>
            </w:r>
            <w:r w:rsidRPr="004364B4">
              <w:rPr>
                <w:rFonts w:ascii="Times New Roman" w:hAnsi="Times New Roman"/>
                <w:sz w:val="24"/>
                <w:szCs w:val="24"/>
                <w:u w:color="FF2600"/>
                <w:lang w:val="fr-FR"/>
              </w:rPr>
              <w:t xml:space="preserve"> anul următor raportării</w:t>
            </w:r>
            <w:r w:rsidRPr="004364B4">
              <w:rPr>
                <w:rFonts w:ascii="Times New Roman" w:hAnsi="Times New Roman"/>
                <w:sz w:val="24"/>
                <w:szCs w:val="24"/>
                <w:lang w:val="fr-FR" w:eastAsia="ro-RO"/>
              </w:rPr>
              <w:t>;</w:t>
            </w:r>
          </w:p>
          <w:p w:rsidR="003771CC" w:rsidRPr="004364B4" w:rsidRDefault="003771CC" w:rsidP="004364B4">
            <w:pPr>
              <w:pStyle w:val="Default"/>
              <w:rPr>
                <w:rFonts w:ascii="Times New Roman" w:hAnsi="Times New Roman" w:cs="Times New Roman"/>
                <w:color w:val="auto"/>
                <w:lang w:val="ro-RO"/>
              </w:rPr>
            </w:pPr>
          </w:p>
        </w:tc>
      </w:tr>
    </w:tbl>
    <w:p w:rsidR="007414A8" w:rsidRPr="004364B4" w:rsidRDefault="007414A8" w:rsidP="004364B4">
      <w:pPr>
        <w:pStyle w:val="BodyTextIndent3"/>
        <w:spacing w:after="0" w:line="240" w:lineRule="auto"/>
        <w:ind w:left="0"/>
        <w:rPr>
          <w:rFonts w:ascii="Times New Roman" w:hAnsi="Times New Roman"/>
          <w:b/>
          <w:spacing w:val="-1"/>
          <w:sz w:val="24"/>
          <w:szCs w:val="24"/>
          <w:lang w:val="ro-RO"/>
        </w:rPr>
      </w:pPr>
    </w:p>
    <w:p w:rsidR="001A2FA7" w:rsidRPr="004364B4" w:rsidRDefault="001A2FA7" w:rsidP="004364B4">
      <w:pPr>
        <w:pStyle w:val="BodyTextIndent3"/>
        <w:spacing w:after="0" w:line="240" w:lineRule="auto"/>
        <w:ind w:left="0"/>
        <w:rPr>
          <w:rFonts w:ascii="Times New Roman" w:hAnsi="Times New Roman"/>
          <w:b/>
          <w:spacing w:val="-1"/>
          <w:sz w:val="24"/>
          <w:szCs w:val="24"/>
          <w:lang w:val="ro-RO"/>
        </w:rPr>
      </w:pPr>
      <w:r w:rsidRPr="004364B4">
        <w:rPr>
          <w:rFonts w:ascii="Times New Roman" w:hAnsi="Times New Roman"/>
          <w:b/>
          <w:spacing w:val="-1"/>
          <w:sz w:val="24"/>
          <w:szCs w:val="24"/>
          <w:lang w:val="ro-RO"/>
        </w:rPr>
        <w:t>Rapoarte singulare</w:t>
      </w:r>
      <w:r w:rsidR="00F91DCC" w:rsidRPr="004364B4">
        <w:rPr>
          <w:rFonts w:ascii="Times New Roman" w:hAnsi="Times New Roman"/>
          <w:b/>
          <w:spacing w:val="-1"/>
          <w:sz w:val="24"/>
          <w:szCs w:val="24"/>
          <w:lang w:val="ro-RO"/>
        </w:rPr>
        <w:tab/>
      </w:r>
      <w:r w:rsidR="00F91DCC" w:rsidRPr="004364B4">
        <w:rPr>
          <w:rFonts w:ascii="Times New Roman" w:hAnsi="Times New Roman"/>
          <w:b/>
          <w:spacing w:val="-1"/>
          <w:sz w:val="24"/>
          <w:szCs w:val="24"/>
          <w:lang w:val="ro-RO"/>
        </w:rPr>
        <w:tab/>
      </w:r>
      <w:r w:rsidR="00F91DCC" w:rsidRPr="004364B4">
        <w:rPr>
          <w:rFonts w:ascii="Times New Roman" w:hAnsi="Times New Roman"/>
          <w:b/>
          <w:spacing w:val="-1"/>
          <w:sz w:val="24"/>
          <w:szCs w:val="24"/>
          <w:lang w:val="ro-RO"/>
        </w:rPr>
        <w:tab/>
      </w:r>
      <w:r w:rsidR="00F91DCC" w:rsidRPr="004364B4">
        <w:rPr>
          <w:rFonts w:ascii="Times New Roman" w:hAnsi="Times New Roman"/>
          <w:b/>
          <w:spacing w:val="-1"/>
          <w:sz w:val="24"/>
          <w:szCs w:val="24"/>
          <w:lang w:val="ro-RO"/>
        </w:rPr>
        <w:tab/>
      </w:r>
      <w:r w:rsidR="00F91DCC" w:rsidRPr="004364B4">
        <w:rPr>
          <w:rFonts w:ascii="Times New Roman" w:hAnsi="Times New Roman"/>
          <w:b/>
          <w:spacing w:val="-1"/>
          <w:sz w:val="24"/>
          <w:szCs w:val="24"/>
          <w:lang w:val="ro-RO"/>
        </w:rPr>
        <w:tab/>
      </w:r>
      <w:r w:rsidR="00F91DCC" w:rsidRPr="004364B4">
        <w:rPr>
          <w:rFonts w:ascii="Times New Roman" w:hAnsi="Times New Roman"/>
          <w:b/>
          <w:spacing w:val="-1"/>
          <w:sz w:val="24"/>
          <w:szCs w:val="24"/>
          <w:lang w:val="ro-RO"/>
        </w:rPr>
        <w:tab/>
      </w:r>
      <w:r w:rsidR="00F91DCC" w:rsidRPr="004364B4">
        <w:rPr>
          <w:rFonts w:ascii="Times New Roman" w:hAnsi="Times New Roman"/>
          <w:b/>
          <w:spacing w:val="-1"/>
          <w:sz w:val="24"/>
          <w:szCs w:val="24"/>
          <w:lang w:val="ro-RO"/>
        </w:rPr>
        <w:tab/>
      </w:r>
    </w:p>
    <w:tbl>
      <w:tblPr>
        <w:tblW w:w="9923" w:type="dxa"/>
        <w:tblInd w:w="40" w:type="dxa"/>
        <w:tblLayout w:type="fixed"/>
        <w:tblCellMar>
          <w:left w:w="40" w:type="dxa"/>
          <w:right w:w="40" w:type="dxa"/>
        </w:tblCellMar>
        <w:tblLook w:val="0000" w:firstRow="0" w:lastRow="0" w:firstColumn="0" w:lastColumn="0" w:noHBand="0" w:noVBand="0"/>
      </w:tblPr>
      <w:tblGrid>
        <w:gridCol w:w="3686"/>
        <w:gridCol w:w="2240"/>
        <w:gridCol w:w="3997"/>
      </w:tblGrid>
      <w:tr w:rsidR="004364B4" w:rsidRPr="004364B4" w:rsidTr="003771CC">
        <w:trPr>
          <w:trHeight w:hRule="exact" w:val="322"/>
        </w:trPr>
        <w:tc>
          <w:tcPr>
            <w:tcW w:w="3686" w:type="dxa"/>
            <w:tcBorders>
              <w:top w:val="single" w:sz="6" w:space="0" w:color="auto"/>
              <w:left w:val="single" w:sz="6" w:space="0" w:color="auto"/>
              <w:bottom w:val="single" w:sz="6" w:space="0" w:color="auto"/>
              <w:right w:val="single" w:sz="6" w:space="0" w:color="auto"/>
            </w:tcBorders>
            <w:shd w:val="clear" w:color="auto" w:fill="F2F2F2"/>
          </w:tcPr>
          <w:p w:rsidR="001A2FA7" w:rsidRPr="004364B4" w:rsidRDefault="001A2FA7" w:rsidP="004364B4">
            <w:pPr>
              <w:spacing w:after="0" w:line="240" w:lineRule="auto"/>
              <w:jc w:val="center"/>
              <w:rPr>
                <w:rFonts w:ascii="Times New Roman" w:hAnsi="Times New Roman"/>
                <w:b/>
                <w:sz w:val="24"/>
                <w:szCs w:val="24"/>
                <w:lang w:val="ro-RO"/>
              </w:rPr>
            </w:pPr>
            <w:r w:rsidRPr="004364B4">
              <w:rPr>
                <w:rFonts w:ascii="Times New Roman" w:hAnsi="Times New Roman"/>
                <w:b/>
                <w:sz w:val="24"/>
                <w:szCs w:val="24"/>
                <w:lang w:val="ro-RO"/>
              </w:rPr>
              <w:t>Raport</w:t>
            </w:r>
          </w:p>
        </w:tc>
        <w:tc>
          <w:tcPr>
            <w:tcW w:w="6237" w:type="dxa"/>
            <w:gridSpan w:val="2"/>
            <w:tcBorders>
              <w:top w:val="single" w:sz="6" w:space="0" w:color="auto"/>
              <w:left w:val="single" w:sz="6" w:space="0" w:color="auto"/>
              <w:bottom w:val="single" w:sz="6" w:space="0" w:color="auto"/>
              <w:right w:val="single" w:sz="6" w:space="0" w:color="auto"/>
            </w:tcBorders>
            <w:shd w:val="clear" w:color="auto" w:fill="F2F2F2"/>
          </w:tcPr>
          <w:p w:rsidR="001A2FA7" w:rsidRPr="004364B4" w:rsidRDefault="001A2FA7" w:rsidP="004364B4">
            <w:pPr>
              <w:spacing w:after="0" w:line="240" w:lineRule="auto"/>
              <w:jc w:val="center"/>
              <w:rPr>
                <w:rFonts w:ascii="Times New Roman" w:hAnsi="Times New Roman"/>
                <w:b/>
                <w:sz w:val="24"/>
                <w:szCs w:val="24"/>
                <w:lang w:val="ro-RO"/>
              </w:rPr>
            </w:pPr>
            <w:r w:rsidRPr="004364B4">
              <w:rPr>
                <w:rFonts w:ascii="Times New Roman" w:hAnsi="Times New Roman"/>
                <w:b/>
                <w:spacing w:val="-1"/>
                <w:sz w:val="24"/>
                <w:szCs w:val="24"/>
                <w:lang w:val="ro-RO"/>
              </w:rPr>
              <w:t>Data de depunere a raportului</w:t>
            </w:r>
          </w:p>
        </w:tc>
      </w:tr>
      <w:tr w:rsidR="004364B4" w:rsidRPr="004364B4" w:rsidTr="00377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686" w:type="dxa"/>
          </w:tcPr>
          <w:p w:rsidR="005A0683" w:rsidRPr="004364B4" w:rsidRDefault="005A0683" w:rsidP="004364B4">
            <w:pPr>
              <w:spacing w:after="0" w:line="240" w:lineRule="auto"/>
              <w:rPr>
                <w:rFonts w:ascii="Times New Roman" w:hAnsi="Times New Roman"/>
                <w:sz w:val="24"/>
                <w:szCs w:val="24"/>
                <w:lang w:val="ro-RO"/>
              </w:rPr>
            </w:pPr>
          </w:p>
          <w:p w:rsidR="005A0683" w:rsidRPr="004364B4" w:rsidRDefault="005A0683" w:rsidP="004364B4">
            <w:pPr>
              <w:spacing w:after="0" w:line="240" w:lineRule="auto"/>
              <w:rPr>
                <w:rFonts w:ascii="Times New Roman" w:hAnsi="Times New Roman"/>
                <w:sz w:val="24"/>
                <w:szCs w:val="24"/>
                <w:lang w:val="ro-RO"/>
              </w:rPr>
            </w:pPr>
          </w:p>
          <w:p w:rsidR="005A0683" w:rsidRPr="004364B4" w:rsidRDefault="005A0683" w:rsidP="004364B4">
            <w:pPr>
              <w:spacing w:after="0" w:line="240" w:lineRule="auto"/>
              <w:rPr>
                <w:rFonts w:ascii="Times New Roman" w:hAnsi="Times New Roman"/>
                <w:sz w:val="24"/>
                <w:szCs w:val="24"/>
                <w:lang w:val="ro-RO"/>
              </w:rPr>
            </w:pPr>
            <w:r w:rsidRPr="004364B4">
              <w:rPr>
                <w:rFonts w:ascii="Times New Roman" w:hAnsi="Times New Roman"/>
                <w:sz w:val="24"/>
                <w:szCs w:val="24"/>
                <w:lang w:val="ro-RO"/>
              </w:rPr>
              <w:t>Reclamatii</w:t>
            </w:r>
          </w:p>
        </w:tc>
        <w:tc>
          <w:tcPr>
            <w:tcW w:w="2240" w:type="dxa"/>
          </w:tcPr>
          <w:p w:rsidR="005A0683" w:rsidRPr="004364B4" w:rsidRDefault="005A0683" w:rsidP="004364B4">
            <w:pPr>
              <w:pStyle w:val="table"/>
              <w:spacing w:after="0"/>
              <w:rPr>
                <w:sz w:val="24"/>
                <w:szCs w:val="24"/>
                <w:lang w:val="ro-RO"/>
              </w:rPr>
            </w:pPr>
          </w:p>
          <w:p w:rsidR="005A0683" w:rsidRPr="004364B4" w:rsidRDefault="005A0683" w:rsidP="004364B4">
            <w:pPr>
              <w:pStyle w:val="table"/>
              <w:spacing w:after="0"/>
              <w:jc w:val="center"/>
              <w:rPr>
                <w:sz w:val="24"/>
                <w:szCs w:val="24"/>
                <w:lang w:val="ro-RO"/>
              </w:rPr>
            </w:pPr>
            <w:r w:rsidRPr="004364B4">
              <w:rPr>
                <w:sz w:val="24"/>
                <w:szCs w:val="24"/>
                <w:lang w:val="ro-RO"/>
              </w:rPr>
              <w:t>Imediat ce se produc</w:t>
            </w:r>
          </w:p>
        </w:tc>
        <w:tc>
          <w:tcPr>
            <w:tcW w:w="3997" w:type="dxa"/>
          </w:tcPr>
          <w:p w:rsidR="005A0683" w:rsidRPr="004364B4" w:rsidRDefault="005A0683" w:rsidP="004364B4">
            <w:pPr>
              <w:pStyle w:val="table"/>
              <w:spacing w:after="0"/>
              <w:rPr>
                <w:sz w:val="24"/>
                <w:szCs w:val="24"/>
                <w:lang w:val="ro-RO"/>
              </w:rPr>
            </w:pPr>
            <w:r w:rsidRPr="004364B4">
              <w:rPr>
                <w:sz w:val="24"/>
                <w:szCs w:val="24"/>
                <w:lang w:val="ro-RO"/>
              </w:rPr>
              <w:t>Zece zile de la incheierea lunii pentru care se face raportarea ;</w:t>
            </w:r>
          </w:p>
          <w:p w:rsidR="005A0683" w:rsidRPr="004364B4" w:rsidRDefault="005A0683" w:rsidP="004364B4">
            <w:pPr>
              <w:pStyle w:val="table"/>
              <w:spacing w:after="0"/>
              <w:rPr>
                <w:sz w:val="24"/>
                <w:szCs w:val="24"/>
                <w:lang w:val="ro-RO"/>
              </w:rPr>
            </w:pPr>
            <w:r w:rsidRPr="004364B4">
              <w:rPr>
                <w:sz w:val="24"/>
                <w:szCs w:val="24"/>
                <w:lang w:val="ro-RO"/>
              </w:rPr>
              <w:t>Un rezumat privind numarul si natura reclamatiilor primite trebuie inclus in RAM.</w:t>
            </w:r>
          </w:p>
        </w:tc>
      </w:tr>
      <w:tr w:rsidR="004364B4" w:rsidRPr="004364B4" w:rsidTr="00377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686" w:type="dxa"/>
          </w:tcPr>
          <w:p w:rsidR="005A0683" w:rsidRPr="004364B4" w:rsidRDefault="005A0683" w:rsidP="004364B4">
            <w:pPr>
              <w:spacing w:after="0" w:line="240" w:lineRule="auto"/>
              <w:rPr>
                <w:rFonts w:ascii="Times New Roman" w:hAnsi="Times New Roman"/>
                <w:sz w:val="24"/>
                <w:szCs w:val="24"/>
                <w:lang w:val="ro-RO"/>
              </w:rPr>
            </w:pPr>
            <w:r w:rsidRPr="004364B4">
              <w:rPr>
                <w:rFonts w:ascii="Times New Roman" w:hAnsi="Times New Roman"/>
                <w:sz w:val="24"/>
                <w:szCs w:val="24"/>
                <w:lang w:val="ro-RO"/>
              </w:rPr>
              <w:t>Notificare privind poluarile accidentale</w:t>
            </w:r>
          </w:p>
        </w:tc>
        <w:tc>
          <w:tcPr>
            <w:tcW w:w="2240" w:type="dxa"/>
          </w:tcPr>
          <w:p w:rsidR="005A0683" w:rsidRPr="004364B4" w:rsidRDefault="005A0683" w:rsidP="004364B4">
            <w:pPr>
              <w:spacing w:after="0" w:line="240" w:lineRule="auto"/>
              <w:rPr>
                <w:rFonts w:ascii="Times New Roman" w:hAnsi="Times New Roman"/>
                <w:sz w:val="24"/>
                <w:szCs w:val="24"/>
                <w:lang w:val="ro-RO"/>
              </w:rPr>
            </w:pPr>
            <w:r w:rsidRPr="004364B4">
              <w:rPr>
                <w:rFonts w:ascii="Times New Roman" w:hAnsi="Times New Roman"/>
                <w:sz w:val="24"/>
                <w:szCs w:val="24"/>
                <w:lang w:val="ro-RO"/>
              </w:rPr>
              <w:t>Ori de cate ori apar</w:t>
            </w:r>
          </w:p>
        </w:tc>
        <w:tc>
          <w:tcPr>
            <w:tcW w:w="3997" w:type="dxa"/>
          </w:tcPr>
          <w:p w:rsidR="005A0683" w:rsidRPr="004364B4" w:rsidRDefault="005A0683" w:rsidP="004364B4">
            <w:pPr>
              <w:spacing w:after="0" w:line="240" w:lineRule="auto"/>
              <w:rPr>
                <w:rFonts w:ascii="Times New Roman" w:hAnsi="Times New Roman"/>
                <w:sz w:val="24"/>
                <w:szCs w:val="24"/>
                <w:lang w:val="ro-RO"/>
              </w:rPr>
            </w:pPr>
            <w:r w:rsidRPr="004364B4">
              <w:rPr>
                <w:rFonts w:ascii="Times New Roman" w:hAnsi="Times New Roman"/>
                <w:sz w:val="24"/>
                <w:szCs w:val="24"/>
                <w:lang w:val="ro-RO"/>
              </w:rPr>
              <w:t xml:space="preserve">Maxim </w:t>
            </w:r>
            <w:r w:rsidR="00151CC9" w:rsidRPr="004364B4">
              <w:rPr>
                <w:rFonts w:ascii="Times New Roman" w:hAnsi="Times New Roman"/>
                <w:sz w:val="24"/>
                <w:szCs w:val="24"/>
                <w:lang w:val="ro-RO"/>
              </w:rPr>
              <w:t xml:space="preserve">2 </w:t>
            </w:r>
            <w:r w:rsidRPr="004364B4">
              <w:rPr>
                <w:rFonts w:ascii="Times New Roman" w:hAnsi="Times New Roman"/>
                <w:sz w:val="24"/>
                <w:szCs w:val="24"/>
                <w:lang w:val="ro-RO"/>
              </w:rPr>
              <w:t>or</w:t>
            </w:r>
            <w:r w:rsidR="00151CC9" w:rsidRPr="004364B4">
              <w:rPr>
                <w:rFonts w:ascii="Times New Roman" w:hAnsi="Times New Roman"/>
                <w:sz w:val="24"/>
                <w:szCs w:val="24"/>
                <w:lang w:val="ro-RO"/>
              </w:rPr>
              <w:t>e</w:t>
            </w:r>
            <w:r w:rsidRPr="004364B4">
              <w:rPr>
                <w:rFonts w:ascii="Times New Roman" w:hAnsi="Times New Roman"/>
                <w:sz w:val="24"/>
                <w:szCs w:val="24"/>
                <w:lang w:val="ro-RO"/>
              </w:rPr>
              <w:t xml:space="preserve"> de la producere</w:t>
            </w:r>
          </w:p>
        </w:tc>
      </w:tr>
      <w:tr w:rsidR="004364B4" w:rsidRPr="004364B4" w:rsidTr="00377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686" w:type="dxa"/>
          </w:tcPr>
          <w:p w:rsidR="005A0683" w:rsidRPr="004364B4" w:rsidRDefault="005A0683" w:rsidP="004364B4">
            <w:pPr>
              <w:spacing w:after="0" w:line="240" w:lineRule="auto"/>
              <w:rPr>
                <w:rFonts w:ascii="Times New Roman" w:hAnsi="Times New Roman"/>
                <w:sz w:val="24"/>
                <w:szCs w:val="24"/>
                <w:lang w:val="ro-RO"/>
              </w:rPr>
            </w:pPr>
            <w:r w:rsidRPr="004364B4">
              <w:rPr>
                <w:rFonts w:ascii="Times New Roman" w:hAnsi="Times New Roman"/>
                <w:sz w:val="24"/>
                <w:szCs w:val="24"/>
                <w:lang w:val="ro-RO"/>
              </w:rPr>
              <w:t>Raportarea incidentelor semnificative</w:t>
            </w:r>
          </w:p>
        </w:tc>
        <w:tc>
          <w:tcPr>
            <w:tcW w:w="2240" w:type="dxa"/>
          </w:tcPr>
          <w:p w:rsidR="005A0683" w:rsidRPr="004364B4" w:rsidRDefault="005557CE" w:rsidP="005557CE">
            <w:pPr>
              <w:spacing w:after="0" w:line="240" w:lineRule="auto"/>
              <w:rPr>
                <w:rFonts w:ascii="Times New Roman" w:hAnsi="Times New Roman"/>
                <w:sz w:val="24"/>
                <w:szCs w:val="24"/>
                <w:lang w:val="ro-RO"/>
              </w:rPr>
            </w:pPr>
            <w:r>
              <w:rPr>
                <w:rFonts w:ascii="Times New Roman" w:hAnsi="Times New Roman"/>
                <w:sz w:val="24"/>
                <w:szCs w:val="24"/>
                <w:lang w:val="ro-RO"/>
              </w:rPr>
              <w:t xml:space="preserve">Imediat ce se </w:t>
            </w:r>
            <w:r w:rsidR="005A0683" w:rsidRPr="004364B4">
              <w:rPr>
                <w:rFonts w:ascii="Times New Roman" w:hAnsi="Times New Roman"/>
                <w:sz w:val="24"/>
                <w:szCs w:val="24"/>
                <w:lang w:val="ro-RO"/>
              </w:rPr>
              <w:t>produce incidentul</w:t>
            </w:r>
          </w:p>
        </w:tc>
        <w:tc>
          <w:tcPr>
            <w:tcW w:w="3997" w:type="dxa"/>
          </w:tcPr>
          <w:p w:rsidR="005A0683" w:rsidRPr="004364B4" w:rsidRDefault="005A0683" w:rsidP="004364B4">
            <w:pPr>
              <w:spacing w:after="0" w:line="240" w:lineRule="auto"/>
              <w:rPr>
                <w:rFonts w:ascii="Times New Roman" w:hAnsi="Times New Roman"/>
                <w:sz w:val="24"/>
                <w:szCs w:val="24"/>
                <w:lang w:val="ro-RO"/>
              </w:rPr>
            </w:pPr>
            <w:r w:rsidRPr="004364B4">
              <w:rPr>
                <w:rFonts w:ascii="Times New Roman" w:hAnsi="Times New Roman"/>
                <w:sz w:val="24"/>
                <w:szCs w:val="24"/>
                <w:lang w:val="ro-RO"/>
              </w:rPr>
              <w:t>In maximum 2</w:t>
            </w:r>
            <w:r w:rsidR="00151CC9" w:rsidRPr="004364B4">
              <w:rPr>
                <w:rFonts w:ascii="Times New Roman" w:hAnsi="Times New Roman"/>
                <w:sz w:val="24"/>
                <w:szCs w:val="24"/>
                <w:lang w:val="ro-RO"/>
              </w:rPr>
              <w:t>4</w:t>
            </w:r>
            <w:r w:rsidRPr="004364B4">
              <w:rPr>
                <w:rFonts w:ascii="Times New Roman" w:hAnsi="Times New Roman"/>
                <w:sz w:val="24"/>
                <w:szCs w:val="24"/>
                <w:lang w:val="ro-RO"/>
              </w:rPr>
              <w:t xml:space="preserve"> ore de la producere </w:t>
            </w:r>
          </w:p>
        </w:tc>
      </w:tr>
      <w:tr w:rsidR="004364B4" w:rsidRPr="004364B4" w:rsidTr="003771CC">
        <w:trPr>
          <w:trHeight w:hRule="exact" w:val="600"/>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1A2FA7" w:rsidRPr="004364B4" w:rsidRDefault="00156ABF" w:rsidP="004364B4">
            <w:pPr>
              <w:spacing w:after="0" w:line="240" w:lineRule="auto"/>
              <w:rPr>
                <w:rFonts w:ascii="Times New Roman" w:hAnsi="Times New Roman"/>
                <w:sz w:val="24"/>
                <w:szCs w:val="24"/>
                <w:lang w:val="ro-RO"/>
              </w:rPr>
            </w:pPr>
            <w:r w:rsidRPr="004364B4">
              <w:rPr>
                <w:rFonts w:ascii="Times New Roman" w:hAnsi="Times New Roman"/>
                <w:sz w:val="24"/>
                <w:szCs w:val="24"/>
                <w:lang w:val="ro-RO"/>
              </w:rPr>
              <w:lastRenderedPageBreak/>
              <w:t xml:space="preserve"> </w:t>
            </w:r>
            <w:r w:rsidR="001A2FA7" w:rsidRPr="004364B4">
              <w:rPr>
                <w:rFonts w:ascii="Times New Roman" w:hAnsi="Times New Roman"/>
                <w:sz w:val="24"/>
                <w:szCs w:val="24"/>
                <w:lang w:val="ro-RO"/>
              </w:rPr>
              <w:t xml:space="preserve">Notificările în caz de </w:t>
            </w:r>
            <w:r w:rsidRPr="004364B4">
              <w:rPr>
                <w:rFonts w:ascii="Times New Roman" w:hAnsi="Times New Roman"/>
                <w:sz w:val="24"/>
                <w:szCs w:val="24"/>
                <w:lang w:val="ro-RO"/>
              </w:rPr>
              <w:t xml:space="preserve">  </w:t>
            </w:r>
            <w:r w:rsidR="001A2FA7" w:rsidRPr="004364B4">
              <w:rPr>
                <w:rFonts w:ascii="Times New Roman" w:hAnsi="Times New Roman"/>
                <w:sz w:val="24"/>
                <w:szCs w:val="24"/>
                <w:lang w:val="ro-RO"/>
              </w:rPr>
              <w:t>oprire/pornire programată a instalaţiei</w:t>
            </w:r>
          </w:p>
        </w:tc>
        <w:tc>
          <w:tcPr>
            <w:tcW w:w="6237" w:type="dxa"/>
            <w:gridSpan w:val="2"/>
            <w:tcBorders>
              <w:top w:val="single" w:sz="6" w:space="0" w:color="auto"/>
              <w:left w:val="single" w:sz="6" w:space="0" w:color="auto"/>
              <w:bottom w:val="single" w:sz="6" w:space="0" w:color="auto"/>
              <w:right w:val="single" w:sz="6" w:space="0" w:color="auto"/>
            </w:tcBorders>
            <w:shd w:val="clear" w:color="auto" w:fill="FFFFFF"/>
          </w:tcPr>
          <w:p w:rsidR="001A2FA7" w:rsidRPr="004364B4" w:rsidRDefault="001A2FA7" w:rsidP="004364B4">
            <w:pPr>
              <w:spacing w:after="0" w:line="240" w:lineRule="auto"/>
              <w:rPr>
                <w:rFonts w:ascii="Times New Roman" w:hAnsi="Times New Roman"/>
                <w:sz w:val="24"/>
                <w:szCs w:val="24"/>
                <w:lang w:val="ro-RO"/>
              </w:rPr>
            </w:pPr>
            <w:r w:rsidRPr="004364B4">
              <w:rPr>
                <w:rFonts w:ascii="Times New Roman" w:hAnsi="Times New Roman"/>
                <w:sz w:val="24"/>
                <w:szCs w:val="24"/>
                <w:lang w:val="ro-RO"/>
              </w:rPr>
              <w:t>Cu 48 de ore înaintea opririi/pornirii</w:t>
            </w:r>
          </w:p>
        </w:tc>
      </w:tr>
      <w:tr w:rsidR="004364B4" w:rsidRPr="004364B4" w:rsidTr="003771CC">
        <w:trPr>
          <w:trHeight w:hRule="exact" w:val="566"/>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5A0683" w:rsidRPr="004364B4" w:rsidRDefault="00156ABF" w:rsidP="004364B4">
            <w:pPr>
              <w:spacing w:after="0" w:line="240" w:lineRule="auto"/>
              <w:rPr>
                <w:rFonts w:ascii="Times New Roman" w:hAnsi="Times New Roman"/>
                <w:sz w:val="24"/>
                <w:szCs w:val="24"/>
                <w:lang w:val="ro-RO"/>
              </w:rPr>
            </w:pPr>
            <w:r w:rsidRPr="004364B4">
              <w:rPr>
                <w:rFonts w:ascii="Times New Roman" w:hAnsi="Times New Roman"/>
                <w:sz w:val="24"/>
                <w:szCs w:val="24"/>
                <w:lang w:val="ro-RO"/>
              </w:rPr>
              <w:t xml:space="preserve"> </w:t>
            </w:r>
            <w:r w:rsidR="005A0683" w:rsidRPr="004364B4">
              <w:rPr>
                <w:rFonts w:ascii="Times New Roman" w:hAnsi="Times New Roman"/>
                <w:sz w:val="24"/>
                <w:szCs w:val="24"/>
                <w:lang w:val="ro-RO"/>
              </w:rPr>
              <w:t>Plan de inchidere definitivă</w:t>
            </w:r>
          </w:p>
          <w:p w:rsidR="005A0683" w:rsidRPr="004364B4" w:rsidRDefault="005A0683" w:rsidP="004364B4">
            <w:pPr>
              <w:spacing w:after="0" w:line="240" w:lineRule="auto"/>
              <w:rPr>
                <w:rFonts w:ascii="Times New Roman" w:hAnsi="Times New Roman"/>
                <w:sz w:val="24"/>
                <w:szCs w:val="24"/>
                <w:lang w:val="ro-RO"/>
              </w:rPr>
            </w:pPr>
            <w:r w:rsidRPr="004364B4">
              <w:rPr>
                <w:rFonts w:ascii="Times New Roman" w:hAnsi="Times New Roman"/>
                <w:sz w:val="24"/>
                <w:szCs w:val="24"/>
                <w:lang w:val="ro-RO"/>
              </w:rPr>
              <w:t>(dezafectarea instalatiei)</w:t>
            </w:r>
          </w:p>
        </w:tc>
        <w:tc>
          <w:tcPr>
            <w:tcW w:w="6237" w:type="dxa"/>
            <w:gridSpan w:val="2"/>
            <w:tcBorders>
              <w:top w:val="single" w:sz="6" w:space="0" w:color="auto"/>
              <w:left w:val="single" w:sz="6" w:space="0" w:color="auto"/>
              <w:bottom w:val="single" w:sz="6" w:space="0" w:color="auto"/>
              <w:right w:val="single" w:sz="6" w:space="0" w:color="auto"/>
            </w:tcBorders>
            <w:shd w:val="clear" w:color="auto" w:fill="FFFFFF"/>
          </w:tcPr>
          <w:p w:rsidR="005A0683" w:rsidRPr="004364B4" w:rsidRDefault="005A0683" w:rsidP="004364B4">
            <w:pPr>
              <w:spacing w:after="0" w:line="240" w:lineRule="auto"/>
              <w:rPr>
                <w:rFonts w:ascii="Times New Roman" w:hAnsi="Times New Roman"/>
                <w:sz w:val="24"/>
                <w:szCs w:val="24"/>
                <w:lang w:val="ro-RO"/>
              </w:rPr>
            </w:pPr>
            <w:r w:rsidRPr="004364B4">
              <w:rPr>
                <w:rFonts w:ascii="Times New Roman" w:hAnsi="Times New Roman"/>
                <w:sz w:val="24"/>
                <w:szCs w:val="24"/>
                <w:lang w:val="ro-RO"/>
              </w:rPr>
              <w:t>Odata cu notificarea de dezafectare</w:t>
            </w:r>
          </w:p>
        </w:tc>
      </w:tr>
      <w:tr w:rsidR="004364B4" w:rsidRPr="004364B4" w:rsidTr="00CD6DA1">
        <w:trPr>
          <w:trHeight w:hRule="exact" w:val="571"/>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1A2FA7" w:rsidRPr="004364B4" w:rsidRDefault="00156ABF" w:rsidP="004364B4">
            <w:pPr>
              <w:spacing w:after="0" w:line="240" w:lineRule="auto"/>
              <w:rPr>
                <w:rFonts w:ascii="Times New Roman" w:hAnsi="Times New Roman"/>
                <w:sz w:val="24"/>
                <w:szCs w:val="24"/>
                <w:lang w:val="ro-RO"/>
              </w:rPr>
            </w:pPr>
            <w:r w:rsidRPr="004364B4">
              <w:rPr>
                <w:rFonts w:ascii="Times New Roman" w:hAnsi="Times New Roman"/>
                <w:sz w:val="24"/>
                <w:szCs w:val="24"/>
                <w:lang w:val="ro-RO"/>
              </w:rPr>
              <w:t xml:space="preserve"> </w:t>
            </w:r>
            <w:r w:rsidR="001A2FA7" w:rsidRPr="004364B4">
              <w:rPr>
                <w:rFonts w:ascii="Times New Roman" w:hAnsi="Times New Roman"/>
                <w:sz w:val="24"/>
                <w:szCs w:val="24"/>
                <w:lang w:val="ro-RO"/>
              </w:rPr>
              <w:t xml:space="preserve">Alte raportari </w:t>
            </w:r>
          </w:p>
        </w:tc>
        <w:tc>
          <w:tcPr>
            <w:tcW w:w="6237" w:type="dxa"/>
            <w:gridSpan w:val="2"/>
            <w:tcBorders>
              <w:top w:val="single" w:sz="6" w:space="0" w:color="auto"/>
              <w:left w:val="single" w:sz="6" w:space="0" w:color="auto"/>
              <w:bottom w:val="single" w:sz="6" w:space="0" w:color="auto"/>
              <w:right w:val="single" w:sz="6" w:space="0" w:color="auto"/>
            </w:tcBorders>
            <w:shd w:val="clear" w:color="auto" w:fill="FFFFFF"/>
          </w:tcPr>
          <w:p w:rsidR="001A2FA7" w:rsidRPr="004364B4" w:rsidRDefault="005A0683" w:rsidP="004364B4">
            <w:pPr>
              <w:spacing w:after="0" w:line="240" w:lineRule="auto"/>
              <w:rPr>
                <w:rFonts w:ascii="Times New Roman" w:hAnsi="Times New Roman"/>
                <w:sz w:val="24"/>
                <w:szCs w:val="24"/>
                <w:lang w:val="ro-RO"/>
              </w:rPr>
            </w:pPr>
            <w:r w:rsidRPr="004364B4">
              <w:rPr>
                <w:rFonts w:ascii="Times New Roman" w:hAnsi="Times New Roman"/>
                <w:sz w:val="24"/>
                <w:szCs w:val="24"/>
                <w:lang w:val="ro-RO"/>
              </w:rPr>
              <w:t xml:space="preserve"> Titularul va transmite, in termenul stabilit</w:t>
            </w:r>
            <w:r w:rsidR="001A2FA7" w:rsidRPr="004364B4">
              <w:rPr>
                <w:rFonts w:ascii="Times New Roman" w:hAnsi="Times New Roman"/>
                <w:sz w:val="24"/>
                <w:szCs w:val="24"/>
                <w:lang w:val="ro-RO"/>
              </w:rPr>
              <w:t>, datele solicitate ocazional de autoritatea pentru protectia mediului</w:t>
            </w:r>
          </w:p>
        </w:tc>
      </w:tr>
    </w:tbl>
    <w:p w:rsidR="005B7451" w:rsidRPr="004364B4" w:rsidRDefault="005B7451" w:rsidP="004364B4">
      <w:pPr>
        <w:pStyle w:val="Heading1"/>
        <w:spacing w:before="0" w:after="0"/>
        <w:jc w:val="both"/>
        <w:rPr>
          <w:rFonts w:ascii="Times New Roman" w:hAnsi="Times New Roman" w:cs="Times New Roman"/>
          <w:color w:val="auto"/>
          <w:sz w:val="24"/>
          <w:szCs w:val="24"/>
          <w:lang w:val="ro-RO"/>
        </w:rPr>
      </w:pPr>
    </w:p>
    <w:p w:rsidR="00822D61" w:rsidRPr="004364B4" w:rsidRDefault="00822D61" w:rsidP="004364B4">
      <w:pPr>
        <w:pStyle w:val="Heading1"/>
        <w:spacing w:before="0" w:after="0"/>
        <w:jc w:val="both"/>
        <w:rPr>
          <w:rFonts w:ascii="Times New Roman" w:hAnsi="Times New Roman" w:cs="Times New Roman"/>
          <w:color w:val="auto"/>
          <w:sz w:val="24"/>
          <w:szCs w:val="24"/>
          <w:lang w:val="ro-RO"/>
        </w:rPr>
      </w:pPr>
      <w:r w:rsidRPr="004364B4">
        <w:rPr>
          <w:rFonts w:ascii="Times New Roman" w:hAnsi="Times New Roman" w:cs="Times New Roman"/>
          <w:color w:val="auto"/>
          <w:sz w:val="24"/>
          <w:szCs w:val="24"/>
          <w:lang w:val="ro-RO"/>
        </w:rPr>
        <w:t xml:space="preserve">15. </w:t>
      </w:r>
      <w:r w:rsidR="00AF4ADA" w:rsidRPr="004364B4">
        <w:rPr>
          <w:rFonts w:ascii="Times New Roman" w:hAnsi="Times New Roman" w:cs="Times New Roman"/>
          <w:color w:val="auto"/>
          <w:sz w:val="24"/>
          <w:szCs w:val="24"/>
          <w:lang w:val="ro-RO"/>
        </w:rPr>
        <w:t>OBLIGAŢIILE TITULARULUI</w:t>
      </w:r>
    </w:p>
    <w:p w:rsidR="00AF4ADA" w:rsidRPr="004364B4" w:rsidRDefault="00304E69" w:rsidP="004364B4">
      <w:pPr>
        <w:spacing w:after="0" w:line="240" w:lineRule="auto"/>
        <w:jc w:val="both"/>
        <w:rPr>
          <w:rFonts w:ascii="Times New Roman" w:eastAsia="Times New Roman" w:hAnsi="Times New Roman"/>
          <w:sz w:val="24"/>
          <w:szCs w:val="24"/>
          <w:lang w:val="ro-RO"/>
        </w:rPr>
      </w:pPr>
      <w:r>
        <w:rPr>
          <w:rFonts w:ascii="Times New Roman" w:eastAsia="Times New Roman" w:hAnsi="Times New Roman"/>
          <w:b/>
          <w:sz w:val="24"/>
          <w:szCs w:val="24"/>
          <w:lang w:val="ro-RO"/>
        </w:rPr>
        <w:t>-</w:t>
      </w:r>
      <w:r w:rsidR="00AF4ADA" w:rsidRPr="004364B4">
        <w:rPr>
          <w:rFonts w:ascii="Times New Roman" w:eastAsia="Times New Roman" w:hAnsi="Times New Roman"/>
          <w:sz w:val="24"/>
          <w:szCs w:val="24"/>
          <w:lang w:val="ro-RO"/>
        </w:rPr>
        <w:t xml:space="preserve"> Obligaţiile de bază ale operatorului privind exploatarea instalaţiei, conform Legii 278/2013 privind emisiile industriale, sunt următoarele:</w:t>
      </w:r>
    </w:p>
    <w:p w:rsidR="00AF4ADA" w:rsidRPr="004364B4" w:rsidRDefault="00AF4ADA" w:rsidP="004364B4">
      <w:pPr>
        <w:numPr>
          <w:ilvl w:val="0"/>
          <w:numId w:val="6"/>
        </w:num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luarea tuturor măsurilor de prevenire eficientă a poluării în special prin recurgerea la cele mai bune tehnici disponibile;</w:t>
      </w:r>
    </w:p>
    <w:p w:rsidR="00AF4ADA" w:rsidRPr="004364B4" w:rsidRDefault="00AF4ADA" w:rsidP="004364B4">
      <w:pPr>
        <w:numPr>
          <w:ilvl w:val="0"/>
          <w:numId w:val="6"/>
        </w:num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luarea măsurilor care să asigure că nicio poluare importantă nu va fi cauzată;</w:t>
      </w:r>
    </w:p>
    <w:p w:rsidR="00AF4ADA" w:rsidRPr="004364B4" w:rsidRDefault="00AF4ADA" w:rsidP="004364B4">
      <w:pPr>
        <w:numPr>
          <w:ilvl w:val="0"/>
          <w:numId w:val="6"/>
        </w:num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evitarea producerii de deşeuri şi, în cazul în care aceasta nu poate fi evitată, valorificarea lor, iar în caz de imposibilitate tehnică şi economică, luarea măsurilor pentru neutralizarea şi eliminarea acestora, evitându-se sau reducându-se impactul asupra mediului;</w:t>
      </w:r>
    </w:p>
    <w:p w:rsidR="00AF4ADA" w:rsidRPr="004364B4" w:rsidRDefault="00AF4ADA" w:rsidP="004364B4">
      <w:pPr>
        <w:numPr>
          <w:ilvl w:val="0"/>
          <w:numId w:val="6"/>
        </w:num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 xml:space="preserve">utilizarea eficientă a energiei; </w:t>
      </w:r>
    </w:p>
    <w:p w:rsidR="00AF4ADA" w:rsidRPr="004364B4" w:rsidRDefault="00AF4ADA" w:rsidP="004364B4">
      <w:pPr>
        <w:numPr>
          <w:ilvl w:val="0"/>
          <w:numId w:val="6"/>
        </w:num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luarea măsurilor necesare pentru prevenirea accidentelor şi limitarea consecinţelor acestora;</w:t>
      </w:r>
    </w:p>
    <w:p w:rsidR="00CD6DA1" w:rsidRPr="004364B4" w:rsidRDefault="00AF4ADA" w:rsidP="004364B4">
      <w:pPr>
        <w:numPr>
          <w:ilvl w:val="0"/>
          <w:numId w:val="6"/>
        </w:num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luarea măsurilor necesare, în cazul încetării definitive a activităţilor, pentru evitarea oricărui risc de poluare şi pentru aducerea amplasamentului şi a zonelor afectate într-o stare care să permită reutilizarea acestora.</w:t>
      </w:r>
      <w:r w:rsidR="00CD6DA1" w:rsidRPr="004364B4">
        <w:rPr>
          <w:rFonts w:ascii="Times New Roman" w:eastAsia="Times New Roman" w:hAnsi="Times New Roman"/>
          <w:b/>
          <w:bCs/>
          <w:position w:val="-6"/>
          <w:sz w:val="24"/>
          <w:szCs w:val="24"/>
          <w:lang w:val="ro-RO"/>
        </w:rPr>
        <w:t xml:space="preserve"> </w:t>
      </w:r>
    </w:p>
    <w:p w:rsidR="00AF4ADA" w:rsidRPr="004364B4" w:rsidRDefault="00304E69" w:rsidP="00304E69">
      <w:pPr>
        <w:spacing w:after="0" w:line="240" w:lineRule="auto"/>
        <w:jc w:val="both"/>
        <w:rPr>
          <w:rFonts w:ascii="Times New Roman" w:eastAsia="Times New Roman" w:hAnsi="Times New Roman"/>
          <w:sz w:val="24"/>
          <w:szCs w:val="24"/>
          <w:lang w:val="ro-RO"/>
        </w:rPr>
      </w:pPr>
      <w:r>
        <w:rPr>
          <w:rFonts w:ascii="Times New Roman" w:eastAsia="Times New Roman" w:hAnsi="Times New Roman"/>
          <w:b/>
          <w:bCs/>
          <w:position w:val="-6"/>
          <w:sz w:val="24"/>
          <w:szCs w:val="24"/>
          <w:lang w:val="ro-RO"/>
        </w:rPr>
        <w:t>-</w:t>
      </w:r>
      <w:r w:rsidR="00AF4ADA" w:rsidRPr="004364B4">
        <w:rPr>
          <w:rFonts w:ascii="Times New Roman" w:eastAsia="Times New Roman" w:hAnsi="Times New Roman"/>
          <w:bCs/>
          <w:position w:val="-6"/>
          <w:sz w:val="24"/>
          <w:szCs w:val="24"/>
          <w:lang w:val="ro-RO"/>
        </w:rPr>
        <w:t xml:space="preserve"> Orice modificare faţǎ de datele înscrise în documentaţia depusă de operator la solicitarea actualizării autorizaţiei integrate trebuie notificată autorităţii competente de protecţia mediului, în scris, imediat ce intervine:</w:t>
      </w:r>
    </w:p>
    <w:p w:rsidR="00AF4ADA" w:rsidRPr="004364B4" w:rsidRDefault="00AF4ADA" w:rsidP="004364B4">
      <w:pPr>
        <w:spacing w:after="0" w:line="240" w:lineRule="auto"/>
        <w:rPr>
          <w:rFonts w:ascii="Times New Roman" w:eastAsia="Times New Roman" w:hAnsi="Times New Roman"/>
          <w:bCs/>
          <w:position w:val="-6"/>
          <w:sz w:val="24"/>
          <w:szCs w:val="24"/>
          <w:lang w:val="ro-RO"/>
        </w:rPr>
      </w:pPr>
      <w:r w:rsidRPr="004364B4">
        <w:rPr>
          <w:rFonts w:ascii="Times New Roman" w:eastAsia="Times New Roman" w:hAnsi="Times New Roman"/>
          <w:bCs/>
          <w:position w:val="-6"/>
          <w:sz w:val="24"/>
          <w:szCs w:val="24"/>
          <w:lang w:val="ro-RO"/>
        </w:rPr>
        <w:t xml:space="preserve"> - modificări privind numele sub care societatea este înregistrată la Registrul Comerţului, adresa sediului social al operatorului;</w:t>
      </w:r>
    </w:p>
    <w:p w:rsidR="00AF4ADA" w:rsidRPr="004364B4" w:rsidRDefault="00AF4ADA" w:rsidP="004364B4">
      <w:pPr>
        <w:spacing w:after="0" w:line="240" w:lineRule="auto"/>
        <w:rPr>
          <w:rFonts w:ascii="Times New Roman" w:eastAsia="Times New Roman" w:hAnsi="Times New Roman"/>
          <w:bCs/>
          <w:position w:val="-6"/>
          <w:sz w:val="24"/>
          <w:szCs w:val="24"/>
          <w:lang w:val="ro-RO"/>
        </w:rPr>
      </w:pPr>
      <w:r w:rsidRPr="004364B4">
        <w:rPr>
          <w:rFonts w:ascii="Times New Roman" w:eastAsia="Times New Roman" w:hAnsi="Times New Roman"/>
          <w:bCs/>
          <w:position w:val="-6"/>
          <w:sz w:val="24"/>
          <w:szCs w:val="24"/>
          <w:lang w:val="ro-RO"/>
        </w:rPr>
        <w:t xml:space="preserve"> - modificări privind deţinătorul instalaţiei;  </w:t>
      </w:r>
    </w:p>
    <w:p w:rsidR="00AF4ADA" w:rsidRPr="004364B4" w:rsidRDefault="00AF4ADA" w:rsidP="004364B4">
      <w:pPr>
        <w:spacing w:after="0" w:line="240" w:lineRule="auto"/>
        <w:rPr>
          <w:rFonts w:ascii="Times New Roman" w:eastAsia="Times New Roman" w:hAnsi="Times New Roman"/>
          <w:bCs/>
          <w:position w:val="-6"/>
          <w:sz w:val="24"/>
          <w:szCs w:val="24"/>
          <w:lang w:val="ro-RO"/>
        </w:rPr>
      </w:pPr>
      <w:r w:rsidRPr="004364B4">
        <w:rPr>
          <w:rFonts w:ascii="Times New Roman" w:eastAsia="Times New Roman" w:hAnsi="Times New Roman"/>
          <w:bCs/>
          <w:position w:val="-6"/>
          <w:sz w:val="24"/>
          <w:szCs w:val="24"/>
          <w:lang w:val="ro-RO"/>
        </w:rPr>
        <w:t xml:space="preserve"> - măsuri luate privind intrarea în proces de lichidare.</w:t>
      </w:r>
    </w:p>
    <w:p w:rsidR="00AF4ADA" w:rsidRPr="004364B4" w:rsidRDefault="00AF4ADA" w:rsidP="004364B4">
      <w:p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 xml:space="preserve">In conformitate cu art. 10(2) din OUG 195/2005 privind protecţia mediului, cu modificările ulterioare, în termen de 60 de zile de la data semnarii/emiterii documentului care atestă încheierea uneia dintre procedurile de vânzare a pachetului majoritar de acţiuni, vânzare de active, fuziune, divizare, concesionare ori în care implică schimbarea titularului activităţii, precum şi în cazul de dizolvare urmată de lichidare, lichidare, faliment, încetarea activităţii, părţile implicate transmit în scris autoritaţii competente pentru protecţia mediului obligatiile asumate privind protectia mediului, printr-un document certificat pentru conformitate cu originalul. </w:t>
      </w:r>
    </w:p>
    <w:p w:rsidR="00AF4ADA" w:rsidRPr="004364B4" w:rsidRDefault="00797888" w:rsidP="004364B4">
      <w:pPr>
        <w:spacing w:after="0" w:line="240" w:lineRule="auto"/>
        <w:jc w:val="both"/>
        <w:rPr>
          <w:rFonts w:ascii="Times New Roman" w:eastAsia="Times New Roman" w:hAnsi="Times New Roman"/>
          <w:sz w:val="24"/>
          <w:szCs w:val="24"/>
          <w:lang w:val="ro-RO"/>
        </w:rPr>
      </w:pPr>
      <w:r>
        <w:rPr>
          <w:rFonts w:ascii="Times New Roman" w:eastAsia="Times New Roman" w:hAnsi="Times New Roman"/>
          <w:b/>
          <w:sz w:val="24"/>
          <w:szCs w:val="24"/>
          <w:lang w:val="ro-RO"/>
        </w:rPr>
        <w:t>-</w:t>
      </w:r>
      <w:r w:rsidR="00AF4ADA" w:rsidRPr="004364B4">
        <w:rPr>
          <w:rFonts w:ascii="Times New Roman" w:eastAsia="Times New Roman" w:hAnsi="Times New Roman"/>
          <w:sz w:val="24"/>
          <w:szCs w:val="24"/>
          <w:lang w:val="ro-RO"/>
        </w:rPr>
        <w:t>Operatorul este obligat să respecte condiţiile din autorizaţia integrată de mediu în desfăşurarea activităţii din instalaţie.</w:t>
      </w:r>
    </w:p>
    <w:p w:rsidR="00AF4ADA" w:rsidRPr="004364B4" w:rsidRDefault="00797888" w:rsidP="004364B4">
      <w:pPr>
        <w:spacing w:after="0" w:line="240" w:lineRule="auto"/>
        <w:jc w:val="both"/>
        <w:rPr>
          <w:rFonts w:ascii="Times New Roman" w:eastAsia="Times New Roman" w:hAnsi="Times New Roman"/>
          <w:sz w:val="24"/>
          <w:szCs w:val="24"/>
          <w:lang w:val="ro-RO"/>
        </w:rPr>
      </w:pPr>
      <w:r>
        <w:rPr>
          <w:rFonts w:ascii="Times New Roman" w:eastAsia="Times New Roman" w:hAnsi="Times New Roman"/>
          <w:b/>
          <w:sz w:val="24"/>
          <w:szCs w:val="24"/>
          <w:lang w:val="ro-RO"/>
        </w:rPr>
        <w:t>-</w:t>
      </w:r>
      <w:r w:rsidR="00AF4ADA" w:rsidRPr="004364B4">
        <w:rPr>
          <w:rFonts w:ascii="Times New Roman" w:eastAsia="Times New Roman" w:hAnsi="Times New Roman"/>
          <w:b/>
          <w:sz w:val="24"/>
          <w:szCs w:val="24"/>
          <w:lang w:val="ro-RO"/>
        </w:rPr>
        <w:t xml:space="preserve"> </w:t>
      </w:r>
      <w:r w:rsidR="00AF4ADA" w:rsidRPr="004364B4">
        <w:rPr>
          <w:rFonts w:ascii="Times New Roman" w:eastAsia="Times New Roman" w:hAnsi="Times New Roman"/>
          <w:sz w:val="24"/>
          <w:szCs w:val="24"/>
          <w:lang w:val="ro-RO"/>
        </w:rPr>
        <w:t>Nu se va realiza nici o modificare a instalaţiei sau a modului de exploatare a acesteia fără notificarea ACPM</w:t>
      </w:r>
      <w:r w:rsidR="003771CC" w:rsidRPr="004364B4">
        <w:rPr>
          <w:rFonts w:ascii="Times New Roman" w:eastAsia="Times New Roman" w:hAnsi="Times New Roman"/>
          <w:sz w:val="24"/>
          <w:szCs w:val="24"/>
          <w:lang w:val="ro-RO"/>
        </w:rPr>
        <w:t xml:space="preserve"> conform Legii nr. 278/2013 privind emisiile industriale si OUG 195/ privind protectia mediului cu modificarile si completarile ulterioare</w:t>
      </w:r>
      <w:r w:rsidR="00AF4ADA" w:rsidRPr="004364B4">
        <w:rPr>
          <w:rFonts w:ascii="Times New Roman" w:eastAsia="Times New Roman" w:hAnsi="Times New Roman"/>
          <w:sz w:val="24"/>
          <w:szCs w:val="24"/>
          <w:lang w:val="ro-RO"/>
        </w:rPr>
        <w:t>.</w:t>
      </w:r>
    </w:p>
    <w:p w:rsidR="00AF4ADA" w:rsidRPr="004364B4" w:rsidRDefault="00797888" w:rsidP="004364B4">
      <w:pPr>
        <w:tabs>
          <w:tab w:val="left" w:pos="0"/>
          <w:tab w:val="left" w:pos="360"/>
        </w:tabs>
        <w:spacing w:after="0" w:line="240" w:lineRule="auto"/>
        <w:ind w:right="1"/>
        <w:jc w:val="both"/>
        <w:rPr>
          <w:rFonts w:ascii="Times New Roman" w:eastAsia="Times New Roman" w:hAnsi="Times New Roman"/>
          <w:sz w:val="24"/>
          <w:szCs w:val="24"/>
          <w:lang w:val="ro-RO"/>
        </w:rPr>
      </w:pPr>
      <w:r>
        <w:rPr>
          <w:rFonts w:ascii="Times New Roman" w:eastAsia="Times New Roman" w:hAnsi="Times New Roman"/>
          <w:b/>
          <w:sz w:val="24"/>
          <w:szCs w:val="24"/>
          <w:lang w:val="ro-RO"/>
        </w:rPr>
        <w:t>-</w:t>
      </w:r>
      <w:r w:rsidR="00AF4ADA" w:rsidRPr="004364B4">
        <w:rPr>
          <w:rFonts w:ascii="Times New Roman" w:eastAsia="Times New Roman" w:hAnsi="Times New Roman"/>
          <w:sz w:val="24"/>
          <w:szCs w:val="24"/>
          <w:lang w:val="ro-RO"/>
        </w:rPr>
        <w:t xml:space="preserve">In cazul oricărei situaţii de mai jos trebuie trimisă o notificare scrisă ACPM, Gărzii Naţionale de Mediu - Comisariatul Judeţean </w:t>
      </w:r>
      <w:r w:rsidR="00822D61" w:rsidRPr="004364B4">
        <w:rPr>
          <w:rFonts w:ascii="Times New Roman" w:eastAsia="Times New Roman" w:hAnsi="Times New Roman"/>
          <w:sz w:val="24"/>
          <w:szCs w:val="24"/>
          <w:lang w:val="ro-RO"/>
        </w:rPr>
        <w:t>Timiș</w:t>
      </w:r>
      <w:r w:rsidR="006A77CC" w:rsidRPr="004364B4">
        <w:rPr>
          <w:rFonts w:ascii="Times New Roman" w:eastAsia="Times New Roman" w:hAnsi="Times New Roman"/>
          <w:sz w:val="24"/>
          <w:szCs w:val="24"/>
          <w:lang w:val="ro-RO"/>
        </w:rPr>
        <w:t>:</w:t>
      </w:r>
    </w:p>
    <w:p w:rsidR="00AF4ADA" w:rsidRPr="004364B4" w:rsidRDefault="00AF4ADA" w:rsidP="004364B4">
      <w:pPr>
        <w:tabs>
          <w:tab w:val="left" w:pos="180"/>
          <w:tab w:val="left" w:pos="360"/>
        </w:tabs>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  încetarea permanentă a exploatării oricărei părţi sau a întregii instalaţii autorizate;</w:t>
      </w:r>
    </w:p>
    <w:p w:rsidR="00AF4ADA" w:rsidRPr="004364B4" w:rsidRDefault="00AF4ADA" w:rsidP="004364B4">
      <w:pPr>
        <w:tabs>
          <w:tab w:val="left" w:pos="180"/>
          <w:tab w:val="left" w:pos="360"/>
        </w:tabs>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 încetarea funcţionǎrii oricărei părţi sau a întregii instalaţii autorizate pentru o perioadă care poate depăşi un an;</w:t>
      </w:r>
    </w:p>
    <w:p w:rsidR="00AF4ADA" w:rsidRPr="004364B4" w:rsidRDefault="00AF4ADA" w:rsidP="004364B4">
      <w:p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 reluarea exploatării oricărei părţi sau a întregii instalaţii autorizate după oprire.</w:t>
      </w:r>
    </w:p>
    <w:p w:rsidR="00AF4ADA" w:rsidRPr="004364B4" w:rsidRDefault="00797888" w:rsidP="004364B4">
      <w:pPr>
        <w:spacing w:after="0" w:line="240" w:lineRule="auto"/>
        <w:jc w:val="both"/>
        <w:rPr>
          <w:rFonts w:ascii="Times New Roman" w:eastAsia="Times New Roman" w:hAnsi="Times New Roman"/>
          <w:sz w:val="24"/>
          <w:szCs w:val="24"/>
          <w:lang w:val="ro-RO"/>
        </w:rPr>
      </w:pPr>
      <w:r>
        <w:rPr>
          <w:rFonts w:ascii="Times New Roman" w:eastAsia="Times New Roman" w:hAnsi="Times New Roman"/>
          <w:b/>
          <w:sz w:val="24"/>
          <w:szCs w:val="24"/>
          <w:lang w:val="ro-RO"/>
        </w:rPr>
        <w:t>-</w:t>
      </w:r>
      <w:r w:rsidR="00AF4ADA" w:rsidRPr="004364B4">
        <w:rPr>
          <w:rFonts w:ascii="Times New Roman" w:eastAsia="Times New Roman" w:hAnsi="Times New Roman"/>
          <w:sz w:val="24"/>
          <w:szCs w:val="24"/>
          <w:lang w:val="ro-RO"/>
        </w:rPr>
        <w:t xml:space="preserve"> Operatorul este obligat să raporteze cu regularitate la autoritatea competentă pentru protecţia mediului, datele cuprinse la capitolul 14 al prezentei autorizaţii, rezultatele monitorizării emisiilor şi în termenul cel mai scurt, despre orice incident sau accident care  afectează semnificativ mediu.</w:t>
      </w:r>
    </w:p>
    <w:p w:rsidR="00AF4ADA" w:rsidRPr="004364B4" w:rsidRDefault="00797888" w:rsidP="004364B4">
      <w:pPr>
        <w:tabs>
          <w:tab w:val="left" w:pos="180"/>
          <w:tab w:val="left" w:pos="360"/>
        </w:tabs>
        <w:spacing w:after="0" w:line="240" w:lineRule="auto"/>
        <w:ind w:right="1"/>
        <w:jc w:val="both"/>
        <w:rPr>
          <w:rFonts w:ascii="Times New Roman" w:eastAsia="Times New Roman" w:hAnsi="Times New Roman"/>
          <w:sz w:val="24"/>
          <w:szCs w:val="24"/>
          <w:lang w:val="ro-RO"/>
        </w:rPr>
      </w:pPr>
      <w:r>
        <w:rPr>
          <w:rFonts w:ascii="Times New Roman" w:eastAsia="Times New Roman" w:hAnsi="Times New Roman"/>
          <w:b/>
          <w:sz w:val="24"/>
          <w:szCs w:val="24"/>
          <w:lang w:val="ro-RO"/>
        </w:rPr>
        <w:lastRenderedPageBreak/>
        <w:t>-</w:t>
      </w:r>
      <w:r w:rsidR="00AF4ADA" w:rsidRPr="004364B4">
        <w:rPr>
          <w:rFonts w:ascii="Times New Roman" w:eastAsia="Times New Roman" w:hAnsi="Times New Roman"/>
          <w:sz w:val="24"/>
          <w:szCs w:val="24"/>
          <w:lang w:val="ro-RO"/>
        </w:rPr>
        <w:t xml:space="preserve"> Operatorul trebuie să notifice ACPM şi GNM – CJ </w:t>
      </w:r>
      <w:r w:rsidR="00822D61" w:rsidRPr="004364B4">
        <w:rPr>
          <w:rFonts w:ascii="Times New Roman" w:eastAsia="Times New Roman" w:hAnsi="Times New Roman"/>
          <w:sz w:val="24"/>
          <w:szCs w:val="24"/>
          <w:lang w:val="ro-RO"/>
        </w:rPr>
        <w:t>Timiș</w:t>
      </w:r>
      <w:r w:rsidR="00AF4ADA" w:rsidRPr="004364B4">
        <w:rPr>
          <w:rFonts w:ascii="Times New Roman" w:eastAsia="Times New Roman" w:hAnsi="Times New Roman"/>
          <w:sz w:val="24"/>
          <w:szCs w:val="24"/>
          <w:lang w:val="ro-RO"/>
        </w:rPr>
        <w:t xml:space="preserve">  prin fax şi electronic, dacă este posibil, imediat ce se confruntă cu oricare din următoarele situaţii:</w:t>
      </w:r>
    </w:p>
    <w:p w:rsidR="00AF4ADA" w:rsidRPr="004364B4" w:rsidRDefault="00AF4ADA" w:rsidP="004364B4">
      <w:pPr>
        <w:tabs>
          <w:tab w:val="left" w:pos="0"/>
          <w:tab w:val="left" w:pos="180"/>
          <w:tab w:val="left" w:pos="360"/>
        </w:tabs>
        <w:spacing w:after="0" w:line="240" w:lineRule="auto"/>
        <w:ind w:right="-360" w:hanging="283"/>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 xml:space="preserve">     -  orice emisie în aer, semnificativă pentru mediu, de la orice punct potenţial de emisie;</w:t>
      </w:r>
    </w:p>
    <w:p w:rsidR="00AF4ADA" w:rsidRPr="004364B4" w:rsidRDefault="00AF4ADA" w:rsidP="004364B4">
      <w:pPr>
        <w:tabs>
          <w:tab w:val="left" w:pos="0"/>
          <w:tab w:val="left" w:pos="180"/>
          <w:tab w:val="left" w:pos="360"/>
        </w:tabs>
        <w:spacing w:after="0" w:line="240" w:lineRule="auto"/>
        <w:ind w:right="3" w:hanging="283"/>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 xml:space="preserve">     - orice funcţionare defectuoasă a echipamentului de control care poate duce la pierderea controlului oricărui sistem de reducere a poluării de pe amplasament;</w:t>
      </w:r>
    </w:p>
    <w:p w:rsidR="00AF4ADA" w:rsidRPr="004364B4" w:rsidRDefault="00AF4ADA" w:rsidP="004364B4">
      <w:pPr>
        <w:tabs>
          <w:tab w:val="left" w:pos="0"/>
          <w:tab w:val="left" w:pos="180"/>
          <w:tab w:val="left" w:pos="360"/>
        </w:tabs>
        <w:spacing w:after="0" w:line="240" w:lineRule="auto"/>
        <w:ind w:right="1" w:hanging="283"/>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 xml:space="preserve">     - orice incident cu potenţial de contaminare a apelor de suprafaţă şi subterane sau care poate reprezenta o ameninţare de mediu pentru aer sau sol sau necesită un răspuns urgent din partea agenţiei;</w:t>
      </w:r>
    </w:p>
    <w:p w:rsidR="00AF4ADA" w:rsidRPr="004364B4" w:rsidRDefault="00AF4ADA" w:rsidP="004364B4">
      <w:pPr>
        <w:tabs>
          <w:tab w:val="left" w:pos="0"/>
          <w:tab w:val="left" w:pos="180"/>
          <w:tab w:val="left" w:pos="360"/>
        </w:tabs>
        <w:spacing w:after="0" w:line="240" w:lineRule="auto"/>
        <w:ind w:right="1" w:hanging="283"/>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 xml:space="preserve">      - orice emisie care nu se conformează cu cerinţele autorizaţiei. </w:t>
      </w:r>
    </w:p>
    <w:p w:rsidR="00AF4ADA" w:rsidRPr="004364B4" w:rsidRDefault="00AF4ADA" w:rsidP="004364B4">
      <w:p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Notificarea va cuprinde: data şi ora incidentului, detalii privind natura oricărei emisii şi a oricărui risc creat de incident şi măsurile luate pentru minimizarea emisiilor şi evitarea reapariţie.</w:t>
      </w:r>
    </w:p>
    <w:p w:rsidR="00AF4ADA" w:rsidRPr="004364B4" w:rsidRDefault="00797888" w:rsidP="004364B4">
      <w:pPr>
        <w:tabs>
          <w:tab w:val="left" w:pos="180"/>
          <w:tab w:val="left" w:pos="360"/>
        </w:tabs>
        <w:spacing w:after="0" w:line="240" w:lineRule="auto"/>
        <w:jc w:val="both"/>
        <w:rPr>
          <w:rFonts w:ascii="Times New Roman" w:eastAsia="Times New Roman" w:hAnsi="Times New Roman"/>
          <w:sz w:val="24"/>
          <w:szCs w:val="24"/>
          <w:lang w:val="ro-RO"/>
        </w:rPr>
      </w:pPr>
      <w:r>
        <w:rPr>
          <w:rFonts w:ascii="Times New Roman" w:eastAsia="Times New Roman" w:hAnsi="Times New Roman"/>
          <w:b/>
          <w:sz w:val="24"/>
          <w:szCs w:val="24"/>
          <w:lang w:val="ro-RO"/>
        </w:rPr>
        <w:t>-</w:t>
      </w:r>
      <w:r w:rsidR="00AF4ADA" w:rsidRPr="004364B4">
        <w:rPr>
          <w:rFonts w:ascii="Times New Roman" w:eastAsia="Times New Roman" w:hAnsi="Times New Roman"/>
          <w:sz w:val="24"/>
          <w:szCs w:val="24"/>
          <w:lang w:val="ro-RO"/>
        </w:rPr>
        <w:t xml:space="preserve"> În cazul oricărui incident sau situaţie de urgenţă, persoanele autorizate de titularul activităţii vor anunţa, după caz, şi alte autorităţi, în cel mai scurt timp posibil:</w:t>
      </w:r>
    </w:p>
    <w:p w:rsidR="00AF4ADA" w:rsidRPr="004364B4" w:rsidRDefault="00AF4ADA" w:rsidP="004364B4">
      <w:pPr>
        <w:spacing w:after="0" w:line="240" w:lineRule="auto"/>
        <w:ind w:left="567" w:hanging="142"/>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 xml:space="preserve"> - în cazul contaminării solului, apelor subterane, apelor de suprafaţă: Administraţia Naţională  „Apele Romane” Direcţia Apelor</w:t>
      </w:r>
      <w:r w:rsidR="00822D61" w:rsidRPr="004364B4">
        <w:rPr>
          <w:rFonts w:ascii="Times New Roman" w:eastAsia="Times New Roman" w:hAnsi="Times New Roman"/>
          <w:sz w:val="24"/>
          <w:szCs w:val="24"/>
          <w:lang w:val="ro-RO"/>
        </w:rPr>
        <w:t xml:space="preserve"> Banat</w:t>
      </w:r>
      <w:r w:rsidRPr="004364B4">
        <w:rPr>
          <w:rFonts w:ascii="Times New Roman" w:eastAsia="Times New Roman" w:hAnsi="Times New Roman"/>
          <w:sz w:val="24"/>
          <w:szCs w:val="24"/>
          <w:lang w:val="ro-RO"/>
        </w:rPr>
        <w:t xml:space="preserve">; </w:t>
      </w:r>
    </w:p>
    <w:p w:rsidR="00156ABF" w:rsidRPr="004364B4" w:rsidRDefault="00AF4ADA" w:rsidP="004364B4">
      <w:pPr>
        <w:tabs>
          <w:tab w:val="left" w:pos="180"/>
          <w:tab w:val="left" w:pos="360"/>
        </w:tabs>
        <w:spacing w:after="0" w:line="240" w:lineRule="auto"/>
        <w:ind w:left="567" w:hanging="142"/>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 xml:space="preserve">-  în cazul incendiilor: Inspectoratul pentru Situaţii de Urgenţă </w:t>
      </w:r>
      <w:r w:rsidR="00F77B3F" w:rsidRPr="004364B4">
        <w:rPr>
          <w:rFonts w:ascii="Times New Roman" w:eastAsia="Times New Roman" w:hAnsi="Times New Roman"/>
          <w:sz w:val="24"/>
          <w:szCs w:val="24"/>
          <w:lang w:val="ro-RO"/>
        </w:rPr>
        <w:t>Banat</w:t>
      </w:r>
      <w:r w:rsidR="006A77CC" w:rsidRPr="004364B4">
        <w:rPr>
          <w:rFonts w:ascii="Times New Roman" w:eastAsia="Times New Roman" w:hAnsi="Times New Roman"/>
          <w:sz w:val="24"/>
          <w:szCs w:val="24"/>
          <w:lang w:val="ro-RO"/>
        </w:rPr>
        <w:t>;</w:t>
      </w:r>
    </w:p>
    <w:p w:rsidR="00AD4414" w:rsidRPr="004364B4" w:rsidRDefault="00AF4ADA" w:rsidP="004364B4">
      <w:pPr>
        <w:numPr>
          <w:ilvl w:val="0"/>
          <w:numId w:val="7"/>
        </w:numPr>
        <w:tabs>
          <w:tab w:val="left" w:pos="180"/>
          <w:tab w:val="left" w:pos="360"/>
        </w:tabs>
        <w:spacing w:after="0" w:line="240" w:lineRule="auto"/>
        <w:ind w:left="567" w:hanging="142"/>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 xml:space="preserve"> în caz de îmbolnăviri ale personalului: Direcţia de Sănătate Publică, Inspectoratul Teritorial de Muncă.</w:t>
      </w:r>
    </w:p>
    <w:p w:rsidR="00AF4ADA" w:rsidRPr="004364B4" w:rsidRDefault="00797888" w:rsidP="004364B4">
      <w:pPr>
        <w:tabs>
          <w:tab w:val="left" w:pos="0"/>
          <w:tab w:val="left" w:pos="180"/>
        </w:tabs>
        <w:spacing w:after="0" w:line="240" w:lineRule="auto"/>
        <w:jc w:val="both"/>
        <w:rPr>
          <w:rFonts w:ascii="Times New Roman" w:eastAsia="Times New Roman" w:hAnsi="Times New Roman"/>
          <w:sz w:val="24"/>
          <w:szCs w:val="24"/>
          <w:lang w:val="ro-RO"/>
        </w:rPr>
      </w:pPr>
      <w:r>
        <w:rPr>
          <w:rFonts w:ascii="Times New Roman" w:eastAsia="Times New Roman" w:hAnsi="Times New Roman"/>
          <w:b/>
          <w:sz w:val="24"/>
          <w:szCs w:val="24"/>
          <w:lang w:val="ro-RO"/>
        </w:rPr>
        <w:t>-</w:t>
      </w:r>
      <w:r w:rsidR="00AF4ADA" w:rsidRPr="004364B4">
        <w:rPr>
          <w:rFonts w:ascii="Times New Roman" w:eastAsia="Times New Roman" w:hAnsi="Times New Roman"/>
          <w:sz w:val="24"/>
          <w:szCs w:val="24"/>
          <w:lang w:val="ro-RO"/>
        </w:rPr>
        <w:t xml:space="preserve"> Titularul autorizaţiei trebuie să menţină un dosar pentru informarea publică, care să fie disponibil publicului, la cerere. Acest dosar trebuie să conţină următoarele:</w:t>
      </w:r>
    </w:p>
    <w:p w:rsidR="00AF4ADA" w:rsidRPr="004364B4" w:rsidRDefault="00AF4ADA" w:rsidP="004364B4">
      <w:pPr>
        <w:tabs>
          <w:tab w:val="left" w:pos="180"/>
          <w:tab w:val="left" w:pos="360"/>
        </w:tabs>
        <w:spacing w:after="0" w:line="240" w:lineRule="auto"/>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ab/>
      </w:r>
      <w:r w:rsidRPr="004364B4">
        <w:rPr>
          <w:rFonts w:ascii="Times New Roman" w:eastAsia="Times New Roman" w:hAnsi="Times New Roman"/>
          <w:sz w:val="24"/>
          <w:szCs w:val="24"/>
          <w:lang w:val="ro-RO"/>
        </w:rPr>
        <w:tab/>
      </w:r>
      <w:r w:rsidRPr="004364B4">
        <w:rPr>
          <w:rFonts w:ascii="Times New Roman" w:eastAsia="Times New Roman" w:hAnsi="Times New Roman"/>
          <w:sz w:val="24"/>
          <w:szCs w:val="24"/>
          <w:lang w:val="ro-RO"/>
        </w:rPr>
        <w:tab/>
      </w:r>
      <w:r w:rsidRPr="004364B4">
        <w:rPr>
          <w:rFonts w:ascii="Times New Roman" w:eastAsia="Times New Roman" w:hAnsi="Times New Roman"/>
          <w:sz w:val="24"/>
          <w:szCs w:val="24"/>
          <w:lang w:val="ro-RO"/>
        </w:rPr>
        <w:tab/>
        <w:t>- autorizaţia; </w:t>
      </w:r>
    </w:p>
    <w:p w:rsidR="00AF4ADA" w:rsidRPr="004364B4" w:rsidRDefault="00AF4ADA" w:rsidP="004364B4">
      <w:pPr>
        <w:tabs>
          <w:tab w:val="left" w:pos="180"/>
          <w:tab w:val="left" w:pos="360"/>
        </w:tabs>
        <w:spacing w:after="0" w:line="240" w:lineRule="auto"/>
        <w:ind w:right="-360"/>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ab/>
      </w:r>
      <w:r w:rsidRPr="004364B4">
        <w:rPr>
          <w:rFonts w:ascii="Times New Roman" w:eastAsia="Times New Roman" w:hAnsi="Times New Roman"/>
          <w:sz w:val="24"/>
          <w:szCs w:val="24"/>
          <w:lang w:val="ro-RO"/>
        </w:rPr>
        <w:tab/>
      </w:r>
      <w:r w:rsidRPr="004364B4">
        <w:rPr>
          <w:rFonts w:ascii="Times New Roman" w:eastAsia="Times New Roman" w:hAnsi="Times New Roman"/>
          <w:sz w:val="24"/>
          <w:szCs w:val="24"/>
          <w:lang w:val="ro-RO"/>
        </w:rPr>
        <w:tab/>
      </w:r>
      <w:r w:rsidRPr="004364B4">
        <w:rPr>
          <w:rFonts w:ascii="Times New Roman" w:eastAsia="Times New Roman" w:hAnsi="Times New Roman"/>
          <w:sz w:val="24"/>
          <w:szCs w:val="24"/>
          <w:lang w:val="ro-RO"/>
        </w:rPr>
        <w:tab/>
        <w:t>- solicitarea; </w:t>
      </w:r>
    </w:p>
    <w:p w:rsidR="00AF4ADA" w:rsidRPr="004364B4" w:rsidRDefault="00AF4ADA" w:rsidP="004364B4">
      <w:pPr>
        <w:tabs>
          <w:tab w:val="left" w:pos="180"/>
          <w:tab w:val="left" w:pos="360"/>
        </w:tabs>
        <w:spacing w:after="0" w:line="240" w:lineRule="auto"/>
        <w:ind w:right="-360"/>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ab/>
      </w:r>
      <w:r w:rsidRPr="004364B4">
        <w:rPr>
          <w:rFonts w:ascii="Times New Roman" w:eastAsia="Times New Roman" w:hAnsi="Times New Roman"/>
          <w:sz w:val="24"/>
          <w:szCs w:val="24"/>
          <w:lang w:val="ro-RO"/>
        </w:rPr>
        <w:tab/>
      </w:r>
      <w:r w:rsidRPr="004364B4">
        <w:rPr>
          <w:rFonts w:ascii="Times New Roman" w:eastAsia="Times New Roman" w:hAnsi="Times New Roman"/>
          <w:sz w:val="24"/>
          <w:szCs w:val="24"/>
          <w:lang w:val="ro-RO"/>
        </w:rPr>
        <w:tab/>
      </w:r>
      <w:r w:rsidRPr="004364B4">
        <w:rPr>
          <w:rFonts w:ascii="Times New Roman" w:eastAsia="Times New Roman" w:hAnsi="Times New Roman"/>
          <w:sz w:val="24"/>
          <w:szCs w:val="24"/>
          <w:lang w:val="ro-RO"/>
        </w:rPr>
        <w:tab/>
        <w:t>- raportarea anuală privind aspectele de mediu netehnice;</w:t>
      </w:r>
    </w:p>
    <w:p w:rsidR="00AF4ADA" w:rsidRPr="004364B4" w:rsidRDefault="00AF4ADA" w:rsidP="004364B4">
      <w:pPr>
        <w:tabs>
          <w:tab w:val="left" w:pos="180"/>
          <w:tab w:val="left" w:pos="360"/>
        </w:tabs>
        <w:spacing w:after="0" w:line="240" w:lineRule="auto"/>
        <w:ind w:right="-360" w:firstLine="1440"/>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 raportul anual de monitorizare;</w:t>
      </w:r>
    </w:p>
    <w:p w:rsidR="00AF4ADA" w:rsidRPr="004364B4" w:rsidRDefault="00AF4ADA" w:rsidP="004364B4">
      <w:pPr>
        <w:spacing w:after="0" w:line="240" w:lineRule="auto"/>
        <w:jc w:val="both"/>
        <w:rPr>
          <w:rFonts w:ascii="Times New Roman" w:eastAsia="Times New Roman" w:hAnsi="Times New Roman"/>
          <w:sz w:val="24"/>
          <w:szCs w:val="24"/>
          <w:lang w:val="ro-RO"/>
        </w:rPr>
      </w:pPr>
      <w:r w:rsidRPr="004364B4">
        <w:rPr>
          <w:rFonts w:ascii="Times New Roman" w:eastAsia="Times New Roman" w:hAnsi="Times New Roman"/>
          <w:sz w:val="24"/>
          <w:szCs w:val="24"/>
          <w:lang w:val="ro-RO"/>
        </w:rPr>
        <w:t xml:space="preserve">    </w:t>
      </w:r>
      <w:r w:rsidRPr="004364B4">
        <w:rPr>
          <w:rFonts w:ascii="Times New Roman" w:eastAsia="Times New Roman" w:hAnsi="Times New Roman"/>
          <w:sz w:val="24"/>
          <w:szCs w:val="24"/>
          <w:lang w:val="ro-RO"/>
        </w:rPr>
        <w:tab/>
        <w:t xml:space="preserve">           - alte aspecte pe care titularul autorizaţiei le consideră adecvate.</w:t>
      </w:r>
    </w:p>
    <w:p w:rsidR="00AF4ADA" w:rsidRPr="004364B4" w:rsidRDefault="00797888" w:rsidP="004364B4">
      <w:pPr>
        <w:spacing w:after="0" w:line="240" w:lineRule="auto"/>
        <w:jc w:val="both"/>
        <w:rPr>
          <w:rFonts w:ascii="Times New Roman" w:eastAsia="Times New Roman" w:hAnsi="Times New Roman"/>
          <w:sz w:val="24"/>
          <w:szCs w:val="24"/>
          <w:lang w:val="ro-RO"/>
        </w:rPr>
      </w:pPr>
      <w:r>
        <w:rPr>
          <w:rFonts w:ascii="Times New Roman" w:eastAsia="Times New Roman" w:hAnsi="Times New Roman"/>
          <w:b/>
          <w:sz w:val="24"/>
          <w:szCs w:val="24"/>
          <w:lang w:val="ro-RO"/>
        </w:rPr>
        <w:t>-</w:t>
      </w:r>
      <w:r w:rsidR="00AF4ADA" w:rsidRPr="004364B4">
        <w:rPr>
          <w:rFonts w:ascii="Times New Roman" w:eastAsia="Times New Roman" w:hAnsi="Times New Roman"/>
          <w:sz w:val="24"/>
          <w:szCs w:val="24"/>
          <w:lang w:val="ro-RO"/>
        </w:rPr>
        <w:t xml:space="preserve"> În conformitate cu prevederile OUG 195/2005 privind protecţia mediului, aprobată şi modificată prin Legea 265/2006, </w:t>
      </w:r>
      <w:r w:rsidR="00793D4F" w:rsidRPr="004364B4">
        <w:rPr>
          <w:rFonts w:ascii="Times New Roman" w:eastAsia="Times New Roman" w:hAnsi="Times New Roman"/>
          <w:sz w:val="24"/>
          <w:szCs w:val="24"/>
          <w:lang w:val="ro-RO"/>
        </w:rPr>
        <w:t xml:space="preserve">cu </w:t>
      </w:r>
      <w:r w:rsidR="00AF4ADA" w:rsidRPr="004364B4">
        <w:rPr>
          <w:rFonts w:ascii="Times New Roman" w:eastAsia="Times New Roman" w:hAnsi="Times New Roman"/>
          <w:sz w:val="24"/>
          <w:szCs w:val="24"/>
          <w:lang w:val="ro-RO"/>
        </w:rPr>
        <w:t>modi</w:t>
      </w:r>
      <w:r w:rsidR="00793D4F" w:rsidRPr="004364B4">
        <w:rPr>
          <w:rFonts w:ascii="Times New Roman" w:eastAsia="Times New Roman" w:hAnsi="Times New Roman"/>
          <w:sz w:val="24"/>
          <w:szCs w:val="24"/>
          <w:lang w:val="ro-RO"/>
        </w:rPr>
        <w:t>fic</w:t>
      </w:r>
      <w:r w:rsidR="00AF4ADA" w:rsidRPr="004364B4">
        <w:rPr>
          <w:rFonts w:ascii="Times New Roman" w:eastAsia="Times New Roman" w:hAnsi="Times New Roman"/>
          <w:sz w:val="24"/>
          <w:szCs w:val="24"/>
          <w:lang w:val="ro-RO"/>
        </w:rPr>
        <w:t>ă</w:t>
      </w:r>
      <w:r w:rsidR="00793D4F" w:rsidRPr="004364B4">
        <w:rPr>
          <w:rFonts w:ascii="Times New Roman" w:eastAsia="Times New Roman" w:hAnsi="Times New Roman"/>
          <w:sz w:val="24"/>
          <w:szCs w:val="24"/>
          <w:lang w:val="ro-RO"/>
        </w:rPr>
        <w:t>rile şi comple</w:t>
      </w:r>
      <w:r w:rsidR="00AF4ADA" w:rsidRPr="004364B4">
        <w:rPr>
          <w:rFonts w:ascii="Times New Roman" w:eastAsia="Times New Roman" w:hAnsi="Times New Roman"/>
          <w:sz w:val="24"/>
          <w:szCs w:val="24"/>
          <w:lang w:val="ro-RO"/>
        </w:rPr>
        <w:t>tă</w:t>
      </w:r>
      <w:r w:rsidR="00793D4F" w:rsidRPr="004364B4">
        <w:rPr>
          <w:rFonts w:ascii="Times New Roman" w:eastAsia="Times New Roman" w:hAnsi="Times New Roman"/>
          <w:sz w:val="24"/>
          <w:szCs w:val="24"/>
          <w:lang w:val="ro-RO"/>
        </w:rPr>
        <w:t>rile ulterioare</w:t>
      </w:r>
      <w:r w:rsidR="00DC4B02" w:rsidRPr="004364B4">
        <w:rPr>
          <w:rFonts w:ascii="Times New Roman" w:eastAsia="Times New Roman" w:hAnsi="Times New Roman"/>
          <w:sz w:val="24"/>
          <w:szCs w:val="24"/>
          <w:lang w:val="ro-RO"/>
        </w:rPr>
        <w:t>,</w:t>
      </w:r>
      <w:r w:rsidR="00AF4ADA" w:rsidRPr="004364B4">
        <w:rPr>
          <w:rFonts w:ascii="Times New Roman" w:eastAsia="Times New Roman" w:hAnsi="Times New Roman"/>
          <w:sz w:val="24"/>
          <w:szCs w:val="24"/>
          <w:lang w:val="ro-RO"/>
        </w:rPr>
        <w:t xml:space="preserve"> conducerea </w:t>
      </w:r>
      <w:r w:rsidR="008378F1" w:rsidRPr="008378F1">
        <w:rPr>
          <w:rStyle w:val="FontStyle83"/>
          <w:rFonts w:ascii="Times New Roman" w:hAnsi="Times New Roman" w:cs="Times New Roman"/>
          <w:b w:val="0"/>
          <w:color w:val="auto"/>
          <w:sz w:val="24"/>
          <w:szCs w:val="24"/>
          <w:lang w:val="ro-RO"/>
        </w:rPr>
        <w:t>SC BESTFOAM  SRL</w:t>
      </w:r>
      <w:r w:rsidR="003F6CFF" w:rsidRPr="004364B4">
        <w:rPr>
          <w:rStyle w:val="PlaceholderText"/>
          <w:rFonts w:ascii="Times New Roman" w:hAnsi="Times New Roman"/>
          <w:color w:val="auto"/>
          <w:sz w:val="24"/>
          <w:szCs w:val="24"/>
          <w:lang w:val="ro-RO"/>
        </w:rPr>
        <w:t>.</w:t>
      </w:r>
      <w:r w:rsidR="00AF4ADA" w:rsidRPr="004364B4">
        <w:rPr>
          <w:rFonts w:ascii="Times New Roman" w:eastAsia="Times New Roman" w:hAnsi="Times New Roman"/>
          <w:sz w:val="24"/>
          <w:szCs w:val="24"/>
          <w:lang w:val="ro-RO"/>
        </w:rPr>
        <w:t xml:space="preserve">, prin persoana desemnată cu atribuţii în domeniul protecţiei mediului, va asista persoanele împuternicite cu activităţi de inspecţie punîndu-le la dispoziţie evidenţa măsurătorilor proprii şi toate celelalte documente şi le va facilita controlul activităţii precum şi prelevarea de probe. Va asigura, de asemenea, accesul persoanelor împuternicite la instalaţiile tehnologice, la echipamentele şi instalaţiile de depoluare precum şi în spaţiile sau în zonele potenţial generatoare de impact asupra mediului. </w:t>
      </w:r>
    </w:p>
    <w:p w:rsidR="00AF4ADA" w:rsidRPr="004364B4" w:rsidRDefault="00797888" w:rsidP="004364B4">
      <w:pPr>
        <w:spacing w:after="0" w:line="240" w:lineRule="auto"/>
        <w:jc w:val="both"/>
        <w:rPr>
          <w:rFonts w:ascii="Times New Roman" w:eastAsia="Times New Roman" w:hAnsi="Times New Roman"/>
          <w:sz w:val="24"/>
          <w:szCs w:val="24"/>
          <w:lang w:val="ro-RO"/>
        </w:rPr>
      </w:pPr>
      <w:r>
        <w:rPr>
          <w:rFonts w:ascii="Times New Roman" w:eastAsia="Times New Roman" w:hAnsi="Times New Roman"/>
          <w:b/>
          <w:sz w:val="24"/>
          <w:szCs w:val="24"/>
          <w:lang w:val="ro-RO"/>
        </w:rPr>
        <w:t>-</w:t>
      </w:r>
      <w:r w:rsidR="00AF4ADA" w:rsidRPr="004364B4">
        <w:rPr>
          <w:rFonts w:ascii="Times New Roman" w:eastAsia="Times New Roman" w:hAnsi="Times New Roman"/>
          <w:sz w:val="24"/>
          <w:szCs w:val="24"/>
          <w:lang w:val="ro-RO"/>
        </w:rPr>
        <w:t xml:space="preserve"> Operatorul are obligaţia de a realiza măsurile impuse anterior de persoane împuternicite cu inspecţia. Măsurile impuse de aceste autorităţi, modul de realizare a acestora şi data realizării acestora vor fi raportate la  ACPM şi autoritatea care a impus măsurile, imediat după realizarea lor.</w:t>
      </w:r>
    </w:p>
    <w:p w:rsidR="00AF4ADA" w:rsidRPr="004364B4" w:rsidRDefault="00797888" w:rsidP="004364B4">
      <w:pPr>
        <w:spacing w:after="0" w:line="240" w:lineRule="auto"/>
        <w:jc w:val="both"/>
        <w:rPr>
          <w:rFonts w:ascii="Times New Roman" w:eastAsia="Times New Roman" w:hAnsi="Times New Roman"/>
          <w:b/>
          <w:sz w:val="24"/>
          <w:szCs w:val="24"/>
          <w:lang w:val="ro-RO"/>
        </w:rPr>
      </w:pPr>
      <w:r>
        <w:rPr>
          <w:rFonts w:ascii="Times New Roman" w:eastAsia="Times New Roman" w:hAnsi="Times New Roman"/>
          <w:b/>
          <w:sz w:val="24"/>
          <w:szCs w:val="24"/>
          <w:lang w:val="ro-RO"/>
        </w:rPr>
        <w:t>-</w:t>
      </w:r>
      <w:r w:rsidR="00AF4ADA" w:rsidRPr="004364B4">
        <w:rPr>
          <w:rFonts w:ascii="Times New Roman" w:eastAsia="Times New Roman" w:hAnsi="Times New Roman"/>
          <w:b/>
          <w:i/>
          <w:sz w:val="24"/>
          <w:szCs w:val="24"/>
          <w:lang w:val="ro-RO"/>
        </w:rPr>
        <w:t xml:space="preserve"> </w:t>
      </w:r>
      <w:r w:rsidR="00AF4ADA" w:rsidRPr="004364B4">
        <w:rPr>
          <w:rFonts w:ascii="Times New Roman" w:eastAsia="Times New Roman" w:hAnsi="Times New Roman"/>
          <w:b/>
          <w:sz w:val="24"/>
          <w:szCs w:val="24"/>
          <w:lang w:val="ro-RO"/>
        </w:rPr>
        <w:t xml:space="preserve"> </w:t>
      </w:r>
      <w:r w:rsidR="00AF4ADA" w:rsidRPr="004364B4">
        <w:rPr>
          <w:rFonts w:ascii="Times New Roman" w:eastAsia="Times New Roman" w:hAnsi="Times New Roman"/>
          <w:sz w:val="24"/>
          <w:szCs w:val="24"/>
          <w:lang w:val="ro-RO"/>
        </w:rPr>
        <w:t>În conformitate cu OUG 196/2005, aprobată de Legea105/2006 privind fondul de mediu, operatorul are obligaţia să declare, să calculeze şi să achite taxele aferente fondului de mediu pentru ambalajele introduse pe piaţa internă şi emisiile atmosferice din surse fixe şi mobile.</w:t>
      </w:r>
    </w:p>
    <w:p w:rsidR="00AF4ADA" w:rsidRPr="004364B4" w:rsidRDefault="00797888" w:rsidP="004364B4">
      <w:pPr>
        <w:tabs>
          <w:tab w:val="left" w:pos="360"/>
          <w:tab w:val="left" w:pos="720"/>
          <w:tab w:val="left" w:pos="1800"/>
        </w:tabs>
        <w:spacing w:after="0" w:line="240" w:lineRule="auto"/>
        <w:ind w:right="3"/>
        <w:jc w:val="both"/>
        <w:rPr>
          <w:rFonts w:ascii="Times New Roman" w:eastAsia="Times New Roman" w:hAnsi="Times New Roman"/>
          <w:b/>
          <w:sz w:val="24"/>
          <w:szCs w:val="24"/>
          <w:lang w:val="ro-RO"/>
        </w:rPr>
      </w:pPr>
      <w:r>
        <w:rPr>
          <w:rFonts w:ascii="Times New Roman" w:eastAsia="Times New Roman" w:hAnsi="Times New Roman"/>
          <w:b/>
          <w:caps/>
          <w:sz w:val="24"/>
          <w:szCs w:val="24"/>
          <w:lang w:val="ro-RO"/>
        </w:rPr>
        <w:t>-</w:t>
      </w:r>
      <w:r w:rsidR="00AF4ADA" w:rsidRPr="004364B4">
        <w:rPr>
          <w:rFonts w:ascii="Times New Roman" w:eastAsia="Times New Roman" w:hAnsi="Times New Roman"/>
          <w:b/>
          <w:caps/>
          <w:sz w:val="24"/>
          <w:szCs w:val="24"/>
          <w:lang w:val="ro-RO"/>
        </w:rPr>
        <w:t xml:space="preserve"> </w:t>
      </w:r>
      <w:r w:rsidR="00AF4ADA" w:rsidRPr="004364B4">
        <w:rPr>
          <w:rFonts w:ascii="Times New Roman" w:eastAsia="Times New Roman" w:hAnsi="Times New Roman"/>
          <w:sz w:val="24"/>
          <w:szCs w:val="24"/>
          <w:lang w:val="ro-RO"/>
        </w:rPr>
        <w:t xml:space="preserve">Operatorul are obligaţia de a întreţine în mod corespunzător întregul amplasament conform art. 70, lit.i din OUG 195/2005 privind protecţia mediului, aprobată şi modificată prin Legea 265/2006, cu toate completările si modificările ulterioare. </w:t>
      </w:r>
    </w:p>
    <w:p w:rsidR="00AF4ADA" w:rsidRPr="004364B4" w:rsidRDefault="00797888" w:rsidP="004364B4">
      <w:pPr>
        <w:spacing w:after="0" w:line="240" w:lineRule="auto"/>
        <w:jc w:val="both"/>
        <w:rPr>
          <w:rFonts w:ascii="Times New Roman" w:eastAsia="Times New Roman" w:hAnsi="Times New Roman"/>
          <w:sz w:val="24"/>
          <w:szCs w:val="24"/>
          <w:lang w:val="ro-RO"/>
        </w:rPr>
      </w:pPr>
      <w:r>
        <w:rPr>
          <w:rFonts w:ascii="Times New Roman" w:eastAsia="Times New Roman" w:hAnsi="Times New Roman"/>
          <w:b/>
          <w:sz w:val="24"/>
          <w:szCs w:val="24"/>
          <w:lang w:val="ro-RO"/>
        </w:rPr>
        <w:t>-</w:t>
      </w:r>
      <w:r w:rsidR="00AF4ADA" w:rsidRPr="004364B4">
        <w:rPr>
          <w:rFonts w:ascii="Times New Roman" w:eastAsia="Times New Roman" w:hAnsi="Times New Roman"/>
          <w:b/>
          <w:sz w:val="24"/>
          <w:szCs w:val="24"/>
          <w:lang w:val="ro-RO"/>
        </w:rPr>
        <w:t xml:space="preserve"> </w:t>
      </w:r>
      <w:r w:rsidR="00AF4ADA" w:rsidRPr="004364B4">
        <w:rPr>
          <w:rFonts w:ascii="Times New Roman" w:eastAsia="Times New Roman" w:hAnsi="Times New Roman"/>
          <w:sz w:val="24"/>
          <w:szCs w:val="24"/>
          <w:lang w:val="ro-RO"/>
        </w:rPr>
        <w:t>Operatorul are obligaţia să pună la dispozitia publicului pe suport de hârtie/ electronic,</w:t>
      </w:r>
      <w:r w:rsidR="00AF4ADA" w:rsidRPr="004364B4">
        <w:rPr>
          <w:rFonts w:ascii="Times New Roman" w:eastAsia="Times New Roman" w:hAnsi="Times New Roman"/>
          <w:b/>
          <w:sz w:val="24"/>
          <w:szCs w:val="24"/>
          <w:lang w:val="ro-RO"/>
        </w:rPr>
        <w:t xml:space="preserve"> </w:t>
      </w:r>
      <w:r w:rsidR="00AF4ADA" w:rsidRPr="004364B4">
        <w:rPr>
          <w:rFonts w:ascii="Times New Roman" w:eastAsia="Times New Roman" w:hAnsi="Times New Roman"/>
          <w:sz w:val="24"/>
          <w:szCs w:val="24"/>
          <w:lang w:val="ro-RO"/>
        </w:rPr>
        <w:t>pentru a putea fi consultate, datele referitoare la emisiile provenite de la instalaţii, la sediul ACPM sau/şi la sediul administraţiei locale în a cărei rază se află instalaţia, conform art. 53 din Ord. 818/2003  pentru aprobarea procedurii de emitere a autorizaţiei integrate de mediu.</w:t>
      </w:r>
    </w:p>
    <w:p w:rsidR="007048A9" w:rsidRPr="004364B4" w:rsidRDefault="00797888" w:rsidP="008378F1">
      <w:pPr>
        <w:autoSpaceDE w:val="0"/>
        <w:autoSpaceDN w:val="0"/>
        <w:adjustRightInd w:val="0"/>
        <w:spacing w:after="0" w:line="240" w:lineRule="auto"/>
        <w:jc w:val="both"/>
        <w:rPr>
          <w:rFonts w:ascii="Times New Roman" w:hAnsi="Times New Roman"/>
          <w:sz w:val="24"/>
          <w:szCs w:val="24"/>
          <w:lang w:val="en-GB" w:eastAsia="en-GB"/>
        </w:rPr>
      </w:pPr>
      <w:r>
        <w:rPr>
          <w:rFonts w:ascii="Times New Roman" w:hAnsi="Times New Roman"/>
          <w:sz w:val="24"/>
          <w:szCs w:val="24"/>
          <w:lang w:val="en-GB" w:eastAsia="en-GB"/>
        </w:rPr>
        <w:t>-</w:t>
      </w:r>
      <w:r w:rsidR="007832D7" w:rsidRPr="00797888">
        <w:rPr>
          <w:rFonts w:ascii="Times New Roman" w:hAnsi="Times New Roman"/>
          <w:sz w:val="24"/>
          <w:szCs w:val="24"/>
          <w:lang w:val="en-GB" w:eastAsia="en-GB"/>
        </w:rPr>
        <w:t xml:space="preserve"> </w:t>
      </w:r>
      <w:r w:rsidR="00C74CB6" w:rsidRPr="00797888">
        <w:rPr>
          <w:rFonts w:ascii="Times New Roman" w:hAnsi="Times New Roman"/>
          <w:sz w:val="24"/>
          <w:szCs w:val="24"/>
          <w:lang w:val="en-GB" w:eastAsia="en-GB"/>
        </w:rPr>
        <w:t xml:space="preserve">Operatorul </w:t>
      </w:r>
      <w:r w:rsidR="007832D7" w:rsidRPr="00797888">
        <w:rPr>
          <w:rFonts w:ascii="Times New Roman" w:hAnsi="Times New Roman"/>
          <w:sz w:val="24"/>
          <w:szCs w:val="24"/>
          <w:lang w:val="en-GB" w:eastAsia="en-GB"/>
        </w:rPr>
        <w:t xml:space="preserve">are oblogatia de respectra  prevederile art. 53 din  </w:t>
      </w:r>
      <w:r w:rsidR="00C74CB6" w:rsidRPr="00797888">
        <w:rPr>
          <w:rFonts w:ascii="Times New Roman" w:hAnsi="Times New Roman"/>
          <w:sz w:val="24"/>
          <w:szCs w:val="24"/>
          <w:lang w:val="en-GB" w:eastAsia="en-GB"/>
        </w:rPr>
        <w:t>Legea</w:t>
      </w:r>
      <w:r w:rsidR="00C74CB6" w:rsidRPr="004364B4">
        <w:rPr>
          <w:rFonts w:ascii="Times New Roman" w:hAnsi="Times New Roman"/>
          <w:sz w:val="24"/>
          <w:szCs w:val="24"/>
          <w:u w:val="single"/>
          <w:lang w:val="en-GB" w:eastAsia="en-GB"/>
        </w:rPr>
        <w:t xml:space="preserve"> </w:t>
      </w:r>
      <w:r w:rsidR="007832D7" w:rsidRPr="004364B4">
        <w:rPr>
          <w:rFonts w:ascii="Times New Roman" w:hAnsi="Times New Roman"/>
          <w:sz w:val="24"/>
          <w:szCs w:val="24"/>
          <w:lang w:val="en-GB" w:eastAsia="en-GB"/>
        </w:rPr>
        <w:t>121/2019 pr</w:t>
      </w:r>
      <w:r w:rsidR="008378F1">
        <w:rPr>
          <w:rFonts w:ascii="Times New Roman" w:hAnsi="Times New Roman"/>
          <w:sz w:val="24"/>
          <w:szCs w:val="24"/>
          <w:lang w:val="en-GB" w:eastAsia="en-GB"/>
        </w:rPr>
        <w:t xml:space="preserve">ivind </w:t>
      </w:r>
      <w:r w:rsidR="007832D7" w:rsidRPr="004364B4">
        <w:rPr>
          <w:rFonts w:ascii="Times New Roman" w:hAnsi="Times New Roman"/>
          <w:sz w:val="24"/>
          <w:szCs w:val="24"/>
          <w:lang w:val="en-GB" w:eastAsia="en-GB"/>
        </w:rPr>
        <w:t>evaluarea şi gestionarea zgomotului ambient:</w:t>
      </w:r>
    </w:p>
    <w:p w:rsidR="007048A9" w:rsidRPr="004364B4" w:rsidRDefault="007048A9" w:rsidP="004364B4">
      <w:pPr>
        <w:autoSpaceDE w:val="0"/>
        <w:autoSpaceDN w:val="0"/>
        <w:adjustRightInd w:val="0"/>
        <w:spacing w:after="0" w:line="240" w:lineRule="auto"/>
        <w:jc w:val="both"/>
        <w:rPr>
          <w:rFonts w:ascii="Times New Roman" w:hAnsi="Times New Roman"/>
          <w:sz w:val="24"/>
          <w:szCs w:val="24"/>
          <w:lang w:val="en-GB" w:eastAsia="en-GB"/>
        </w:rPr>
      </w:pPr>
      <w:r w:rsidRPr="004364B4">
        <w:rPr>
          <w:rFonts w:ascii="Times New Roman" w:hAnsi="Times New Roman"/>
          <w:sz w:val="24"/>
          <w:szCs w:val="24"/>
          <w:lang w:val="en-GB" w:eastAsia="en-GB"/>
        </w:rPr>
        <w:t xml:space="preserve">    </w:t>
      </w:r>
      <w:r w:rsidR="007832D7" w:rsidRPr="004364B4">
        <w:rPr>
          <w:rFonts w:ascii="Times New Roman" w:hAnsi="Times New Roman"/>
          <w:sz w:val="24"/>
          <w:szCs w:val="24"/>
          <w:lang w:val="en-GB" w:eastAsia="en-GB"/>
        </w:rPr>
        <w:t>“</w:t>
      </w:r>
      <w:r w:rsidRPr="004364B4">
        <w:rPr>
          <w:rFonts w:ascii="Times New Roman" w:hAnsi="Times New Roman"/>
          <w:sz w:val="24"/>
          <w:szCs w:val="24"/>
          <w:lang w:val="en-GB" w:eastAsia="en-GB"/>
        </w:rPr>
        <w:t xml:space="preserve">Operatorii economici care administrează amplasamentele industriale care desfăşoară activităţi industriale potrivit </w:t>
      </w:r>
      <w:r w:rsidRPr="004364B4">
        <w:rPr>
          <w:rFonts w:ascii="Times New Roman" w:hAnsi="Times New Roman"/>
          <w:sz w:val="24"/>
          <w:szCs w:val="24"/>
          <w:u w:val="single"/>
          <w:lang w:val="en-GB" w:eastAsia="en-GB"/>
        </w:rPr>
        <w:t>anexei nr. 1</w:t>
      </w:r>
      <w:r w:rsidRPr="004364B4">
        <w:rPr>
          <w:rFonts w:ascii="Times New Roman" w:hAnsi="Times New Roman"/>
          <w:sz w:val="24"/>
          <w:szCs w:val="24"/>
          <w:lang w:val="en-GB" w:eastAsia="en-GB"/>
        </w:rPr>
        <w:t xml:space="preserve"> la Legea nr. 278/2013, cu modificările şi completările ulterioare, au următoarele obligaţii:</w:t>
      </w:r>
    </w:p>
    <w:p w:rsidR="007048A9" w:rsidRPr="004364B4" w:rsidRDefault="007048A9" w:rsidP="004364B4">
      <w:pPr>
        <w:autoSpaceDE w:val="0"/>
        <w:autoSpaceDN w:val="0"/>
        <w:adjustRightInd w:val="0"/>
        <w:spacing w:after="0" w:line="240" w:lineRule="auto"/>
        <w:jc w:val="both"/>
        <w:rPr>
          <w:rFonts w:ascii="Times New Roman" w:hAnsi="Times New Roman"/>
          <w:sz w:val="24"/>
          <w:szCs w:val="24"/>
          <w:lang w:val="en-GB" w:eastAsia="en-GB"/>
        </w:rPr>
      </w:pPr>
      <w:r w:rsidRPr="004364B4">
        <w:rPr>
          <w:rFonts w:ascii="Times New Roman" w:hAnsi="Times New Roman"/>
          <w:sz w:val="24"/>
          <w:szCs w:val="24"/>
          <w:lang w:val="en-GB" w:eastAsia="en-GB"/>
        </w:rPr>
        <w:lastRenderedPageBreak/>
        <w:t xml:space="preserve">    a) de a permite accesul în interiorul amplasamentelor industriale al reprezentanţilor autorităţilor administraţiei publice locale şi ai agenţiilor judeţene pentru protecţia mediului, după caz, în vederea identificării surselor de zgomot din interiorul amplasamentului;</w:t>
      </w:r>
    </w:p>
    <w:p w:rsidR="007048A9" w:rsidRPr="004364B4" w:rsidRDefault="007048A9" w:rsidP="004364B4">
      <w:pPr>
        <w:autoSpaceDE w:val="0"/>
        <w:autoSpaceDN w:val="0"/>
        <w:adjustRightInd w:val="0"/>
        <w:spacing w:after="0" w:line="240" w:lineRule="auto"/>
        <w:jc w:val="both"/>
        <w:rPr>
          <w:rFonts w:ascii="Times New Roman" w:hAnsi="Times New Roman"/>
          <w:sz w:val="24"/>
          <w:szCs w:val="24"/>
          <w:lang w:val="en-GB" w:eastAsia="en-GB"/>
        </w:rPr>
      </w:pPr>
      <w:r w:rsidRPr="004364B4">
        <w:rPr>
          <w:rFonts w:ascii="Times New Roman" w:hAnsi="Times New Roman"/>
          <w:sz w:val="24"/>
          <w:szCs w:val="24"/>
          <w:lang w:val="en-GB" w:eastAsia="en-GB"/>
        </w:rPr>
        <w:t xml:space="preserve">    b) de a permite realizarea măsurătorilor acustice pentru toate sursele de zgomot identificate în interiorul amplasamentelor industriale, măsurători care se realizează de către reprezentanţii agenţiilor judeţene pentru protecţia mediului, după caz, în scopul utilizării rezultatelor acestora la realizarea de către autorităţile administraţiei publice locale a hărţilor strategice de zgomot sau a planurilor de acţiune;</w:t>
      </w:r>
    </w:p>
    <w:p w:rsidR="007048A9" w:rsidRPr="004364B4" w:rsidRDefault="007048A9" w:rsidP="004364B4">
      <w:pPr>
        <w:autoSpaceDE w:val="0"/>
        <w:autoSpaceDN w:val="0"/>
        <w:adjustRightInd w:val="0"/>
        <w:spacing w:after="0" w:line="240" w:lineRule="auto"/>
        <w:jc w:val="both"/>
        <w:rPr>
          <w:rFonts w:ascii="Times New Roman" w:hAnsi="Times New Roman"/>
          <w:sz w:val="24"/>
          <w:szCs w:val="24"/>
          <w:lang w:val="fr-FR" w:eastAsia="en-GB"/>
        </w:rPr>
      </w:pPr>
      <w:r w:rsidRPr="004364B4">
        <w:rPr>
          <w:rFonts w:ascii="Times New Roman" w:hAnsi="Times New Roman"/>
          <w:sz w:val="24"/>
          <w:szCs w:val="24"/>
          <w:lang w:val="en-GB" w:eastAsia="en-GB"/>
        </w:rPr>
        <w:t xml:space="preserve">    </w:t>
      </w:r>
      <w:r w:rsidRPr="004364B4">
        <w:rPr>
          <w:rFonts w:ascii="Times New Roman" w:hAnsi="Times New Roman"/>
          <w:sz w:val="24"/>
          <w:szCs w:val="24"/>
          <w:lang w:val="fr-FR" w:eastAsia="en-GB"/>
        </w:rPr>
        <w:t xml:space="preserve">c) de a implementa măsuri de reducere a zgomotului ţinând seama de deciziile de punere în aplicare ale Comisiei Europene, de stabilire a concluziilor privind cele mai bune tehnici disponibile în temeiul </w:t>
      </w:r>
      <w:r w:rsidRPr="004364B4">
        <w:rPr>
          <w:rFonts w:ascii="Times New Roman" w:hAnsi="Times New Roman"/>
          <w:sz w:val="24"/>
          <w:szCs w:val="24"/>
          <w:u w:val="single"/>
          <w:lang w:val="fr-FR" w:eastAsia="en-GB"/>
        </w:rPr>
        <w:t>Directivei 2010/75/UE</w:t>
      </w:r>
      <w:r w:rsidRPr="004364B4">
        <w:rPr>
          <w:rFonts w:ascii="Times New Roman" w:hAnsi="Times New Roman"/>
          <w:sz w:val="24"/>
          <w:szCs w:val="24"/>
          <w:lang w:val="fr-FR" w:eastAsia="en-GB"/>
        </w:rPr>
        <w:t xml:space="preserve"> a Parlamentului European şi a Consiliului din 24 noiembrie 201</w:t>
      </w:r>
      <w:r w:rsidR="007832D7" w:rsidRPr="004364B4">
        <w:rPr>
          <w:rFonts w:ascii="Times New Roman" w:hAnsi="Times New Roman"/>
          <w:sz w:val="24"/>
          <w:szCs w:val="24"/>
          <w:lang w:val="fr-FR" w:eastAsia="en-GB"/>
        </w:rPr>
        <w:t>0 privind emisiile industriale;</w:t>
      </w:r>
    </w:p>
    <w:p w:rsidR="00C74CB6" w:rsidRPr="00E27E42" w:rsidRDefault="007048A9" w:rsidP="00797888">
      <w:pPr>
        <w:autoSpaceDE w:val="0"/>
        <w:autoSpaceDN w:val="0"/>
        <w:adjustRightInd w:val="0"/>
        <w:spacing w:after="0" w:line="240" w:lineRule="auto"/>
        <w:jc w:val="both"/>
        <w:rPr>
          <w:rFonts w:ascii="Times New Roman" w:hAnsi="Times New Roman"/>
          <w:sz w:val="24"/>
          <w:szCs w:val="24"/>
          <w:lang w:val="fr-FR" w:eastAsia="en-GB"/>
        </w:rPr>
      </w:pPr>
      <w:r w:rsidRPr="00E27E42">
        <w:rPr>
          <w:rFonts w:ascii="Times New Roman" w:hAnsi="Times New Roman"/>
          <w:iCs/>
          <w:sz w:val="24"/>
          <w:szCs w:val="24"/>
          <w:lang w:val="fr-FR" w:eastAsia="en-GB"/>
        </w:rPr>
        <w:t xml:space="preserve">    d) de a asigura, pe terenul aflat în administrarea acestora, locaţia necesară amplasării şi funcţionării staţiilor de monitorizare a zgomotului, la solicitarea autorităţii publice centrale pentru protecţia mediului ori a agenţiilor judeţene pentru protecţia mediului, după caz.</w:t>
      </w:r>
      <w:r w:rsidR="007832D7" w:rsidRPr="00E27E42">
        <w:rPr>
          <w:rFonts w:ascii="Times New Roman" w:hAnsi="Times New Roman"/>
          <w:iCs/>
          <w:sz w:val="24"/>
          <w:szCs w:val="24"/>
          <w:lang w:val="fr-FR" w:eastAsia="en-GB"/>
        </w:rPr>
        <w:t>”</w:t>
      </w:r>
    </w:p>
    <w:p w:rsidR="00822D61" w:rsidRPr="004364B4" w:rsidRDefault="00A45C69" w:rsidP="00797888">
      <w:pPr>
        <w:pStyle w:val="Heading1"/>
        <w:spacing w:before="0" w:after="0"/>
        <w:jc w:val="both"/>
        <w:rPr>
          <w:rFonts w:ascii="Times New Roman" w:hAnsi="Times New Roman" w:cs="Times New Roman"/>
          <w:color w:val="auto"/>
          <w:sz w:val="24"/>
          <w:szCs w:val="24"/>
          <w:lang w:val="ro-RO"/>
        </w:rPr>
      </w:pPr>
      <w:r w:rsidRPr="004364B4">
        <w:rPr>
          <w:rFonts w:ascii="Times New Roman" w:hAnsi="Times New Roman" w:cs="Times New Roman"/>
          <w:color w:val="auto"/>
          <w:sz w:val="24"/>
          <w:szCs w:val="24"/>
          <w:lang w:val="ro-RO"/>
        </w:rPr>
        <w:t xml:space="preserve">16. </w:t>
      </w:r>
      <w:r w:rsidR="00AF4ADA" w:rsidRPr="004364B4">
        <w:rPr>
          <w:rFonts w:ascii="Times New Roman" w:hAnsi="Times New Roman" w:cs="Times New Roman"/>
          <w:color w:val="auto"/>
          <w:sz w:val="24"/>
          <w:szCs w:val="24"/>
          <w:lang w:val="ro-RO"/>
        </w:rPr>
        <w:t>MANAGEMENTUL ÎNCHIDERII INSTALAŢIEI, MANAGEMENTUL</w:t>
      </w:r>
      <w:r w:rsidR="00797888">
        <w:rPr>
          <w:rFonts w:ascii="Times New Roman" w:hAnsi="Times New Roman" w:cs="Times New Roman"/>
          <w:color w:val="auto"/>
          <w:sz w:val="24"/>
          <w:szCs w:val="24"/>
          <w:lang w:val="ro-RO"/>
        </w:rPr>
        <w:t xml:space="preserve"> </w:t>
      </w:r>
      <w:r w:rsidR="00AF4ADA" w:rsidRPr="004364B4">
        <w:rPr>
          <w:rFonts w:ascii="Times New Roman" w:hAnsi="Times New Roman" w:cs="Times New Roman"/>
          <w:color w:val="auto"/>
          <w:sz w:val="24"/>
          <w:szCs w:val="24"/>
          <w:lang w:val="ro-RO"/>
        </w:rPr>
        <w:t>REZIDUURILOR</w:t>
      </w:r>
    </w:p>
    <w:p w:rsidR="00AF4ADA" w:rsidRPr="004364B4" w:rsidRDefault="00797888" w:rsidP="004364B4">
      <w:pPr>
        <w:tabs>
          <w:tab w:val="left" w:pos="360"/>
          <w:tab w:val="left" w:pos="720"/>
          <w:tab w:val="left" w:pos="1800"/>
        </w:tabs>
        <w:spacing w:after="0" w:line="240" w:lineRule="auto"/>
        <w:jc w:val="both"/>
        <w:rPr>
          <w:rFonts w:ascii="Times New Roman" w:hAnsi="Times New Roman"/>
          <w:sz w:val="24"/>
          <w:szCs w:val="24"/>
          <w:lang w:val="ro-RO"/>
        </w:rPr>
      </w:pPr>
      <w:r>
        <w:rPr>
          <w:rFonts w:ascii="Times New Roman" w:hAnsi="Times New Roman"/>
          <w:b/>
          <w:bCs/>
          <w:sz w:val="24"/>
          <w:szCs w:val="24"/>
          <w:lang w:val="ro-RO"/>
        </w:rPr>
        <w:t>-</w:t>
      </w:r>
      <w:r w:rsidR="00AF4ADA" w:rsidRPr="004364B4">
        <w:rPr>
          <w:rFonts w:ascii="Times New Roman" w:hAnsi="Times New Roman"/>
          <w:b/>
          <w:bCs/>
          <w:sz w:val="24"/>
          <w:szCs w:val="24"/>
          <w:lang w:val="ro-RO"/>
        </w:rPr>
        <w:t xml:space="preserve"> </w:t>
      </w:r>
      <w:r w:rsidR="00AF4ADA" w:rsidRPr="004364B4">
        <w:rPr>
          <w:rFonts w:ascii="Times New Roman" w:hAnsi="Times New Roman"/>
          <w:sz w:val="24"/>
          <w:szCs w:val="24"/>
          <w:lang w:val="ro-RO"/>
        </w:rPr>
        <w:t>În cazul în care o</w:t>
      </w:r>
      <w:r w:rsidR="00AF4ADA" w:rsidRPr="004364B4">
        <w:rPr>
          <w:rFonts w:ascii="Times New Roman" w:eastAsia="Times New Roman" w:hAnsi="Times New Roman"/>
          <w:sz w:val="24"/>
          <w:szCs w:val="24"/>
          <w:lang w:val="ro-RO"/>
        </w:rPr>
        <w:t xml:space="preserve">peratorul </w:t>
      </w:r>
      <w:r w:rsidR="00AF4ADA" w:rsidRPr="004364B4">
        <w:rPr>
          <w:rFonts w:ascii="Times New Roman" w:hAnsi="Times New Roman"/>
          <w:sz w:val="24"/>
          <w:szCs w:val="24"/>
          <w:lang w:val="ro-RO"/>
        </w:rPr>
        <w:t>urmează să deruleze sau să fie supus unei proceduri de vânzare a pachetului majoritar de acţiuni, vânzare de active, fuziune, divizare, concesionare ori în alte situaţii care implică schimbarea titularului activităţii, precum şi în caz de dizolvare urmată de lichidare, lichidare, faliment, încetarea activităţii, acesta are obligaţia de a notifica autoritatea competentă pentru protecţia mediului. Autoritatea competentă pentru protecţia mediului informează titularul cu privire la obligaţiile de mediu care trebuie asumate de părţile implicate, pe baza evaluărilor care au stat la baza emiterii actelor de reglementare existente.</w:t>
      </w:r>
    </w:p>
    <w:p w:rsidR="00AF4ADA" w:rsidRPr="004364B4" w:rsidRDefault="00AF4ADA" w:rsidP="004364B4">
      <w:pPr>
        <w:tabs>
          <w:tab w:val="left" w:pos="360"/>
          <w:tab w:val="left" w:pos="720"/>
          <w:tab w:val="left" w:pos="180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xml:space="preserve"> În termen de 60 de zile de la data semnării/emiterii documentului care atestă încheierea uneia dintre proceduri, părţile implicate transmit în scris autorităţii competente pentru protecţia mediului obligaţiile asumate privind protecţia mediului, printr-un document certificat pentru conformitate cu originalul. Clauzele privind obligaţiile de mediu cuprinse în actele întocmite au un caracter public.</w:t>
      </w:r>
    </w:p>
    <w:p w:rsidR="0012267D" w:rsidRPr="004364B4" w:rsidRDefault="00AF4ADA" w:rsidP="004364B4">
      <w:pPr>
        <w:tabs>
          <w:tab w:val="left" w:pos="360"/>
          <w:tab w:val="left" w:pos="720"/>
          <w:tab w:val="left" w:pos="1800"/>
        </w:tabs>
        <w:spacing w:after="0" w:line="240" w:lineRule="auto"/>
        <w:jc w:val="both"/>
        <w:rPr>
          <w:rFonts w:ascii="Times New Roman" w:hAnsi="Times New Roman"/>
          <w:sz w:val="24"/>
          <w:szCs w:val="24"/>
          <w:lang w:val="ro-RO"/>
        </w:rPr>
      </w:pPr>
      <w:r w:rsidRPr="004364B4">
        <w:rPr>
          <w:rFonts w:ascii="Times New Roman" w:hAnsi="Times New Roman"/>
          <w:b/>
          <w:sz w:val="24"/>
          <w:szCs w:val="24"/>
          <w:lang w:val="ro-RO"/>
        </w:rPr>
        <w:t>Îndeplinirea obligaţiilor de mediu este prioritară în cazul procedurilor de: dizolvare urmată de lichidare, lichidare, faliment, încetarea activităţii</w:t>
      </w:r>
      <w:r w:rsidR="0053109F" w:rsidRPr="004364B4">
        <w:rPr>
          <w:rFonts w:ascii="Times New Roman" w:hAnsi="Times New Roman"/>
          <w:b/>
          <w:sz w:val="24"/>
          <w:szCs w:val="24"/>
          <w:lang w:val="ro-RO"/>
        </w:rPr>
        <w:t>,</w:t>
      </w:r>
      <w:r w:rsidR="0053109F" w:rsidRPr="004364B4">
        <w:rPr>
          <w:rFonts w:ascii="Times New Roman" w:hAnsi="Times New Roman"/>
          <w:sz w:val="24"/>
          <w:szCs w:val="24"/>
          <w:lang w:val="ro-RO"/>
        </w:rPr>
        <w:t xml:space="preserve"> conform art. 10 alin(4) din OUG nr. 195/2005 privind protectia mediului, cu modifi</w:t>
      </w:r>
      <w:r w:rsidR="00793D4F" w:rsidRPr="004364B4">
        <w:rPr>
          <w:rFonts w:ascii="Times New Roman" w:hAnsi="Times New Roman"/>
          <w:sz w:val="24"/>
          <w:szCs w:val="24"/>
          <w:lang w:val="ro-RO"/>
        </w:rPr>
        <w:t>c</w:t>
      </w:r>
      <w:r w:rsidR="0053109F" w:rsidRPr="004364B4">
        <w:rPr>
          <w:rFonts w:ascii="Times New Roman" w:hAnsi="Times New Roman"/>
          <w:sz w:val="24"/>
          <w:szCs w:val="24"/>
          <w:lang w:val="ro-RO"/>
        </w:rPr>
        <w:t>ările și completarile ulterioare</w:t>
      </w:r>
      <w:r w:rsidR="006006FD" w:rsidRPr="004364B4">
        <w:rPr>
          <w:rFonts w:ascii="Times New Roman" w:hAnsi="Times New Roman"/>
          <w:sz w:val="24"/>
          <w:szCs w:val="24"/>
          <w:lang w:val="ro-RO"/>
        </w:rPr>
        <w:t>.</w:t>
      </w:r>
    </w:p>
    <w:p w:rsidR="00AF4ADA" w:rsidRPr="004364B4" w:rsidRDefault="00797888" w:rsidP="004364B4">
      <w:pPr>
        <w:tabs>
          <w:tab w:val="left" w:pos="360"/>
          <w:tab w:val="left" w:pos="720"/>
          <w:tab w:val="left" w:pos="1800"/>
        </w:tabs>
        <w:spacing w:after="0" w:line="240" w:lineRule="auto"/>
        <w:jc w:val="both"/>
        <w:rPr>
          <w:rFonts w:ascii="Times New Roman" w:hAnsi="Times New Roman"/>
          <w:sz w:val="24"/>
          <w:szCs w:val="24"/>
          <w:lang w:val="ro-RO"/>
        </w:rPr>
      </w:pPr>
      <w:r>
        <w:rPr>
          <w:rFonts w:ascii="Times New Roman" w:hAnsi="Times New Roman"/>
          <w:b/>
          <w:sz w:val="24"/>
          <w:szCs w:val="24"/>
          <w:lang w:val="ro-RO"/>
        </w:rPr>
        <w:t>-</w:t>
      </w:r>
      <w:r w:rsidR="00AF4ADA" w:rsidRPr="004364B4">
        <w:rPr>
          <w:rFonts w:ascii="Times New Roman" w:hAnsi="Times New Roman"/>
          <w:sz w:val="24"/>
          <w:szCs w:val="24"/>
          <w:lang w:val="ro-RO"/>
        </w:rPr>
        <w:t xml:space="preserve"> În cazul încetării temporare sau definitive a activităţii întregii instalaţii sau a unor părţi din instalaţie, o</w:t>
      </w:r>
      <w:r w:rsidR="00AF4ADA" w:rsidRPr="004364B4">
        <w:rPr>
          <w:rFonts w:ascii="Times New Roman" w:eastAsia="Times New Roman" w:hAnsi="Times New Roman"/>
          <w:sz w:val="24"/>
          <w:szCs w:val="24"/>
          <w:lang w:val="ro-RO"/>
        </w:rPr>
        <w:t xml:space="preserve">peratorul </w:t>
      </w:r>
      <w:r w:rsidR="00AF4ADA" w:rsidRPr="004364B4">
        <w:rPr>
          <w:rFonts w:ascii="Times New Roman" w:hAnsi="Times New Roman"/>
          <w:sz w:val="24"/>
          <w:szCs w:val="24"/>
          <w:lang w:val="ro-RO"/>
        </w:rPr>
        <w:t xml:space="preserve">trebuie să respecte </w:t>
      </w:r>
      <w:r w:rsidR="00AF4ADA" w:rsidRPr="004364B4">
        <w:rPr>
          <w:rFonts w:ascii="Times New Roman" w:hAnsi="Times New Roman"/>
          <w:b/>
          <w:sz w:val="24"/>
          <w:szCs w:val="24"/>
          <w:lang w:val="ro-RO"/>
        </w:rPr>
        <w:t>Planul de închidere a instalaţiei</w:t>
      </w:r>
      <w:r w:rsidR="00AF4ADA" w:rsidRPr="004364B4">
        <w:rPr>
          <w:rFonts w:ascii="Times New Roman" w:hAnsi="Times New Roman"/>
          <w:sz w:val="24"/>
          <w:szCs w:val="24"/>
          <w:lang w:val="ro-RO"/>
        </w:rPr>
        <w:t xml:space="preserve"> întocmit şi agreat de ACPM. Scopul planului de închidere trebuie să respecte prevederile Ghidului Tehnic General (punctul nr.18). Planul de închidere include cel  putin următoarele:</w:t>
      </w:r>
    </w:p>
    <w:p w:rsidR="00AF4ADA" w:rsidRPr="004364B4" w:rsidRDefault="00672FE3" w:rsidP="004364B4">
      <w:pPr>
        <w:tabs>
          <w:tab w:val="left" w:pos="360"/>
          <w:tab w:val="left" w:pos="720"/>
          <w:tab w:val="left" w:pos="1800"/>
        </w:tabs>
        <w:spacing w:after="0" w:line="240" w:lineRule="auto"/>
        <w:ind w:left="714"/>
        <w:jc w:val="both"/>
        <w:rPr>
          <w:rFonts w:ascii="Times New Roman" w:hAnsi="Times New Roman"/>
          <w:sz w:val="24"/>
          <w:szCs w:val="24"/>
          <w:lang w:val="ro-RO"/>
        </w:rPr>
      </w:pPr>
      <w:r w:rsidRPr="004364B4">
        <w:rPr>
          <w:rFonts w:ascii="Times New Roman" w:hAnsi="Times New Roman"/>
          <w:sz w:val="24"/>
          <w:szCs w:val="24"/>
          <w:lang w:val="ro-RO"/>
        </w:rPr>
        <w:t>-</w:t>
      </w:r>
      <w:r w:rsidR="00AF4ADA" w:rsidRPr="004364B4">
        <w:rPr>
          <w:rFonts w:ascii="Times New Roman" w:hAnsi="Times New Roman"/>
          <w:sz w:val="24"/>
          <w:szCs w:val="24"/>
          <w:lang w:val="ro-RO"/>
        </w:rPr>
        <w:t>planuri ale tuturor conductelor instalaţiilor şi rezervoarelor;</w:t>
      </w:r>
    </w:p>
    <w:p w:rsidR="00AF4ADA" w:rsidRPr="004364B4" w:rsidRDefault="00672FE3" w:rsidP="004364B4">
      <w:pPr>
        <w:tabs>
          <w:tab w:val="left" w:pos="360"/>
          <w:tab w:val="left" w:pos="720"/>
          <w:tab w:val="left" w:pos="1800"/>
        </w:tabs>
        <w:spacing w:after="0" w:line="240" w:lineRule="auto"/>
        <w:ind w:left="714"/>
        <w:jc w:val="both"/>
        <w:rPr>
          <w:rFonts w:ascii="Times New Roman" w:hAnsi="Times New Roman"/>
          <w:sz w:val="24"/>
          <w:szCs w:val="24"/>
          <w:lang w:val="ro-RO"/>
        </w:rPr>
      </w:pPr>
      <w:r w:rsidRPr="004364B4">
        <w:rPr>
          <w:rFonts w:ascii="Times New Roman" w:hAnsi="Times New Roman"/>
          <w:sz w:val="24"/>
          <w:szCs w:val="24"/>
          <w:lang w:val="ro-RO"/>
        </w:rPr>
        <w:t>-</w:t>
      </w:r>
      <w:r w:rsidR="00AF4ADA" w:rsidRPr="004364B4">
        <w:rPr>
          <w:rFonts w:ascii="Times New Roman" w:hAnsi="Times New Roman"/>
          <w:sz w:val="24"/>
          <w:szCs w:val="24"/>
          <w:lang w:val="ro-RO"/>
        </w:rPr>
        <w:t>orice măsură de precauţie specifică necesară pentru asigurarea faptului că demolarea clădirilor sau a altor structuri nu cauzează poluare în aer, apă sau sol;</w:t>
      </w:r>
    </w:p>
    <w:p w:rsidR="00AF4ADA" w:rsidRPr="004364B4" w:rsidRDefault="00672FE3" w:rsidP="004364B4">
      <w:pPr>
        <w:tabs>
          <w:tab w:val="left" w:pos="360"/>
          <w:tab w:val="left" w:pos="720"/>
          <w:tab w:val="left" w:pos="1800"/>
        </w:tabs>
        <w:spacing w:after="0" w:line="240" w:lineRule="auto"/>
        <w:ind w:left="714"/>
        <w:jc w:val="both"/>
        <w:rPr>
          <w:rFonts w:ascii="Times New Roman" w:hAnsi="Times New Roman"/>
          <w:sz w:val="24"/>
          <w:szCs w:val="24"/>
          <w:lang w:val="ro-RO"/>
        </w:rPr>
      </w:pPr>
      <w:r w:rsidRPr="004364B4">
        <w:rPr>
          <w:rFonts w:ascii="Times New Roman" w:hAnsi="Times New Roman"/>
          <w:sz w:val="24"/>
          <w:szCs w:val="24"/>
          <w:lang w:val="ro-RO"/>
        </w:rPr>
        <w:t>-</w:t>
      </w:r>
      <w:r w:rsidR="00AF4ADA" w:rsidRPr="004364B4">
        <w:rPr>
          <w:rFonts w:ascii="Times New Roman" w:hAnsi="Times New Roman"/>
          <w:sz w:val="24"/>
          <w:szCs w:val="24"/>
          <w:lang w:val="ro-RO"/>
        </w:rPr>
        <w:t>măsuri de eliminare şi acolo unde este cazul, spălare a conductelor şi a rezervoarelor şi golirea completă de conţinutul potenţial periculos;</w:t>
      </w:r>
    </w:p>
    <w:p w:rsidR="00AF4ADA" w:rsidRPr="004364B4" w:rsidRDefault="00672FE3" w:rsidP="004364B4">
      <w:pPr>
        <w:tabs>
          <w:tab w:val="left" w:pos="360"/>
          <w:tab w:val="left" w:pos="720"/>
          <w:tab w:val="left" w:pos="1800"/>
        </w:tabs>
        <w:spacing w:after="0" w:line="240" w:lineRule="auto"/>
        <w:ind w:left="714"/>
        <w:jc w:val="both"/>
        <w:rPr>
          <w:rFonts w:ascii="Times New Roman" w:hAnsi="Times New Roman"/>
          <w:b/>
          <w:caps/>
          <w:sz w:val="24"/>
          <w:szCs w:val="24"/>
          <w:u w:val="single"/>
          <w:lang w:val="ro-RO"/>
        </w:rPr>
      </w:pPr>
      <w:r w:rsidRPr="004364B4">
        <w:rPr>
          <w:rFonts w:ascii="Times New Roman" w:hAnsi="Times New Roman"/>
          <w:sz w:val="24"/>
          <w:szCs w:val="24"/>
          <w:lang w:val="ro-RO"/>
        </w:rPr>
        <w:t>-</w:t>
      </w:r>
      <w:r w:rsidR="00AF4ADA" w:rsidRPr="004364B4">
        <w:rPr>
          <w:rFonts w:ascii="Times New Roman" w:hAnsi="Times New Roman"/>
          <w:sz w:val="24"/>
          <w:szCs w:val="24"/>
          <w:lang w:val="ro-RO"/>
        </w:rPr>
        <w:t>eliminarea substanţelor potenţial dăunătoare, dacă nu s-a stabilit că este acceptabil a se lăsa astfel de obligaţii viitorilor proprietari;</w:t>
      </w:r>
    </w:p>
    <w:p w:rsidR="00AF4ADA" w:rsidRPr="004364B4" w:rsidRDefault="00672FE3" w:rsidP="004364B4">
      <w:pPr>
        <w:tabs>
          <w:tab w:val="left" w:pos="360"/>
          <w:tab w:val="left" w:pos="720"/>
          <w:tab w:val="left" w:pos="1800"/>
        </w:tabs>
        <w:spacing w:after="0" w:line="240" w:lineRule="auto"/>
        <w:ind w:left="720"/>
        <w:jc w:val="both"/>
        <w:rPr>
          <w:rFonts w:ascii="Times New Roman" w:hAnsi="Times New Roman"/>
          <w:sz w:val="24"/>
          <w:szCs w:val="24"/>
          <w:lang w:val="ro-RO"/>
        </w:rPr>
      </w:pPr>
      <w:r w:rsidRPr="004364B4">
        <w:rPr>
          <w:rFonts w:ascii="Times New Roman" w:hAnsi="Times New Roman"/>
          <w:sz w:val="24"/>
          <w:szCs w:val="24"/>
          <w:lang w:val="ro-RO"/>
        </w:rPr>
        <w:t>-</w:t>
      </w:r>
      <w:r w:rsidR="00AF4ADA" w:rsidRPr="004364B4">
        <w:rPr>
          <w:rFonts w:ascii="Times New Roman" w:hAnsi="Times New Roman"/>
          <w:sz w:val="24"/>
          <w:szCs w:val="24"/>
          <w:lang w:val="ro-RO"/>
        </w:rPr>
        <w:t>oprirea alimentării cu utilităţi: apă, energie electrică şi combustibil a instalaţiilor;</w:t>
      </w:r>
    </w:p>
    <w:p w:rsidR="00AF4ADA" w:rsidRPr="004364B4" w:rsidRDefault="00672FE3" w:rsidP="004364B4">
      <w:pPr>
        <w:tabs>
          <w:tab w:val="left" w:pos="360"/>
          <w:tab w:val="left" w:pos="720"/>
          <w:tab w:val="left" w:pos="1800"/>
        </w:tabs>
        <w:spacing w:after="0" w:line="240" w:lineRule="auto"/>
        <w:ind w:left="720"/>
        <w:jc w:val="both"/>
        <w:rPr>
          <w:rFonts w:ascii="Times New Roman" w:hAnsi="Times New Roman"/>
          <w:sz w:val="24"/>
          <w:szCs w:val="24"/>
          <w:lang w:val="ro-RO"/>
        </w:rPr>
      </w:pPr>
      <w:r w:rsidRPr="004364B4">
        <w:rPr>
          <w:rFonts w:ascii="Times New Roman" w:hAnsi="Times New Roman"/>
          <w:sz w:val="24"/>
          <w:szCs w:val="24"/>
          <w:lang w:val="ro-RO"/>
        </w:rPr>
        <w:t>-</w:t>
      </w:r>
      <w:r w:rsidR="00AF4ADA" w:rsidRPr="004364B4">
        <w:rPr>
          <w:rFonts w:ascii="Times New Roman" w:hAnsi="Times New Roman"/>
          <w:sz w:val="24"/>
          <w:szCs w:val="24"/>
          <w:lang w:val="ro-RO"/>
        </w:rPr>
        <w:t>demontarea instalaţiilor şi transportul materialelor rezultate, spre destinaţiile anterior stabilite;</w:t>
      </w:r>
    </w:p>
    <w:p w:rsidR="00AF4ADA" w:rsidRPr="004364B4" w:rsidRDefault="00672FE3" w:rsidP="004364B4">
      <w:pPr>
        <w:tabs>
          <w:tab w:val="left" w:pos="360"/>
          <w:tab w:val="left" w:pos="720"/>
          <w:tab w:val="left" w:pos="1800"/>
        </w:tabs>
        <w:spacing w:after="0" w:line="240" w:lineRule="auto"/>
        <w:ind w:left="720"/>
        <w:jc w:val="both"/>
        <w:rPr>
          <w:rFonts w:ascii="Times New Roman" w:hAnsi="Times New Roman"/>
          <w:sz w:val="24"/>
          <w:szCs w:val="24"/>
          <w:lang w:val="ro-RO"/>
        </w:rPr>
      </w:pPr>
      <w:r w:rsidRPr="004364B4">
        <w:rPr>
          <w:rFonts w:ascii="Times New Roman" w:hAnsi="Times New Roman"/>
          <w:sz w:val="24"/>
          <w:szCs w:val="24"/>
          <w:lang w:val="ro-RO"/>
        </w:rPr>
        <w:t>-</w:t>
      </w:r>
      <w:r w:rsidR="00AF4ADA" w:rsidRPr="004364B4">
        <w:rPr>
          <w:rFonts w:ascii="Times New Roman" w:hAnsi="Times New Roman"/>
          <w:sz w:val="24"/>
          <w:szCs w:val="24"/>
          <w:lang w:val="ro-RO"/>
        </w:rPr>
        <w:t>dezafectarea depozitelor;</w:t>
      </w:r>
    </w:p>
    <w:p w:rsidR="00AF4ADA" w:rsidRPr="004364B4" w:rsidRDefault="00672FE3" w:rsidP="004364B4">
      <w:pPr>
        <w:tabs>
          <w:tab w:val="left" w:pos="360"/>
          <w:tab w:val="left" w:pos="720"/>
          <w:tab w:val="left" w:pos="1800"/>
        </w:tabs>
        <w:spacing w:after="0" w:line="240" w:lineRule="auto"/>
        <w:ind w:left="720"/>
        <w:jc w:val="both"/>
        <w:rPr>
          <w:rFonts w:ascii="Times New Roman" w:hAnsi="Times New Roman"/>
          <w:sz w:val="24"/>
          <w:szCs w:val="24"/>
          <w:lang w:val="ro-RO"/>
        </w:rPr>
      </w:pPr>
      <w:r w:rsidRPr="004364B4">
        <w:rPr>
          <w:rFonts w:ascii="Times New Roman" w:hAnsi="Times New Roman"/>
          <w:sz w:val="24"/>
          <w:szCs w:val="24"/>
          <w:lang w:val="ro-RO"/>
        </w:rPr>
        <w:t>-</w:t>
      </w:r>
      <w:r w:rsidR="00AF4ADA" w:rsidRPr="004364B4">
        <w:rPr>
          <w:rFonts w:ascii="Times New Roman" w:hAnsi="Times New Roman"/>
          <w:sz w:val="24"/>
          <w:szCs w:val="24"/>
          <w:lang w:val="ro-RO"/>
        </w:rPr>
        <w:t>determinarea gradului de afectare a solului;</w:t>
      </w:r>
    </w:p>
    <w:p w:rsidR="00105696" w:rsidRPr="004364B4" w:rsidRDefault="00672FE3" w:rsidP="004364B4">
      <w:pPr>
        <w:tabs>
          <w:tab w:val="left" w:pos="360"/>
          <w:tab w:val="left" w:pos="720"/>
          <w:tab w:val="left" w:pos="1800"/>
        </w:tabs>
        <w:spacing w:after="0" w:line="240" w:lineRule="auto"/>
        <w:ind w:left="720"/>
        <w:jc w:val="both"/>
        <w:rPr>
          <w:rFonts w:ascii="Times New Roman" w:hAnsi="Times New Roman"/>
          <w:sz w:val="24"/>
          <w:szCs w:val="24"/>
          <w:lang w:val="ro-RO"/>
        </w:rPr>
      </w:pPr>
      <w:r w:rsidRPr="004364B4">
        <w:rPr>
          <w:rFonts w:ascii="Times New Roman" w:hAnsi="Times New Roman"/>
          <w:sz w:val="24"/>
          <w:szCs w:val="24"/>
          <w:lang w:val="ro-RO"/>
        </w:rPr>
        <w:t>-</w:t>
      </w:r>
      <w:r w:rsidR="00AF4ADA" w:rsidRPr="004364B4">
        <w:rPr>
          <w:rFonts w:ascii="Times New Roman" w:hAnsi="Times New Roman"/>
          <w:sz w:val="24"/>
          <w:szCs w:val="24"/>
          <w:lang w:val="ro-RO"/>
        </w:rPr>
        <w:t>măsuri pentru reconstrucţia ecologică a terenului afectat istoric prin activităţile  desfăşurate pe amplasament.</w:t>
      </w:r>
    </w:p>
    <w:p w:rsidR="00AF4ADA" w:rsidRPr="004364B4" w:rsidRDefault="00797888" w:rsidP="004364B4">
      <w:pPr>
        <w:tabs>
          <w:tab w:val="left" w:pos="360"/>
          <w:tab w:val="left" w:pos="720"/>
          <w:tab w:val="left" w:pos="1800"/>
        </w:tabs>
        <w:spacing w:after="0" w:line="240" w:lineRule="auto"/>
        <w:jc w:val="both"/>
        <w:rPr>
          <w:rFonts w:ascii="Times New Roman" w:hAnsi="Times New Roman"/>
          <w:b/>
          <w:bCs/>
          <w:sz w:val="24"/>
          <w:szCs w:val="24"/>
          <w:lang w:val="ro-RO"/>
        </w:rPr>
      </w:pPr>
      <w:r>
        <w:rPr>
          <w:rFonts w:ascii="Times New Roman" w:hAnsi="Times New Roman"/>
          <w:b/>
          <w:sz w:val="24"/>
          <w:szCs w:val="24"/>
          <w:lang w:val="ro-RO"/>
        </w:rPr>
        <w:t>-</w:t>
      </w:r>
      <w:r w:rsidR="00AF4ADA" w:rsidRPr="004364B4">
        <w:rPr>
          <w:rFonts w:ascii="Times New Roman" w:hAnsi="Times New Roman"/>
          <w:sz w:val="24"/>
          <w:szCs w:val="24"/>
          <w:lang w:val="ro-RO"/>
        </w:rPr>
        <w:t xml:space="preserve"> Operatorul are obligaţia să asigure resursele necesare pentru punerea în practică a Planului de închidere şi să declare mijloacele de asigurare a disponibilităţii acestor resurse, indiferent de situaţia financiară a titularului autorizaţiei.</w:t>
      </w:r>
      <w:r w:rsidR="00AF4ADA" w:rsidRPr="004364B4">
        <w:rPr>
          <w:rFonts w:ascii="Times New Roman" w:hAnsi="Times New Roman"/>
          <w:b/>
          <w:bCs/>
          <w:sz w:val="24"/>
          <w:szCs w:val="24"/>
          <w:lang w:val="ro-RO"/>
        </w:rPr>
        <w:t xml:space="preserve"> </w:t>
      </w:r>
    </w:p>
    <w:p w:rsidR="00AF4ADA" w:rsidRPr="004364B4" w:rsidRDefault="00797888" w:rsidP="004364B4">
      <w:pPr>
        <w:tabs>
          <w:tab w:val="left" w:pos="360"/>
          <w:tab w:val="left" w:pos="720"/>
          <w:tab w:val="left" w:pos="1800"/>
        </w:tabs>
        <w:spacing w:after="0" w:line="240" w:lineRule="auto"/>
        <w:ind w:right="-43"/>
        <w:jc w:val="both"/>
        <w:rPr>
          <w:rFonts w:ascii="Times New Roman" w:hAnsi="Times New Roman"/>
          <w:sz w:val="24"/>
          <w:szCs w:val="24"/>
          <w:lang w:val="ro-RO"/>
        </w:rPr>
      </w:pPr>
      <w:r>
        <w:rPr>
          <w:rFonts w:ascii="Times New Roman" w:hAnsi="Times New Roman"/>
          <w:b/>
          <w:bCs/>
          <w:sz w:val="24"/>
          <w:szCs w:val="24"/>
          <w:lang w:val="ro-RO"/>
        </w:rPr>
        <w:t>-</w:t>
      </w:r>
      <w:r w:rsidR="00AF4ADA" w:rsidRPr="004364B4">
        <w:rPr>
          <w:rFonts w:ascii="Times New Roman" w:hAnsi="Times New Roman"/>
          <w:b/>
          <w:bCs/>
          <w:sz w:val="24"/>
          <w:szCs w:val="24"/>
          <w:lang w:val="ro-RO"/>
        </w:rPr>
        <w:t xml:space="preserve"> </w:t>
      </w:r>
      <w:r w:rsidR="00AF4ADA" w:rsidRPr="004364B4">
        <w:rPr>
          <w:rFonts w:ascii="Times New Roman" w:hAnsi="Times New Roman"/>
          <w:sz w:val="24"/>
          <w:szCs w:val="24"/>
          <w:lang w:val="ro-RO"/>
        </w:rPr>
        <w:t>La</w:t>
      </w:r>
      <w:r w:rsidR="00AF4ADA" w:rsidRPr="004364B4">
        <w:rPr>
          <w:rFonts w:ascii="Times New Roman" w:hAnsi="Times New Roman"/>
          <w:b/>
          <w:sz w:val="24"/>
          <w:szCs w:val="24"/>
          <w:lang w:val="ro-RO"/>
        </w:rPr>
        <w:t xml:space="preserve"> </w:t>
      </w:r>
      <w:r w:rsidR="00AF4ADA" w:rsidRPr="004364B4">
        <w:rPr>
          <w:rFonts w:ascii="Times New Roman" w:hAnsi="Times New Roman"/>
          <w:sz w:val="24"/>
          <w:szCs w:val="24"/>
          <w:lang w:val="ro-RO"/>
        </w:rPr>
        <w:t>încetarea activităţii se va reface Raportul de amplasament, reanalizându-se poluanţii din apa subterană şi sol, pentru a stabili aportul la poluare al instalaţiei şi măsurile de remediere ce se impun.</w:t>
      </w:r>
    </w:p>
    <w:p w:rsidR="00AF4ADA" w:rsidRPr="004364B4" w:rsidRDefault="00797888" w:rsidP="004364B4">
      <w:pPr>
        <w:tabs>
          <w:tab w:val="left" w:pos="360"/>
          <w:tab w:val="left" w:pos="720"/>
          <w:tab w:val="left" w:pos="1800"/>
        </w:tabs>
        <w:spacing w:after="0" w:line="240" w:lineRule="auto"/>
        <w:ind w:right="-43"/>
        <w:jc w:val="both"/>
        <w:rPr>
          <w:rFonts w:ascii="Times New Roman" w:hAnsi="Times New Roman"/>
          <w:sz w:val="24"/>
          <w:szCs w:val="24"/>
          <w:lang w:val="ro-RO"/>
        </w:rPr>
      </w:pPr>
      <w:r>
        <w:rPr>
          <w:rFonts w:ascii="Times New Roman" w:hAnsi="Times New Roman"/>
          <w:b/>
          <w:sz w:val="24"/>
          <w:szCs w:val="24"/>
          <w:lang w:val="ro-RO"/>
        </w:rPr>
        <w:lastRenderedPageBreak/>
        <w:t>-</w:t>
      </w:r>
      <w:r w:rsidR="00AF4ADA" w:rsidRPr="004364B4">
        <w:rPr>
          <w:rFonts w:ascii="Times New Roman" w:hAnsi="Times New Roman"/>
          <w:b/>
          <w:sz w:val="24"/>
          <w:szCs w:val="24"/>
          <w:lang w:val="ro-RO"/>
        </w:rPr>
        <w:t xml:space="preserve"> </w:t>
      </w:r>
      <w:r w:rsidR="00AF4ADA" w:rsidRPr="004364B4">
        <w:rPr>
          <w:rFonts w:ascii="Times New Roman" w:hAnsi="Times New Roman"/>
          <w:sz w:val="24"/>
          <w:szCs w:val="24"/>
          <w:lang w:val="ro-RO"/>
        </w:rPr>
        <w:t>La încetarea activităţii cu impact asupra mediului geologic la schimbarea activităţii sau a destinaţiei terenului, operatorul economic sau deţinătorul de teren este obligat să realizeze investigarea şi evaluarea poluării mediului geologic.</w:t>
      </w:r>
    </w:p>
    <w:p w:rsidR="00AF4ADA" w:rsidRPr="004364B4" w:rsidRDefault="00797888" w:rsidP="004364B4">
      <w:pPr>
        <w:pStyle w:val="Footer"/>
        <w:jc w:val="both"/>
        <w:rPr>
          <w:rFonts w:ascii="Times New Roman" w:hAnsi="Times New Roman"/>
          <w:sz w:val="24"/>
          <w:szCs w:val="24"/>
          <w:lang w:val="ro-RO"/>
        </w:rPr>
      </w:pPr>
      <w:r>
        <w:rPr>
          <w:rFonts w:ascii="Times New Roman" w:hAnsi="Times New Roman"/>
          <w:b/>
          <w:bCs/>
          <w:sz w:val="24"/>
          <w:szCs w:val="24"/>
          <w:lang w:val="ro-RO"/>
        </w:rPr>
        <w:t>-</w:t>
      </w:r>
      <w:r w:rsidR="00AF4ADA" w:rsidRPr="004364B4">
        <w:rPr>
          <w:rFonts w:ascii="Times New Roman" w:hAnsi="Times New Roman"/>
          <w:sz w:val="24"/>
          <w:szCs w:val="24"/>
          <w:lang w:val="ro-RO"/>
        </w:rPr>
        <w:t xml:space="preserve"> Operatorul are obligaţia ca în cazul încetării definitive a activităţii să ia măsurile necesare pentru evitarea oricărui risc de poluare şi de aducere a amplasamentului şi a zonelor afectate într-o stare care să</w:t>
      </w:r>
      <w:r w:rsidR="00182236" w:rsidRPr="004364B4">
        <w:rPr>
          <w:rFonts w:ascii="Times New Roman" w:hAnsi="Times New Roman"/>
          <w:sz w:val="24"/>
          <w:szCs w:val="24"/>
          <w:lang w:val="ro-RO"/>
        </w:rPr>
        <w:t xml:space="preserve"> permită reutilizarea acestora.</w:t>
      </w:r>
    </w:p>
    <w:p w:rsidR="00105696" w:rsidRPr="004364B4" w:rsidRDefault="00797888" w:rsidP="004364B4">
      <w:pPr>
        <w:autoSpaceDE w:val="0"/>
        <w:autoSpaceDN w:val="0"/>
        <w:adjustRightInd w:val="0"/>
        <w:spacing w:after="0" w:line="240" w:lineRule="auto"/>
        <w:rPr>
          <w:rFonts w:ascii="Times New Roman" w:hAnsi="Times New Roman"/>
          <w:sz w:val="24"/>
          <w:szCs w:val="24"/>
          <w:lang w:val="en-GB" w:eastAsia="en-GB"/>
        </w:rPr>
      </w:pPr>
      <w:r>
        <w:rPr>
          <w:rFonts w:ascii="Times New Roman" w:hAnsi="Times New Roman"/>
          <w:b/>
          <w:sz w:val="24"/>
          <w:szCs w:val="24"/>
          <w:lang w:val="ro-RO"/>
        </w:rPr>
        <w:t>-</w:t>
      </w:r>
      <w:r w:rsidR="00105696" w:rsidRPr="004364B4">
        <w:rPr>
          <w:rFonts w:ascii="Times New Roman" w:hAnsi="Times New Roman"/>
          <w:sz w:val="24"/>
          <w:szCs w:val="24"/>
          <w:lang w:val="ro-RO"/>
        </w:rPr>
        <w:t xml:space="preserve"> Operatorul are obligaţia</w:t>
      </w:r>
      <w:r w:rsidR="00105696" w:rsidRPr="004364B4">
        <w:rPr>
          <w:rFonts w:ascii="Times New Roman" w:hAnsi="Times New Roman"/>
          <w:sz w:val="24"/>
          <w:szCs w:val="24"/>
          <w:lang w:val="en-GB" w:eastAsia="en-GB"/>
        </w:rPr>
        <w:t xml:space="preserve"> de a respecta legea  nr. 74/2019 privind gestionarea siturilor potenţial contaminate şi a celor contaminate;</w:t>
      </w:r>
    </w:p>
    <w:p w:rsidR="006006FD" w:rsidRPr="004364B4" w:rsidRDefault="006006FD" w:rsidP="004364B4">
      <w:pPr>
        <w:spacing w:after="0" w:line="240" w:lineRule="auto"/>
        <w:rPr>
          <w:rFonts w:ascii="Times New Roman" w:hAnsi="Times New Roman"/>
          <w:b/>
          <w:bCs/>
          <w:spacing w:val="-7"/>
          <w:sz w:val="24"/>
          <w:szCs w:val="24"/>
          <w:lang w:val="ro-RO"/>
        </w:rPr>
      </w:pPr>
    </w:p>
    <w:p w:rsidR="001F030F" w:rsidRPr="004364B4" w:rsidRDefault="001F030F" w:rsidP="004364B4">
      <w:pPr>
        <w:spacing w:after="0" w:line="240" w:lineRule="auto"/>
        <w:rPr>
          <w:rFonts w:ascii="Times New Roman" w:hAnsi="Times New Roman"/>
          <w:sz w:val="24"/>
          <w:szCs w:val="24"/>
          <w:lang w:val="ro-RO"/>
        </w:rPr>
      </w:pPr>
      <w:r w:rsidRPr="004364B4">
        <w:rPr>
          <w:rFonts w:ascii="Times New Roman" w:hAnsi="Times New Roman"/>
          <w:b/>
          <w:bCs/>
          <w:spacing w:val="-7"/>
          <w:sz w:val="24"/>
          <w:szCs w:val="24"/>
          <w:lang w:val="ro-RO"/>
        </w:rPr>
        <w:t>17.</w:t>
      </w:r>
      <w:r w:rsidRPr="004364B4">
        <w:rPr>
          <w:rFonts w:ascii="Times New Roman" w:hAnsi="Times New Roman"/>
          <w:b/>
          <w:bCs/>
          <w:sz w:val="24"/>
          <w:szCs w:val="24"/>
          <w:lang w:val="ro-RO"/>
        </w:rPr>
        <w:t xml:space="preserve"> VALABILITATE</w:t>
      </w:r>
    </w:p>
    <w:p w:rsidR="003F5681" w:rsidRPr="004364B4" w:rsidRDefault="003F5681" w:rsidP="004364B4">
      <w:pPr>
        <w:autoSpaceDE w:val="0"/>
        <w:autoSpaceDN w:val="0"/>
        <w:adjustRightInd w:val="0"/>
        <w:spacing w:after="0" w:line="240" w:lineRule="auto"/>
        <w:jc w:val="both"/>
        <w:rPr>
          <w:rFonts w:ascii="Times New Roman" w:hAnsi="Times New Roman"/>
          <w:b/>
          <w:bCs/>
          <w:i/>
          <w:iCs/>
          <w:sz w:val="24"/>
          <w:szCs w:val="24"/>
          <w:u w:val="single"/>
          <w:lang w:val="ro-RO"/>
        </w:rPr>
      </w:pPr>
      <w:r w:rsidRPr="004364B4">
        <w:rPr>
          <w:rFonts w:ascii="Times New Roman" w:hAnsi="Times New Roman"/>
          <w:b/>
          <w:bCs/>
          <w:i/>
          <w:iCs/>
          <w:sz w:val="24"/>
          <w:szCs w:val="24"/>
          <w:u w:val="single"/>
        </w:rPr>
        <w:t>Prezenţa autorizaţie</w:t>
      </w:r>
      <w:r w:rsidRPr="004364B4">
        <w:rPr>
          <w:rFonts w:ascii="Times New Roman" w:hAnsi="Times New Roman"/>
          <w:b/>
          <w:bCs/>
          <w:i/>
          <w:iCs/>
          <w:sz w:val="24"/>
          <w:szCs w:val="24"/>
          <w:u w:val="single"/>
          <w:lang w:val="ro-RO"/>
        </w:rPr>
        <w:t xml:space="preserve"> integrata </w:t>
      </w:r>
      <w:r w:rsidRPr="004364B4">
        <w:rPr>
          <w:rFonts w:ascii="Times New Roman" w:hAnsi="Times New Roman"/>
          <w:b/>
          <w:bCs/>
          <w:i/>
          <w:iCs/>
          <w:sz w:val="24"/>
          <w:szCs w:val="24"/>
          <w:u w:val="single"/>
        </w:rPr>
        <w:t xml:space="preserve"> de mediu îşi păstrează valabilitatea pe toată perioada în care beneficiarul   acesteia obţine viza anuală (conform art. 16, alin. 2</w:t>
      </w:r>
      <w:r w:rsidRPr="004364B4">
        <w:rPr>
          <w:rFonts w:ascii="Times New Roman" w:hAnsi="Times New Roman"/>
          <w:b/>
          <w:bCs/>
          <w:i/>
          <w:iCs/>
          <w:sz w:val="24"/>
          <w:szCs w:val="24"/>
          <w:u w:val="single"/>
          <w:lang w:val="ro-RO"/>
        </w:rPr>
        <w:t>(2</w:t>
      </w:r>
      <w:r w:rsidRPr="004364B4">
        <w:rPr>
          <w:rFonts w:ascii="Times New Roman" w:hAnsi="Times New Roman"/>
          <w:b/>
          <w:bCs/>
          <w:i/>
          <w:iCs/>
          <w:sz w:val="24"/>
          <w:szCs w:val="24"/>
          <w:u w:val="single"/>
          <w:vertAlign w:val="superscript"/>
          <w:lang w:val="ro-RO"/>
        </w:rPr>
        <w:t>1</w:t>
      </w:r>
      <w:r w:rsidRPr="004364B4">
        <w:rPr>
          <w:rFonts w:ascii="Times New Roman" w:hAnsi="Times New Roman"/>
          <w:b/>
          <w:bCs/>
          <w:i/>
          <w:iCs/>
          <w:sz w:val="24"/>
          <w:szCs w:val="24"/>
          <w:u w:val="single"/>
          <w:lang w:val="ro-RO"/>
        </w:rPr>
        <w:t>)</w:t>
      </w:r>
      <w:r w:rsidRPr="004364B4">
        <w:rPr>
          <w:rFonts w:ascii="Times New Roman" w:hAnsi="Times New Roman"/>
          <w:b/>
          <w:bCs/>
          <w:i/>
          <w:iCs/>
          <w:sz w:val="24"/>
          <w:szCs w:val="24"/>
          <w:u w:val="single"/>
        </w:rPr>
        <w:t xml:space="preserve"> din </w:t>
      </w:r>
      <w:r w:rsidRPr="004364B4">
        <w:rPr>
          <w:rFonts w:ascii="Times New Roman" w:hAnsi="Times New Roman"/>
          <w:b/>
          <w:bCs/>
          <w:i/>
          <w:iCs/>
          <w:sz w:val="24"/>
          <w:szCs w:val="24"/>
          <w:u w:val="single"/>
          <w:lang w:val="ro-RO"/>
        </w:rPr>
        <w:t>Legea nr.219/2019</w:t>
      </w:r>
      <w:r w:rsidRPr="004364B4">
        <w:rPr>
          <w:rFonts w:ascii="Times New Roman" w:hAnsi="Times New Roman"/>
          <w:b/>
          <w:bCs/>
          <w:i/>
          <w:iCs/>
          <w:sz w:val="24"/>
          <w:szCs w:val="24"/>
          <w:u w:val="single"/>
        </w:rPr>
        <w:t xml:space="preserve"> </w:t>
      </w:r>
      <w:r w:rsidRPr="004364B4">
        <w:rPr>
          <w:rFonts w:ascii="Times New Roman" w:hAnsi="Times New Roman"/>
          <w:b/>
          <w:bCs/>
          <w:i/>
          <w:iCs/>
          <w:sz w:val="24"/>
          <w:szCs w:val="24"/>
          <w:u w:val="single"/>
          <w:lang w:val="ro-RO"/>
        </w:rPr>
        <w:t>pentru modificarea și completarea art.16 din OUG nr.195/2005 privind  protectia mediului, aprobata cu modificari prin Legea nr.265/2006 , cu modificariel si completarile ulterioare</w:t>
      </w:r>
      <w:r w:rsidRPr="004364B4">
        <w:rPr>
          <w:rFonts w:ascii="Times New Roman" w:hAnsi="Times New Roman"/>
          <w:b/>
          <w:bCs/>
          <w:i/>
          <w:iCs/>
          <w:sz w:val="24"/>
          <w:szCs w:val="24"/>
          <w:u w:val="single"/>
        </w:rPr>
        <w:t>).</w:t>
      </w:r>
    </w:p>
    <w:p w:rsidR="00434827" w:rsidRDefault="00434827" w:rsidP="004364B4">
      <w:pPr>
        <w:spacing w:after="0" w:line="240" w:lineRule="auto"/>
        <w:jc w:val="both"/>
        <w:rPr>
          <w:rFonts w:ascii="Times New Roman" w:hAnsi="Times New Roman"/>
          <w:b/>
          <w:bCs/>
          <w:sz w:val="24"/>
          <w:szCs w:val="24"/>
          <w:lang w:val="ro-RO"/>
        </w:rPr>
      </w:pPr>
      <w:r w:rsidRPr="004364B4">
        <w:rPr>
          <w:rFonts w:ascii="Times New Roman" w:hAnsi="Times New Roman"/>
          <w:b/>
          <w:bCs/>
          <w:sz w:val="24"/>
          <w:szCs w:val="24"/>
          <w:lang w:val="ro-RO"/>
        </w:rPr>
        <w:t>Nerespectarea prevederilor prezentei autorizaţii</w:t>
      </w:r>
      <w:r w:rsidRPr="004364B4">
        <w:rPr>
          <w:rFonts w:ascii="Times New Roman" w:eastAsia="Times New Roman" w:hAnsi="Times New Roman"/>
          <w:sz w:val="24"/>
          <w:szCs w:val="24"/>
          <w:lang w:val="ro-RO" w:eastAsia="ro-RO"/>
        </w:rPr>
        <w:t xml:space="preserve"> </w:t>
      </w:r>
      <w:r w:rsidRPr="004364B4">
        <w:rPr>
          <w:rFonts w:ascii="Times New Roman" w:hAnsi="Times New Roman"/>
          <w:b/>
          <w:bCs/>
          <w:sz w:val="24"/>
          <w:szCs w:val="24"/>
          <w:lang w:val="ro-RO"/>
        </w:rPr>
        <w:t>integrate de mediu se sancţionează conform prevederilor legale în vigoare.</w:t>
      </w:r>
    </w:p>
    <w:p w:rsidR="003B3CB0" w:rsidRPr="004364B4" w:rsidRDefault="003B3CB0" w:rsidP="004364B4">
      <w:pPr>
        <w:spacing w:after="0" w:line="240" w:lineRule="auto"/>
        <w:jc w:val="both"/>
        <w:rPr>
          <w:rFonts w:ascii="Times New Roman" w:hAnsi="Times New Roman"/>
          <w:b/>
          <w:bCs/>
          <w:sz w:val="24"/>
          <w:szCs w:val="24"/>
          <w:lang w:val="ro-RO"/>
        </w:rPr>
      </w:pPr>
    </w:p>
    <w:p w:rsidR="00434827" w:rsidRDefault="00434827" w:rsidP="004364B4">
      <w:pPr>
        <w:autoSpaceDE w:val="0"/>
        <w:autoSpaceDN w:val="0"/>
        <w:adjustRightInd w:val="0"/>
        <w:spacing w:after="0" w:line="240" w:lineRule="auto"/>
        <w:jc w:val="both"/>
        <w:rPr>
          <w:rFonts w:ascii="Times New Roman" w:hAnsi="Times New Roman"/>
          <w:b/>
          <w:bCs/>
          <w:sz w:val="24"/>
          <w:szCs w:val="24"/>
          <w:lang w:val="ro-RO"/>
        </w:rPr>
      </w:pPr>
      <w:r w:rsidRPr="004364B4">
        <w:rPr>
          <w:rFonts w:ascii="Times New Roman" w:hAnsi="Times New Roman"/>
          <w:b/>
          <w:bCs/>
          <w:sz w:val="24"/>
          <w:szCs w:val="24"/>
          <w:lang w:val="ro-RO"/>
        </w:rPr>
        <w:t>Verificarea conformării cu prevederile prezentului act se face de catre Garda Națională de Mediu - Comisariatul Județean Timiș și Agenția pentru Protecția Mediului Timiș.</w:t>
      </w:r>
    </w:p>
    <w:p w:rsidR="003B3CB0" w:rsidRPr="004364B4" w:rsidRDefault="003B3CB0" w:rsidP="004364B4">
      <w:pPr>
        <w:autoSpaceDE w:val="0"/>
        <w:autoSpaceDN w:val="0"/>
        <w:adjustRightInd w:val="0"/>
        <w:spacing w:after="0" w:line="240" w:lineRule="auto"/>
        <w:jc w:val="both"/>
        <w:rPr>
          <w:rFonts w:ascii="Times New Roman" w:hAnsi="Times New Roman"/>
          <w:b/>
          <w:bCs/>
          <w:sz w:val="24"/>
          <w:szCs w:val="24"/>
          <w:lang w:val="ro-RO"/>
        </w:rPr>
      </w:pPr>
    </w:p>
    <w:p w:rsidR="00434827" w:rsidRDefault="00434827" w:rsidP="004364B4">
      <w:pPr>
        <w:autoSpaceDE w:val="0"/>
        <w:autoSpaceDN w:val="0"/>
        <w:adjustRightInd w:val="0"/>
        <w:spacing w:after="0" w:line="240" w:lineRule="auto"/>
        <w:jc w:val="both"/>
        <w:rPr>
          <w:rFonts w:ascii="Times New Roman" w:hAnsi="Times New Roman"/>
          <w:b/>
          <w:bCs/>
          <w:sz w:val="24"/>
          <w:szCs w:val="24"/>
          <w:lang w:val="ro-RO"/>
        </w:rPr>
      </w:pPr>
      <w:r w:rsidRPr="004364B4">
        <w:rPr>
          <w:rFonts w:ascii="Times New Roman" w:hAnsi="Times New Roman"/>
          <w:b/>
          <w:bCs/>
          <w:sz w:val="24"/>
          <w:szCs w:val="24"/>
          <w:lang w:val="ro-RO"/>
        </w:rPr>
        <w:t>A.P.M. Timiș</w:t>
      </w:r>
      <w:r w:rsidRPr="004364B4">
        <w:rPr>
          <w:rFonts w:ascii="Times New Roman" w:hAnsi="Times New Roman"/>
          <w:sz w:val="24"/>
          <w:szCs w:val="24"/>
          <w:lang w:val="ro-RO"/>
        </w:rPr>
        <w:t xml:space="preserve"> </w:t>
      </w:r>
      <w:r w:rsidRPr="004364B4">
        <w:rPr>
          <w:rFonts w:ascii="Times New Roman" w:hAnsi="Times New Roman"/>
          <w:b/>
          <w:bCs/>
          <w:sz w:val="24"/>
          <w:szCs w:val="24"/>
          <w:lang w:val="ro-RO"/>
        </w:rPr>
        <w:t>își rezervă dreptul de a modifica limitele pentru emisiile și imisiile de poluanți datorate activității, în funcție de evoluția procesului de transpunere a legislației Comunității Europene în legislația națională.</w:t>
      </w:r>
    </w:p>
    <w:p w:rsidR="004863DF" w:rsidRPr="004364B4" w:rsidRDefault="004863DF" w:rsidP="004364B4">
      <w:pPr>
        <w:autoSpaceDE w:val="0"/>
        <w:autoSpaceDN w:val="0"/>
        <w:adjustRightInd w:val="0"/>
        <w:spacing w:after="0" w:line="240" w:lineRule="auto"/>
        <w:jc w:val="both"/>
        <w:rPr>
          <w:rFonts w:ascii="Times New Roman" w:hAnsi="Times New Roman"/>
          <w:b/>
          <w:bCs/>
          <w:sz w:val="24"/>
          <w:szCs w:val="24"/>
          <w:lang w:val="ro-RO"/>
        </w:rPr>
      </w:pPr>
    </w:p>
    <w:p w:rsidR="00D01E5F" w:rsidRPr="004863DF" w:rsidRDefault="00434827" w:rsidP="004364B4">
      <w:pPr>
        <w:autoSpaceDE w:val="0"/>
        <w:autoSpaceDN w:val="0"/>
        <w:adjustRightInd w:val="0"/>
        <w:spacing w:after="0" w:line="240" w:lineRule="auto"/>
        <w:jc w:val="both"/>
        <w:rPr>
          <w:rFonts w:ascii="Times New Roman" w:hAnsi="Times New Roman"/>
          <w:bCs/>
          <w:sz w:val="24"/>
          <w:szCs w:val="24"/>
          <w:lang w:val="fr-FR"/>
        </w:rPr>
      </w:pPr>
      <w:r w:rsidRPr="004863DF">
        <w:rPr>
          <w:rFonts w:ascii="Times New Roman" w:hAnsi="Times New Roman"/>
          <w:b/>
          <w:sz w:val="24"/>
          <w:szCs w:val="24"/>
          <w:lang w:val="ro-RO"/>
        </w:rPr>
        <w:t>In conformitate cu art</w:t>
      </w:r>
      <w:r w:rsidR="00EA7EA7" w:rsidRPr="004863DF">
        <w:rPr>
          <w:rFonts w:ascii="Times New Roman" w:hAnsi="Times New Roman"/>
          <w:b/>
          <w:sz w:val="24"/>
          <w:szCs w:val="24"/>
          <w:lang w:val="ro-RO"/>
        </w:rPr>
        <w:t>.</w:t>
      </w:r>
      <w:r w:rsidRPr="004863DF">
        <w:rPr>
          <w:rFonts w:ascii="Times New Roman" w:hAnsi="Times New Roman"/>
          <w:b/>
          <w:sz w:val="24"/>
          <w:szCs w:val="24"/>
          <w:lang w:val="ro-RO"/>
        </w:rPr>
        <w:t xml:space="preserve"> 21 alin. 4 din Legea 278/2013 privind emisiile industriale,</w:t>
      </w:r>
      <w:r w:rsidR="00EA7EA7" w:rsidRPr="004863DF">
        <w:rPr>
          <w:rFonts w:ascii="Times New Roman" w:hAnsi="Times New Roman"/>
          <w:sz w:val="24"/>
          <w:szCs w:val="24"/>
          <w:lang w:val="ro-RO"/>
        </w:rPr>
        <w:t xml:space="preserve"> </w:t>
      </w:r>
      <w:r w:rsidR="00EA7EA7" w:rsidRPr="004863DF">
        <w:rPr>
          <w:rFonts w:ascii="Times New Roman" w:hAnsi="Times New Roman"/>
          <w:b/>
          <w:sz w:val="24"/>
          <w:szCs w:val="24"/>
          <w:lang w:val="ro-RO"/>
        </w:rPr>
        <w:t>cu modificările şi completările ulterioare,</w:t>
      </w:r>
      <w:r w:rsidRPr="004863DF">
        <w:rPr>
          <w:rFonts w:ascii="Times New Roman" w:hAnsi="Times New Roman"/>
          <w:b/>
          <w:sz w:val="24"/>
          <w:szCs w:val="24"/>
          <w:lang w:val="ro-RO"/>
        </w:rPr>
        <w:t xml:space="preserve"> aveti obligatia ca in termen de 4 ani de la data publicarii </w:t>
      </w:r>
      <w:r w:rsidR="00F93BC9" w:rsidRPr="004863DF">
        <w:rPr>
          <w:rFonts w:ascii="Times New Roman" w:hAnsi="Times New Roman"/>
          <w:b/>
          <w:bCs/>
          <w:sz w:val="24"/>
          <w:szCs w:val="24"/>
          <w:lang w:val="fr-FR"/>
        </w:rPr>
        <w:t>D</w:t>
      </w:r>
      <w:r w:rsidR="00F93BC9" w:rsidRPr="004863DF">
        <w:rPr>
          <w:rFonts w:ascii="Times New Roman" w:hAnsi="Times New Roman"/>
          <w:b/>
          <w:sz w:val="24"/>
          <w:szCs w:val="24"/>
          <w:lang w:val="ro-RO"/>
        </w:rPr>
        <w:t xml:space="preserve">eciziei de punere în aplicare (UE) 2017/2117 </w:t>
      </w:r>
      <w:r w:rsidR="00EA7EA7" w:rsidRPr="004863DF">
        <w:rPr>
          <w:rFonts w:ascii="Times New Roman" w:hAnsi="Times New Roman"/>
          <w:b/>
          <w:sz w:val="24"/>
          <w:szCs w:val="24"/>
          <w:lang w:val="ro-RO"/>
        </w:rPr>
        <w:t xml:space="preserve">a </w:t>
      </w:r>
      <w:r w:rsidR="00F93BC9" w:rsidRPr="004863DF">
        <w:rPr>
          <w:rFonts w:ascii="Times New Roman" w:hAnsi="Times New Roman"/>
          <w:b/>
          <w:sz w:val="24"/>
          <w:szCs w:val="24"/>
          <w:lang w:val="ro-RO"/>
        </w:rPr>
        <w:t>Comisiei (din 21 noiembrie 2017)</w:t>
      </w:r>
      <w:r w:rsidR="00EA7EA7" w:rsidRPr="004863DF">
        <w:rPr>
          <w:rFonts w:ascii="Times New Roman" w:hAnsi="Times New Roman"/>
          <w:b/>
          <w:sz w:val="24"/>
          <w:szCs w:val="24"/>
          <w:lang w:val="ro-RO"/>
        </w:rPr>
        <w:t xml:space="preserve"> </w:t>
      </w:r>
      <w:r w:rsidR="00F93BC9" w:rsidRPr="004863DF">
        <w:rPr>
          <w:rFonts w:ascii="Times New Roman" w:hAnsi="Times New Roman"/>
          <w:b/>
          <w:sz w:val="24"/>
          <w:szCs w:val="24"/>
          <w:lang w:val="ro-RO"/>
        </w:rPr>
        <w:t xml:space="preserve">si </w:t>
      </w:r>
      <w:r w:rsidR="00EA7EA7" w:rsidRPr="004863DF">
        <w:rPr>
          <w:rFonts w:ascii="Times New Roman" w:hAnsi="Times New Roman"/>
          <w:b/>
          <w:bCs/>
          <w:sz w:val="24"/>
          <w:szCs w:val="24"/>
          <w:lang w:val="fr-FR"/>
        </w:rPr>
        <w:t>D</w:t>
      </w:r>
      <w:r w:rsidR="00EA7EA7" w:rsidRPr="004863DF">
        <w:rPr>
          <w:rFonts w:ascii="Times New Roman" w:hAnsi="Times New Roman"/>
          <w:b/>
          <w:sz w:val="24"/>
          <w:szCs w:val="24"/>
          <w:lang w:val="ro-RO"/>
        </w:rPr>
        <w:t>eciziei de punere în aplicare (UE)</w:t>
      </w:r>
      <w:r w:rsidR="00EA7EA7" w:rsidRPr="004863DF">
        <w:rPr>
          <w:rFonts w:ascii="Times New Roman" w:hAnsi="Times New Roman"/>
          <w:b/>
          <w:sz w:val="24"/>
          <w:szCs w:val="24"/>
          <w:lang w:val="fr-FR" w:eastAsia="ro-RO"/>
        </w:rPr>
        <w:t xml:space="preserve"> 2016/902 a Comisiei (din 30 mai 2016)</w:t>
      </w:r>
      <w:r w:rsidR="00EA7EA7" w:rsidRPr="004863DF">
        <w:rPr>
          <w:rFonts w:ascii="Times New Roman" w:hAnsi="Times New Roman"/>
          <w:b/>
          <w:sz w:val="24"/>
          <w:szCs w:val="24"/>
          <w:lang w:val="ro-RO"/>
        </w:rPr>
        <w:t xml:space="preserve"> </w:t>
      </w:r>
      <w:r w:rsidRPr="004863DF">
        <w:rPr>
          <w:rFonts w:ascii="Times New Roman" w:hAnsi="Times New Roman"/>
          <w:b/>
          <w:sz w:val="24"/>
          <w:szCs w:val="24"/>
          <w:lang w:val="ro-RO"/>
        </w:rPr>
        <w:t>sa luati masurile necesare in vederea conformarii cu decizia de mai sus.</w:t>
      </w:r>
      <w:r w:rsidR="00F93BC9" w:rsidRPr="004863DF">
        <w:rPr>
          <w:rFonts w:ascii="Times New Roman" w:hAnsi="Times New Roman"/>
          <w:bCs/>
          <w:sz w:val="24"/>
          <w:szCs w:val="24"/>
          <w:lang w:val="fr-FR"/>
        </w:rPr>
        <w:t xml:space="preserve"> </w:t>
      </w:r>
    </w:p>
    <w:p w:rsidR="004863DF" w:rsidRPr="004364B4" w:rsidRDefault="004863DF" w:rsidP="004364B4">
      <w:pPr>
        <w:autoSpaceDE w:val="0"/>
        <w:autoSpaceDN w:val="0"/>
        <w:adjustRightInd w:val="0"/>
        <w:spacing w:after="0" w:line="240" w:lineRule="auto"/>
        <w:jc w:val="both"/>
        <w:rPr>
          <w:rFonts w:ascii="Times New Roman" w:hAnsi="Times New Roman"/>
          <w:b/>
          <w:i/>
          <w:sz w:val="24"/>
          <w:szCs w:val="24"/>
          <w:lang w:val="ro-RO"/>
        </w:rPr>
      </w:pPr>
    </w:p>
    <w:p w:rsidR="00AF4ADA" w:rsidRPr="004364B4" w:rsidRDefault="00A45C69" w:rsidP="004364B4">
      <w:pPr>
        <w:pStyle w:val="Heading1"/>
        <w:spacing w:before="0" w:after="0"/>
        <w:jc w:val="both"/>
        <w:rPr>
          <w:rFonts w:ascii="Times New Roman" w:hAnsi="Times New Roman" w:cs="Times New Roman"/>
          <w:color w:val="auto"/>
          <w:sz w:val="24"/>
          <w:szCs w:val="24"/>
          <w:lang w:val="ro-RO"/>
        </w:rPr>
      </w:pPr>
      <w:r w:rsidRPr="004364B4">
        <w:rPr>
          <w:rFonts w:ascii="Times New Roman" w:hAnsi="Times New Roman" w:cs="Times New Roman"/>
          <w:color w:val="auto"/>
          <w:sz w:val="24"/>
          <w:szCs w:val="24"/>
          <w:lang w:val="ro-RO"/>
        </w:rPr>
        <w:t xml:space="preserve">18. </w:t>
      </w:r>
      <w:r w:rsidR="00055653" w:rsidRPr="004364B4">
        <w:rPr>
          <w:rFonts w:ascii="Times New Roman" w:hAnsi="Times New Roman" w:cs="Times New Roman"/>
          <w:color w:val="auto"/>
          <w:sz w:val="24"/>
          <w:szCs w:val="24"/>
          <w:lang w:val="ro-RO"/>
        </w:rPr>
        <w:t>GLOSAR</w:t>
      </w:r>
      <w:r w:rsidRPr="004364B4">
        <w:rPr>
          <w:rFonts w:ascii="Times New Roman" w:hAnsi="Times New Roman" w:cs="Times New Roman"/>
          <w:color w:val="auto"/>
          <w:sz w:val="24"/>
          <w:szCs w:val="24"/>
          <w:lang w:val="ro-RO"/>
        </w:rPr>
        <w:t xml:space="preserve"> DE T</w:t>
      </w:r>
      <w:r w:rsidR="00AF4ADA" w:rsidRPr="004364B4">
        <w:rPr>
          <w:rFonts w:ascii="Times New Roman" w:hAnsi="Times New Roman" w:cs="Times New Roman"/>
          <w:color w:val="auto"/>
          <w:sz w:val="24"/>
          <w:szCs w:val="24"/>
          <w:lang w:val="ro-RO"/>
        </w:rPr>
        <w:t>ERMENI</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537"/>
        <w:gridCol w:w="6003"/>
      </w:tblGrid>
      <w:tr w:rsidR="004364B4" w:rsidRPr="004364B4" w:rsidTr="007C22E4">
        <w:trPr>
          <w:trHeight w:val="546"/>
        </w:trPr>
        <w:tc>
          <w:tcPr>
            <w:tcW w:w="540" w:type="dxa"/>
          </w:tcPr>
          <w:p w:rsidR="00AF4ADA" w:rsidRPr="004364B4" w:rsidRDefault="00AF4ADA" w:rsidP="004364B4">
            <w:pPr>
              <w:tabs>
                <w:tab w:val="left" w:pos="1300"/>
                <w:tab w:val="left" w:pos="178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1</w:t>
            </w:r>
          </w:p>
        </w:tc>
        <w:tc>
          <w:tcPr>
            <w:tcW w:w="3537" w:type="dxa"/>
          </w:tcPr>
          <w:p w:rsidR="00AF4ADA" w:rsidRPr="004364B4" w:rsidRDefault="00AF4ADA" w:rsidP="004364B4">
            <w:pPr>
              <w:tabs>
                <w:tab w:val="left" w:pos="1300"/>
                <w:tab w:val="left" w:pos="178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Autoritatea competentă pentru protecţia mediului (ACPM)</w:t>
            </w:r>
          </w:p>
        </w:tc>
        <w:tc>
          <w:tcPr>
            <w:tcW w:w="6003" w:type="dxa"/>
          </w:tcPr>
          <w:p w:rsidR="00AF4ADA" w:rsidRPr="004364B4" w:rsidRDefault="00AF4ADA" w:rsidP="004364B4">
            <w:pPr>
              <w:tabs>
                <w:tab w:val="left" w:pos="1300"/>
                <w:tab w:val="left" w:pos="178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xml:space="preserve">Agenţia pentru Protecţia Mediului </w:t>
            </w:r>
            <w:r w:rsidR="00A45C69" w:rsidRPr="004364B4">
              <w:rPr>
                <w:rFonts w:ascii="Times New Roman" w:hAnsi="Times New Roman"/>
                <w:sz w:val="24"/>
                <w:szCs w:val="24"/>
                <w:lang w:val="ro-RO"/>
              </w:rPr>
              <w:t>Timiș</w:t>
            </w:r>
          </w:p>
          <w:p w:rsidR="00AF4ADA" w:rsidRPr="004364B4" w:rsidRDefault="00AF4ADA" w:rsidP="004364B4">
            <w:pPr>
              <w:tabs>
                <w:tab w:val="left" w:pos="1300"/>
                <w:tab w:val="left" w:pos="1780"/>
              </w:tabs>
              <w:spacing w:after="0" w:line="240" w:lineRule="auto"/>
              <w:jc w:val="both"/>
              <w:rPr>
                <w:rFonts w:ascii="Times New Roman" w:hAnsi="Times New Roman"/>
                <w:sz w:val="24"/>
                <w:szCs w:val="24"/>
                <w:lang w:val="ro-RO"/>
              </w:rPr>
            </w:pPr>
          </w:p>
        </w:tc>
      </w:tr>
      <w:tr w:rsidR="004364B4" w:rsidRPr="004364B4" w:rsidTr="007C22E4">
        <w:trPr>
          <w:trHeight w:val="777"/>
        </w:trPr>
        <w:tc>
          <w:tcPr>
            <w:tcW w:w="540" w:type="dxa"/>
          </w:tcPr>
          <w:p w:rsidR="00AF4ADA" w:rsidRPr="004364B4" w:rsidRDefault="00AF4ADA" w:rsidP="004364B4">
            <w:pPr>
              <w:tabs>
                <w:tab w:val="left" w:pos="1300"/>
                <w:tab w:val="left" w:pos="1780"/>
              </w:tabs>
              <w:spacing w:after="0" w:line="240" w:lineRule="auto"/>
              <w:jc w:val="both"/>
              <w:rPr>
                <w:rFonts w:ascii="Times New Roman" w:hAnsi="Times New Roman"/>
                <w:sz w:val="24"/>
                <w:szCs w:val="24"/>
                <w:lang w:val="ro-RO"/>
              </w:rPr>
            </w:pPr>
          </w:p>
          <w:p w:rsidR="00AF4ADA" w:rsidRPr="004364B4" w:rsidRDefault="00AF4ADA" w:rsidP="004364B4">
            <w:pPr>
              <w:tabs>
                <w:tab w:val="left" w:pos="1300"/>
                <w:tab w:val="left" w:pos="178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xml:space="preserve">2           </w:t>
            </w:r>
          </w:p>
        </w:tc>
        <w:tc>
          <w:tcPr>
            <w:tcW w:w="3537" w:type="dxa"/>
          </w:tcPr>
          <w:p w:rsidR="00AF4ADA" w:rsidRPr="004364B4" w:rsidRDefault="00AF4ADA" w:rsidP="004364B4">
            <w:pPr>
              <w:tabs>
                <w:tab w:val="left" w:pos="1300"/>
                <w:tab w:val="left" w:pos="178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Autoritatea cu atribuţii de control, inspecţie şi sancţionare în domeniul protecţiei mediului </w:t>
            </w:r>
          </w:p>
        </w:tc>
        <w:tc>
          <w:tcPr>
            <w:tcW w:w="6003" w:type="dxa"/>
          </w:tcPr>
          <w:p w:rsidR="00AF4ADA" w:rsidRPr="004364B4" w:rsidRDefault="00AF4ADA" w:rsidP="004364B4">
            <w:pPr>
              <w:tabs>
                <w:tab w:val="left" w:pos="1300"/>
                <w:tab w:val="left" w:pos="178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xml:space="preserve">Comisariatul Judeţean </w:t>
            </w:r>
            <w:r w:rsidR="00A45C69" w:rsidRPr="004364B4">
              <w:rPr>
                <w:rFonts w:ascii="Times New Roman" w:hAnsi="Times New Roman"/>
                <w:sz w:val="24"/>
                <w:szCs w:val="24"/>
                <w:lang w:val="ro-RO"/>
              </w:rPr>
              <w:t>Timiș</w:t>
            </w:r>
            <w:r w:rsidRPr="004364B4">
              <w:rPr>
                <w:rFonts w:ascii="Times New Roman" w:hAnsi="Times New Roman"/>
                <w:sz w:val="24"/>
                <w:szCs w:val="24"/>
                <w:lang w:val="ro-RO"/>
              </w:rPr>
              <w:t xml:space="preserve"> al  Gărzii Naţionale de Mediu                 </w:t>
            </w:r>
          </w:p>
        </w:tc>
      </w:tr>
      <w:tr w:rsidR="004364B4" w:rsidRPr="004364B4" w:rsidTr="007C22E4">
        <w:trPr>
          <w:trHeight w:val="587"/>
        </w:trPr>
        <w:tc>
          <w:tcPr>
            <w:tcW w:w="540" w:type="dxa"/>
          </w:tcPr>
          <w:p w:rsidR="00AF4ADA" w:rsidRPr="004364B4" w:rsidRDefault="00AF4ADA" w:rsidP="004364B4">
            <w:pPr>
              <w:tabs>
                <w:tab w:val="left" w:pos="1300"/>
                <w:tab w:val="left" w:pos="1780"/>
              </w:tabs>
              <w:spacing w:after="0" w:line="240" w:lineRule="auto"/>
              <w:jc w:val="both"/>
              <w:rPr>
                <w:rFonts w:ascii="Times New Roman" w:hAnsi="Times New Roman"/>
                <w:sz w:val="24"/>
                <w:szCs w:val="24"/>
                <w:lang w:val="ro-RO"/>
              </w:rPr>
            </w:pPr>
          </w:p>
          <w:p w:rsidR="00AF4ADA" w:rsidRPr="004364B4" w:rsidRDefault="00AF4ADA" w:rsidP="004364B4">
            <w:pPr>
              <w:tabs>
                <w:tab w:val="left" w:pos="1300"/>
                <w:tab w:val="left" w:pos="178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3</w:t>
            </w:r>
          </w:p>
        </w:tc>
        <w:tc>
          <w:tcPr>
            <w:tcW w:w="3537" w:type="dxa"/>
          </w:tcPr>
          <w:p w:rsidR="00AF4ADA" w:rsidRPr="004364B4" w:rsidRDefault="00AF4ADA" w:rsidP="004364B4">
            <w:pPr>
              <w:tabs>
                <w:tab w:val="left" w:pos="1300"/>
                <w:tab w:val="left" w:pos="178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Autoritatea centrală de protecţie a mediului </w:t>
            </w:r>
          </w:p>
        </w:tc>
        <w:tc>
          <w:tcPr>
            <w:tcW w:w="6003" w:type="dxa"/>
          </w:tcPr>
          <w:p w:rsidR="00AF4ADA" w:rsidRPr="004364B4" w:rsidRDefault="00AF4ADA" w:rsidP="004364B4">
            <w:pPr>
              <w:tabs>
                <w:tab w:val="left" w:pos="1300"/>
                <w:tab w:val="left" w:pos="178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Ministerul Mediului</w:t>
            </w:r>
            <w:r w:rsidR="00126644" w:rsidRPr="004364B4">
              <w:rPr>
                <w:rFonts w:ascii="Times New Roman" w:hAnsi="Times New Roman"/>
                <w:sz w:val="24"/>
                <w:szCs w:val="24"/>
                <w:lang w:val="ro-RO"/>
              </w:rPr>
              <w:t xml:space="preserve"> Apelor si Padurilor</w:t>
            </w:r>
          </w:p>
          <w:p w:rsidR="00241951" w:rsidRPr="004364B4" w:rsidRDefault="00241951" w:rsidP="004364B4">
            <w:pPr>
              <w:tabs>
                <w:tab w:val="left" w:pos="1300"/>
                <w:tab w:val="left" w:pos="178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Bulevardul Libertatii nr. 2, Sector 5, Bucuresti</w:t>
            </w:r>
          </w:p>
        </w:tc>
      </w:tr>
      <w:tr w:rsidR="004364B4" w:rsidRPr="004364B4" w:rsidTr="007C22E4">
        <w:trPr>
          <w:trHeight w:val="1119"/>
        </w:trPr>
        <w:tc>
          <w:tcPr>
            <w:tcW w:w="540" w:type="dxa"/>
          </w:tcPr>
          <w:p w:rsidR="00AF4ADA" w:rsidRPr="004364B4" w:rsidRDefault="00AF4ADA" w:rsidP="004364B4">
            <w:pPr>
              <w:tabs>
                <w:tab w:val="left" w:pos="1300"/>
                <w:tab w:val="left" w:pos="178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4</w:t>
            </w:r>
          </w:p>
        </w:tc>
        <w:tc>
          <w:tcPr>
            <w:tcW w:w="3537" w:type="dxa"/>
          </w:tcPr>
          <w:p w:rsidR="00AF4ADA" w:rsidRPr="004364B4" w:rsidRDefault="00AF4ADA" w:rsidP="004364B4">
            <w:pPr>
              <w:tabs>
                <w:tab w:val="left" w:pos="1300"/>
                <w:tab w:val="left" w:pos="178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xml:space="preserve">Operator                      </w:t>
            </w:r>
          </w:p>
        </w:tc>
        <w:tc>
          <w:tcPr>
            <w:tcW w:w="6003" w:type="dxa"/>
          </w:tcPr>
          <w:p w:rsidR="00AF4ADA" w:rsidRPr="004364B4" w:rsidRDefault="00AF4ADA" w:rsidP="004364B4">
            <w:pPr>
              <w:spacing w:after="0" w:line="240" w:lineRule="auto"/>
              <w:jc w:val="both"/>
              <w:rPr>
                <w:rFonts w:ascii="Times New Roman" w:hAnsi="Times New Roman"/>
                <w:bCs/>
                <w:sz w:val="24"/>
                <w:szCs w:val="24"/>
                <w:lang w:val="ro-RO"/>
              </w:rPr>
            </w:pPr>
            <w:r w:rsidRPr="004364B4">
              <w:rPr>
                <w:rFonts w:ascii="Times New Roman" w:hAnsi="Times New Roman"/>
                <w:sz w:val="24"/>
                <w:szCs w:val="24"/>
                <w:lang w:val="ro-RO"/>
              </w:rPr>
              <w:t xml:space="preserve">Persoană fizică sau juridică, care operează ori deţine controlul instalaţiei, aşa cum este prevăzut în legislaţia naţională, sau care a fost investită cu putere economică decisivă asupra funcţionării tehnice a instalaţiei </w:t>
            </w:r>
          </w:p>
        </w:tc>
      </w:tr>
      <w:tr w:rsidR="004364B4" w:rsidRPr="004364B4" w:rsidTr="007C22E4">
        <w:trPr>
          <w:trHeight w:val="277"/>
        </w:trPr>
        <w:tc>
          <w:tcPr>
            <w:tcW w:w="540" w:type="dxa"/>
          </w:tcPr>
          <w:p w:rsidR="00D01E5F" w:rsidRPr="004364B4" w:rsidRDefault="00D01E5F" w:rsidP="004364B4">
            <w:pPr>
              <w:tabs>
                <w:tab w:val="left" w:pos="1300"/>
                <w:tab w:val="left" w:pos="178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5</w:t>
            </w:r>
          </w:p>
        </w:tc>
        <w:tc>
          <w:tcPr>
            <w:tcW w:w="3537" w:type="dxa"/>
          </w:tcPr>
          <w:p w:rsidR="00D01E5F" w:rsidRPr="004364B4" w:rsidRDefault="00D01E5F" w:rsidP="004364B4">
            <w:pPr>
              <w:pStyle w:val="table"/>
              <w:spacing w:after="0"/>
              <w:rPr>
                <w:rFonts w:eastAsia="Calibri"/>
                <w:sz w:val="24"/>
                <w:szCs w:val="24"/>
                <w:lang w:val="ro-RO"/>
              </w:rPr>
            </w:pPr>
            <w:r w:rsidRPr="004364B4">
              <w:rPr>
                <w:rFonts w:eastAsia="Calibri"/>
                <w:sz w:val="24"/>
                <w:szCs w:val="24"/>
                <w:lang w:val="ro-RO"/>
              </w:rPr>
              <w:t>BREF</w:t>
            </w:r>
          </w:p>
        </w:tc>
        <w:tc>
          <w:tcPr>
            <w:tcW w:w="6003" w:type="dxa"/>
          </w:tcPr>
          <w:p w:rsidR="00D01E5F" w:rsidRPr="004364B4" w:rsidRDefault="00D01E5F" w:rsidP="004364B4">
            <w:pPr>
              <w:pStyle w:val="table"/>
              <w:spacing w:after="0"/>
              <w:rPr>
                <w:rFonts w:eastAsia="Calibri"/>
                <w:sz w:val="24"/>
                <w:szCs w:val="24"/>
                <w:lang w:val="ro-RO"/>
              </w:rPr>
            </w:pPr>
            <w:r w:rsidRPr="004364B4">
              <w:rPr>
                <w:rFonts w:eastAsia="Calibri"/>
                <w:sz w:val="24"/>
                <w:szCs w:val="24"/>
                <w:lang w:val="ro-RO"/>
              </w:rPr>
              <w:t xml:space="preserve">Document </w:t>
            </w:r>
            <w:r w:rsidR="00793D4F" w:rsidRPr="004364B4">
              <w:rPr>
                <w:rFonts w:eastAsia="Calibri"/>
                <w:sz w:val="24"/>
                <w:szCs w:val="24"/>
                <w:lang w:val="ro-RO"/>
              </w:rPr>
              <w:t>de</w:t>
            </w:r>
            <w:r w:rsidRPr="004364B4">
              <w:rPr>
                <w:rFonts w:eastAsia="Calibri"/>
                <w:sz w:val="24"/>
                <w:szCs w:val="24"/>
                <w:lang w:val="ro-RO"/>
              </w:rPr>
              <w:t xml:space="preserve"> referinta privind BAT</w:t>
            </w:r>
          </w:p>
        </w:tc>
      </w:tr>
      <w:tr w:rsidR="004364B4" w:rsidRPr="004364B4" w:rsidTr="007C22E4">
        <w:trPr>
          <w:trHeight w:val="580"/>
        </w:trPr>
        <w:tc>
          <w:tcPr>
            <w:tcW w:w="540" w:type="dxa"/>
          </w:tcPr>
          <w:p w:rsidR="00AF4ADA" w:rsidRPr="004364B4" w:rsidRDefault="00D01E5F" w:rsidP="004364B4">
            <w:pPr>
              <w:tabs>
                <w:tab w:val="left" w:pos="1300"/>
                <w:tab w:val="left" w:pos="178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6</w:t>
            </w:r>
          </w:p>
        </w:tc>
        <w:tc>
          <w:tcPr>
            <w:tcW w:w="3537" w:type="dxa"/>
          </w:tcPr>
          <w:p w:rsidR="00AF4ADA" w:rsidRPr="004364B4" w:rsidRDefault="00AF4ADA" w:rsidP="004364B4">
            <w:pPr>
              <w:tabs>
                <w:tab w:val="left" w:pos="1300"/>
                <w:tab w:val="left" w:pos="178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BAT</w:t>
            </w:r>
          </w:p>
          <w:p w:rsidR="00AF4ADA" w:rsidRPr="004364B4" w:rsidRDefault="00AF4ADA" w:rsidP="004364B4">
            <w:pPr>
              <w:tabs>
                <w:tab w:val="left" w:pos="1300"/>
                <w:tab w:val="left" w:pos="178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(cele mai bune tehnici disponibile)</w:t>
            </w:r>
          </w:p>
        </w:tc>
        <w:tc>
          <w:tcPr>
            <w:tcW w:w="6003" w:type="dxa"/>
          </w:tcPr>
          <w:p w:rsidR="00AF4ADA" w:rsidRPr="004364B4" w:rsidRDefault="00AF4ADA"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Stadiul de dezvoltare cel mai avansat şi eficient înregistrat în dezvoltarea unei activităţi şi a modurilor de exploatare, care demonstrează posibilitatea practică a tehnicilor specifice de a constitui referinţă pentru stabilirea valorilor limită de emisie în scopul prevenirii poluării, iar în cazul în care acest fapt nu este posibil, pentru a reduce în ansamblu emisiile şi impactul asupra mediului, în întregul său</w:t>
            </w:r>
          </w:p>
        </w:tc>
      </w:tr>
      <w:tr w:rsidR="004364B4" w:rsidRPr="004364B4" w:rsidTr="007C22E4">
        <w:trPr>
          <w:trHeight w:val="580"/>
        </w:trPr>
        <w:tc>
          <w:tcPr>
            <w:tcW w:w="540" w:type="dxa"/>
          </w:tcPr>
          <w:p w:rsidR="00D01E5F" w:rsidRPr="004364B4" w:rsidRDefault="00D01E5F" w:rsidP="004364B4">
            <w:pPr>
              <w:tabs>
                <w:tab w:val="left" w:pos="1300"/>
                <w:tab w:val="left" w:pos="178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lastRenderedPageBreak/>
              <w:t>7</w:t>
            </w:r>
          </w:p>
        </w:tc>
        <w:tc>
          <w:tcPr>
            <w:tcW w:w="3537" w:type="dxa"/>
          </w:tcPr>
          <w:p w:rsidR="00D01E5F" w:rsidRPr="004364B4" w:rsidRDefault="00D01E5F" w:rsidP="004364B4">
            <w:pPr>
              <w:pStyle w:val="table"/>
              <w:spacing w:after="0"/>
              <w:rPr>
                <w:rFonts w:eastAsia="Calibri"/>
                <w:sz w:val="24"/>
                <w:szCs w:val="24"/>
                <w:lang w:val="ro-RO"/>
              </w:rPr>
            </w:pPr>
            <w:r w:rsidRPr="004364B4">
              <w:rPr>
                <w:rFonts w:eastAsia="Calibri"/>
                <w:sz w:val="24"/>
                <w:szCs w:val="24"/>
                <w:lang w:val="ro-RO"/>
              </w:rPr>
              <w:t>Emisie</w:t>
            </w:r>
          </w:p>
        </w:tc>
        <w:tc>
          <w:tcPr>
            <w:tcW w:w="6003" w:type="dxa"/>
          </w:tcPr>
          <w:p w:rsidR="00D01E5F" w:rsidRPr="004364B4" w:rsidRDefault="00D01E5F" w:rsidP="004364B4">
            <w:pPr>
              <w:pStyle w:val="table"/>
              <w:spacing w:after="0"/>
              <w:rPr>
                <w:rFonts w:eastAsia="Calibri"/>
                <w:sz w:val="24"/>
                <w:szCs w:val="24"/>
                <w:lang w:val="ro-RO"/>
              </w:rPr>
            </w:pPr>
            <w:r w:rsidRPr="004364B4">
              <w:rPr>
                <w:rFonts w:eastAsia="Calibri"/>
                <w:sz w:val="24"/>
                <w:szCs w:val="24"/>
                <w:lang w:val="ro-RO"/>
              </w:rPr>
              <w:t>Eliberarea directa sau indirecta de substante, vibratii, caldura sau zgomot din surse individuale sau difuze ale instalatii in aer, apa sau sol</w:t>
            </w:r>
          </w:p>
        </w:tc>
      </w:tr>
      <w:tr w:rsidR="004364B4" w:rsidRPr="004364B4" w:rsidTr="007C22E4">
        <w:trPr>
          <w:trHeight w:val="580"/>
        </w:trPr>
        <w:tc>
          <w:tcPr>
            <w:tcW w:w="540" w:type="dxa"/>
          </w:tcPr>
          <w:p w:rsidR="00D01E5F" w:rsidRPr="004364B4" w:rsidRDefault="00D01E5F" w:rsidP="004364B4">
            <w:pPr>
              <w:tabs>
                <w:tab w:val="left" w:pos="1300"/>
                <w:tab w:val="left" w:pos="178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8</w:t>
            </w:r>
          </w:p>
        </w:tc>
        <w:tc>
          <w:tcPr>
            <w:tcW w:w="3537" w:type="dxa"/>
          </w:tcPr>
          <w:p w:rsidR="00D01E5F" w:rsidRPr="004364B4" w:rsidRDefault="00D01E5F" w:rsidP="004364B4">
            <w:pPr>
              <w:pStyle w:val="table"/>
              <w:spacing w:after="0"/>
              <w:rPr>
                <w:rFonts w:eastAsia="Calibri"/>
                <w:sz w:val="24"/>
                <w:szCs w:val="24"/>
                <w:lang w:val="ro-RO"/>
              </w:rPr>
            </w:pPr>
            <w:r w:rsidRPr="004364B4">
              <w:rPr>
                <w:rFonts w:eastAsia="Calibri"/>
                <w:sz w:val="24"/>
                <w:szCs w:val="24"/>
                <w:lang w:val="ro-RO"/>
              </w:rPr>
              <w:t>Imisie</w:t>
            </w:r>
          </w:p>
        </w:tc>
        <w:tc>
          <w:tcPr>
            <w:tcW w:w="6003" w:type="dxa"/>
          </w:tcPr>
          <w:p w:rsidR="00D01E5F" w:rsidRPr="004364B4" w:rsidRDefault="00D01E5F" w:rsidP="004364B4">
            <w:pPr>
              <w:pStyle w:val="table"/>
              <w:spacing w:after="0"/>
              <w:rPr>
                <w:rFonts w:eastAsia="Calibri"/>
                <w:sz w:val="24"/>
                <w:szCs w:val="24"/>
                <w:lang w:val="ro-RO"/>
              </w:rPr>
            </w:pPr>
            <w:r w:rsidRPr="004364B4">
              <w:rPr>
                <w:rFonts w:eastAsia="Calibri"/>
                <w:sz w:val="24"/>
                <w:szCs w:val="24"/>
                <w:lang w:val="ro-RO"/>
              </w:rPr>
              <w:t>Aparitie si nivel al unei substante poluante, miros sau zgomot in mediu</w:t>
            </w:r>
          </w:p>
        </w:tc>
      </w:tr>
      <w:tr w:rsidR="004364B4" w:rsidRPr="004364B4" w:rsidTr="007C22E4">
        <w:trPr>
          <w:trHeight w:val="580"/>
        </w:trPr>
        <w:tc>
          <w:tcPr>
            <w:tcW w:w="540" w:type="dxa"/>
          </w:tcPr>
          <w:p w:rsidR="00D01E5F" w:rsidRPr="004364B4" w:rsidRDefault="00D01E5F" w:rsidP="004364B4">
            <w:pPr>
              <w:tabs>
                <w:tab w:val="left" w:pos="1300"/>
                <w:tab w:val="left" w:pos="178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9</w:t>
            </w:r>
          </w:p>
        </w:tc>
        <w:tc>
          <w:tcPr>
            <w:tcW w:w="3537" w:type="dxa"/>
          </w:tcPr>
          <w:p w:rsidR="00D01E5F" w:rsidRPr="004364B4" w:rsidRDefault="00D01E5F" w:rsidP="004364B4">
            <w:pPr>
              <w:pStyle w:val="table"/>
              <w:spacing w:after="0"/>
              <w:rPr>
                <w:rFonts w:eastAsia="Calibri"/>
                <w:sz w:val="24"/>
                <w:szCs w:val="24"/>
                <w:lang w:val="ro-RO"/>
              </w:rPr>
            </w:pPr>
            <w:r w:rsidRPr="004364B4">
              <w:rPr>
                <w:rFonts w:eastAsia="Calibri"/>
                <w:sz w:val="24"/>
                <w:szCs w:val="24"/>
                <w:lang w:val="ro-RO"/>
              </w:rPr>
              <w:t>Valori limita de emisie (VLE)</w:t>
            </w:r>
          </w:p>
        </w:tc>
        <w:tc>
          <w:tcPr>
            <w:tcW w:w="6003" w:type="dxa"/>
          </w:tcPr>
          <w:p w:rsidR="00D01E5F" w:rsidRPr="004364B4" w:rsidRDefault="00D01E5F" w:rsidP="004364B4">
            <w:pPr>
              <w:pStyle w:val="table"/>
              <w:spacing w:after="0"/>
              <w:rPr>
                <w:rFonts w:eastAsia="Calibri"/>
                <w:sz w:val="24"/>
                <w:szCs w:val="24"/>
                <w:lang w:val="ro-RO"/>
              </w:rPr>
            </w:pPr>
            <w:r w:rsidRPr="004364B4">
              <w:rPr>
                <w:rFonts w:eastAsia="Calibri"/>
                <w:sz w:val="24"/>
                <w:szCs w:val="24"/>
                <w:lang w:val="ro-RO"/>
              </w:rPr>
              <w:t>Masa, exprimata in parametri specifici, concentratia si/sau nivelul unei emisii, care nu trebuie depasite pe una sau mai multe perioade de timp</w:t>
            </w:r>
          </w:p>
        </w:tc>
      </w:tr>
      <w:tr w:rsidR="004364B4" w:rsidRPr="004364B4" w:rsidTr="007C22E4">
        <w:trPr>
          <w:trHeight w:val="340"/>
        </w:trPr>
        <w:tc>
          <w:tcPr>
            <w:tcW w:w="540" w:type="dxa"/>
          </w:tcPr>
          <w:p w:rsidR="00D01E5F" w:rsidRPr="004364B4" w:rsidRDefault="00D01E5F" w:rsidP="004364B4">
            <w:pPr>
              <w:tabs>
                <w:tab w:val="left" w:pos="1300"/>
                <w:tab w:val="left" w:pos="178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10</w:t>
            </w:r>
          </w:p>
        </w:tc>
        <w:tc>
          <w:tcPr>
            <w:tcW w:w="3537" w:type="dxa"/>
          </w:tcPr>
          <w:p w:rsidR="00D01E5F" w:rsidRPr="004364B4" w:rsidRDefault="00D01E5F" w:rsidP="004364B4">
            <w:pPr>
              <w:pStyle w:val="table"/>
              <w:spacing w:after="0"/>
              <w:rPr>
                <w:rFonts w:eastAsia="Calibri"/>
                <w:sz w:val="24"/>
                <w:szCs w:val="24"/>
                <w:lang w:val="ro-RO"/>
              </w:rPr>
            </w:pPr>
            <w:r w:rsidRPr="004364B4">
              <w:rPr>
                <w:rFonts w:eastAsia="Calibri"/>
                <w:sz w:val="24"/>
                <w:szCs w:val="24"/>
                <w:lang w:val="ro-RO"/>
              </w:rPr>
              <w:t>Ghidul Tehnic General</w:t>
            </w:r>
          </w:p>
        </w:tc>
        <w:tc>
          <w:tcPr>
            <w:tcW w:w="6003" w:type="dxa"/>
          </w:tcPr>
          <w:p w:rsidR="00D01E5F" w:rsidRPr="004364B4" w:rsidRDefault="00D01E5F" w:rsidP="004364B4">
            <w:pPr>
              <w:pStyle w:val="table"/>
              <w:spacing w:after="0"/>
              <w:rPr>
                <w:rFonts w:eastAsia="Calibri"/>
                <w:sz w:val="24"/>
                <w:szCs w:val="24"/>
                <w:lang w:val="ro-RO"/>
              </w:rPr>
            </w:pPr>
            <w:r w:rsidRPr="004364B4">
              <w:rPr>
                <w:rFonts w:eastAsia="Calibri"/>
                <w:sz w:val="24"/>
                <w:szCs w:val="24"/>
                <w:lang w:val="ro-RO"/>
              </w:rPr>
              <w:t>Ghidul aprobat prin Ord. MAPAM nr. 36/2004</w:t>
            </w:r>
          </w:p>
        </w:tc>
      </w:tr>
      <w:tr w:rsidR="004364B4" w:rsidRPr="004364B4" w:rsidTr="007C22E4">
        <w:trPr>
          <w:trHeight w:val="321"/>
        </w:trPr>
        <w:tc>
          <w:tcPr>
            <w:tcW w:w="540" w:type="dxa"/>
          </w:tcPr>
          <w:p w:rsidR="00D01E5F" w:rsidRPr="004364B4" w:rsidRDefault="00D01E5F" w:rsidP="004364B4">
            <w:pPr>
              <w:tabs>
                <w:tab w:val="left" w:pos="1300"/>
                <w:tab w:val="left" w:pos="178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11</w:t>
            </w:r>
          </w:p>
        </w:tc>
        <w:tc>
          <w:tcPr>
            <w:tcW w:w="3537" w:type="dxa"/>
          </w:tcPr>
          <w:p w:rsidR="00D01E5F" w:rsidRPr="004364B4" w:rsidRDefault="00D01E5F" w:rsidP="004364B4">
            <w:pPr>
              <w:pStyle w:val="Heading6"/>
              <w:spacing w:before="0" w:after="0" w:line="240" w:lineRule="auto"/>
              <w:rPr>
                <w:rFonts w:ascii="Times New Roman" w:hAnsi="Times New Roman"/>
                <w:b w:val="0"/>
                <w:sz w:val="24"/>
                <w:szCs w:val="24"/>
                <w:lang w:val="ro-RO"/>
              </w:rPr>
            </w:pPr>
            <w:r w:rsidRPr="004364B4">
              <w:rPr>
                <w:rFonts w:ascii="Times New Roman" w:hAnsi="Times New Roman"/>
                <w:b w:val="0"/>
                <w:sz w:val="24"/>
                <w:szCs w:val="24"/>
                <w:lang w:val="ro-RO"/>
              </w:rPr>
              <w:t>CAT</w:t>
            </w:r>
          </w:p>
        </w:tc>
        <w:tc>
          <w:tcPr>
            <w:tcW w:w="6003" w:type="dxa"/>
          </w:tcPr>
          <w:p w:rsidR="00D01E5F" w:rsidRPr="004364B4" w:rsidRDefault="00D01E5F"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Colectiv tehnic de avizare</w:t>
            </w:r>
          </w:p>
        </w:tc>
      </w:tr>
      <w:tr w:rsidR="004364B4" w:rsidRPr="004364B4" w:rsidTr="007C22E4">
        <w:trPr>
          <w:trHeight w:val="339"/>
        </w:trPr>
        <w:tc>
          <w:tcPr>
            <w:tcW w:w="540" w:type="dxa"/>
          </w:tcPr>
          <w:p w:rsidR="00D01E5F" w:rsidRPr="004364B4" w:rsidRDefault="00D01E5F" w:rsidP="004364B4">
            <w:pPr>
              <w:tabs>
                <w:tab w:val="left" w:pos="1300"/>
                <w:tab w:val="left" w:pos="178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12</w:t>
            </w:r>
          </w:p>
        </w:tc>
        <w:tc>
          <w:tcPr>
            <w:tcW w:w="3537" w:type="dxa"/>
          </w:tcPr>
          <w:p w:rsidR="00D01E5F" w:rsidRPr="004364B4" w:rsidRDefault="00D01E5F" w:rsidP="004364B4">
            <w:pPr>
              <w:tabs>
                <w:tab w:val="left" w:pos="1300"/>
                <w:tab w:val="left" w:pos="1780"/>
              </w:tabs>
              <w:spacing w:after="0" w:line="240" w:lineRule="auto"/>
              <w:jc w:val="both"/>
              <w:rPr>
                <w:rFonts w:ascii="Times New Roman" w:hAnsi="Times New Roman"/>
                <w:sz w:val="24"/>
                <w:szCs w:val="24"/>
                <w:vertAlign w:val="subscript"/>
                <w:lang w:val="ro-RO"/>
              </w:rPr>
            </w:pPr>
            <w:r w:rsidRPr="004364B4">
              <w:rPr>
                <w:rFonts w:ascii="Times New Roman" w:hAnsi="Times New Roman"/>
                <w:sz w:val="24"/>
                <w:szCs w:val="24"/>
                <w:lang w:val="ro-RO"/>
              </w:rPr>
              <w:t>CBO</w:t>
            </w:r>
            <w:r w:rsidRPr="004364B4">
              <w:rPr>
                <w:rFonts w:ascii="Times New Roman" w:hAnsi="Times New Roman"/>
                <w:sz w:val="24"/>
                <w:szCs w:val="24"/>
                <w:vertAlign w:val="subscript"/>
                <w:lang w:val="ro-RO"/>
              </w:rPr>
              <w:t>5</w:t>
            </w:r>
          </w:p>
        </w:tc>
        <w:tc>
          <w:tcPr>
            <w:tcW w:w="6003" w:type="dxa"/>
          </w:tcPr>
          <w:p w:rsidR="00D01E5F" w:rsidRPr="004364B4" w:rsidRDefault="00D01E5F" w:rsidP="004364B4">
            <w:pPr>
              <w:tabs>
                <w:tab w:val="left" w:pos="1300"/>
                <w:tab w:val="left" w:pos="178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Consumul biochimic de oxigen  la 5 zile</w:t>
            </w:r>
          </w:p>
        </w:tc>
      </w:tr>
      <w:tr w:rsidR="004364B4" w:rsidRPr="004364B4" w:rsidTr="007C22E4">
        <w:trPr>
          <w:trHeight w:val="300"/>
        </w:trPr>
        <w:tc>
          <w:tcPr>
            <w:tcW w:w="540" w:type="dxa"/>
          </w:tcPr>
          <w:p w:rsidR="00D01E5F" w:rsidRPr="004364B4" w:rsidRDefault="00D01E5F" w:rsidP="004364B4">
            <w:pPr>
              <w:tabs>
                <w:tab w:val="left" w:pos="1300"/>
                <w:tab w:val="left" w:pos="178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13</w:t>
            </w:r>
          </w:p>
        </w:tc>
        <w:tc>
          <w:tcPr>
            <w:tcW w:w="3537" w:type="dxa"/>
          </w:tcPr>
          <w:p w:rsidR="00D01E5F" w:rsidRPr="004364B4" w:rsidRDefault="00D01E5F" w:rsidP="004364B4">
            <w:pPr>
              <w:tabs>
                <w:tab w:val="left" w:pos="1300"/>
                <w:tab w:val="left" w:pos="178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CCOCr</w:t>
            </w:r>
          </w:p>
        </w:tc>
        <w:tc>
          <w:tcPr>
            <w:tcW w:w="6003" w:type="dxa"/>
          </w:tcPr>
          <w:p w:rsidR="00D01E5F" w:rsidRPr="004364B4" w:rsidRDefault="00D01E5F" w:rsidP="004364B4">
            <w:pPr>
              <w:tabs>
                <w:tab w:val="left" w:pos="1300"/>
                <w:tab w:val="left" w:pos="178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Consumul chimic de oxigen – metoda cu dicromat de potasiu</w:t>
            </w:r>
          </w:p>
        </w:tc>
      </w:tr>
      <w:tr w:rsidR="004364B4" w:rsidRPr="004364B4" w:rsidTr="007C22E4">
        <w:trPr>
          <w:trHeight w:val="258"/>
        </w:trPr>
        <w:tc>
          <w:tcPr>
            <w:tcW w:w="540" w:type="dxa"/>
          </w:tcPr>
          <w:p w:rsidR="00D01E5F" w:rsidRPr="004364B4" w:rsidRDefault="00D01E5F" w:rsidP="004364B4">
            <w:pPr>
              <w:tabs>
                <w:tab w:val="left" w:pos="1300"/>
                <w:tab w:val="left" w:pos="178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14</w:t>
            </w:r>
          </w:p>
        </w:tc>
        <w:tc>
          <w:tcPr>
            <w:tcW w:w="3537" w:type="dxa"/>
          </w:tcPr>
          <w:p w:rsidR="00D01E5F" w:rsidRPr="004364B4" w:rsidRDefault="00D01E5F" w:rsidP="004364B4">
            <w:pPr>
              <w:pStyle w:val="Heading6"/>
              <w:spacing w:before="0" w:after="0" w:line="240" w:lineRule="auto"/>
              <w:rPr>
                <w:rFonts w:ascii="Times New Roman" w:hAnsi="Times New Roman"/>
                <w:b w:val="0"/>
                <w:sz w:val="24"/>
                <w:szCs w:val="24"/>
                <w:lang w:val="ro-RO"/>
              </w:rPr>
            </w:pPr>
            <w:r w:rsidRPr="004364B4">
              <w:rPr>
                <w:rFonts w:ascii="Times New Roman" w:hAnsi="Times New Roman"/>
                <w:b w:val="0"/>
                <w:sz w:val="24"/>
                <w:szCs w:val="24"/>
                <w:lang w:val="ro-RO"/>
              </w:rPr>
              <w:t>COV</w:t>
            </w:r>
          </w:p>
        </w:tc>
        <w:tc>
          <w:tcPr>
            <w:tcW w:w="6003" w:type="dxa"/>
          </w:tcPr>
          <w:p w:rsidR="00D01E5F" w:rsidRPr="004364B4" w:rsidRDefault="00D01E5F"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Compuşi organici volatili</w:t>
            </w:r>
          </w:p>
        </w:tc>
      </w:tr>
      <w:tr w:rsidR="004364B4" w:rsidRPr="004364B4" w:rsidTr="007C22E4">
        <w:trPr>
          <w:trHeight w:val="258"/>
        </w:trPr>
        <w:tc>
          <w:tcPr>
            <w:tcW w:w="540" w:type="dxa"/>
          </w:tcPr>
          <w:p w:rsidR="00B24B5E" w:rsidRPr="004364B4" w:rsidRDefault="00B24B5E"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1</w:t>
            </w:r>
            <w:r w:rsidR="00DC3C13" w:rsidRPr="004364B4">
              <w:rPr>
                <w:rFonts w:ascii="Times New Roman" w:hAnsi="Times New Roman"/>
                <w:sz w:val="24"/>
                <w:szCs w:val="24"/>
                <w:lang w:val="ro-RO"/>
              </w:rPr>
              <w:t>5</w:t>
            </w:r>
          </w:p>
        </w:tc>
        <w:tc>
          <w:tcPr>
            <w:tcW w:w="3537" w:type="dxa"/>
          </w:tcPr>
          <w:p w:rsidR="00B24B5E" w:rsidRPr="004364B4" w:rsidRDefault="00B24B5E"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EMAS</w:t>
            </w:r>
          </w:p>
        </w:tc>
        <w:tc>
          <w:tcPr>
            <w:tcW w:w="6003" w:type="dxa"/>
          </w:tcPr>
          <w:p w:rsidR="00B24B5E" w:rsidRPr="004364B4" w:rsidRDefault="00B24B5E"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Schema de Audit si Management de Mediu</w:t>
            </w:r>
          </w:p>
        </w:tc>
      </w:tr>
      <w:tr w:rsidR="004364B4" w:rsidRPr="004364B4" w:rsidTr="007C22E4">
        <w:trPr>
          <w:trHeight w:val="258"/>
        </w:trPr>
        <w:tc>
          <w:tcPr>
            <w:tcW w:w="540" w:type="dxa"/>
          </w:tcPr>
          <w:p w:rsidR="00B24B5E" w:rsidRPr="004364B4" w:rsidRDefault="00B24B5E"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1</w:t>
            </w:r>
            <w:r w:rsidR="00DC3C13" w:rsidRPr="004364B4">
              <w:rPr>
                <w:rFonts w:ascii="Times New Roman" w:hAnsi="Times New Roman"/>
                <w:sz w:val="24"/>
                <w:szCs w:val="24"/>
                <w:lang w:val="ro-RO"/>
              </w:rPr>
              <w:t>6</w:t>
            </w:r>
          </w:p>
        </w:tc>
        <w:tc>
          <w:tcPr>
            <w:tcW w:w="3537" w:type="dxa"/>
          </w:tcPr>
          <w:p w:rsidR="00B24B5E" w:rsidRPr="004364B4" w:rsidRDefault="00B24B5E"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EWC</w:t>
            </w:r>
          </w:p>
        </w:tc>
        <w:tc>
          <w:tcPr>
            <w:tcW w:w="6003" w:type="dxa"/>
          </w:tcPr>
          <w:p w:rsidR="00B24B5E" w:rsidRPr="004364B4" w:rsidRDefault="00B24B5E"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Catalogul European al Deseurilor</w:t>
            </w:r>
          </w:p>
        </w:tc>
      </w:tr>
      <w:tr w:rsidR="004364B4" w:rsidRPr="004364B4" w:rsidTr="007C22E4">
        <w:trPr>
          <w:trHeight w:val="258"/>
        </w:trPr>
        <w:tc>
          <w:tcPr>
            <w:tcW w:w="540" w:type="dxa"/>
          </w:tcPr>
          <w:p w:rsidR="00B24B5E" w:rsidRPr="004364B4" w:rsidRDefault="00B24B5E" w:rsidP="004364B4">
            <w:pPr>
              <w:tabs>
                <w:tab w:val="left" w:pos="1300"/>
                <w:tab w:val="left" w:pos="178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1</w:t>
            </w:r>
            <w:r w:rsidR="00DC3C13" w:rsidRPr="004364B4">
              <w:rPr>
                <w:rFonts w:ascii="Times New Roman" w:hAnsi="Times New Roman"/>
                <w:sz w:val="24"/>
                <w:szCs w:val="24"/>
                <w:lang w:val="ro-RO"/>
              </w:rPr>
              <w:t>7</w:t>
            </w:r>
          </w:p>
        </w:tc>
        <w:tc>
          <w:tcPr>
            <w:tcW w:w="3537" w:type="dxa"/>
          </w:tcPr>
          <w:p w:rsidR="00B24B5E" w:rsidRPr="004364B4" w:rsidRDefault="00B24B5E" w:rsidP="004364B4">
            <w:pPr>
              <w:tabs>
                <w:tab w:val="left" w:pos="1300"/>
                <w:tab w:val="left" w:pos="178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IPPC</w:t>
            </w:r>
          </w:p>
        </w:tc>
        <w:tc>
          <w:tcPr>
            <w:tcW w:w="6003" w:type="dxa"/>
          </w:tcPr>
          <w:p w:rsidR="00B24B5E" w:rsidRPr="004364B4" w:rsidRDefault="00B24B5E" w:rsidP="004364B4">
            <w:pPr>
              <w:tabs>
                <w:tab w:val="left" w:pos="1300"/>
                <w:tab w:val="left" w:pos="178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Prevenirea, reducerea şi controlul integrat al poluării</w:t>
            </w:r>
          </w:p>
        </w:tc>
      </w:tr>
      <w:tr w:rsidR="004364B4" w:rsidRPr="004364B4" w:rsidTr="007C22E4">
        <w:trPr>
          <w:trHeight w:val="546"/>
        </w:trPr>
        <w:tc>
          <w:tcPr>
            <w:tcW w:w="540" w:type="dxa"/>
          </w:tcPr>
          <w:p w:rsidR="00B24B5E" w:rsidRPr="004364B4" w:rsidRDefault="00B24B5E" w:rsidP="004364B4">
            <w:pPr>
              <w:tabs>
                <w:tab w:val="left" w:pos="1300"/>
                <w:tab w:val="left" w:pos="178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1</w:t>
            </w:r>
            <w:r w:rsidR="00DC3C13" w:rsidRPr="004364B4">
              <w:rPr>
                <w:rFonts w:ascii="Times New Roman" w:hAnsi="Times New Roman"/>
                <w:sz w:val="24"/>
                <w:szCs w:val="24"/>
                <w:lang w:val="ro-RO"/>
              </w:rPr>
              <w:t>8</w:t>
            </w:r>
          </w:p>
        </w:tc>
        <w:tc>
          <w:tcPr>
            <w:tcW w:w="3537" w:type="dxa"/>
          </w:tcPr>
          <w:p w:rsidR="00B24B5E" w:rsidRPr="004364B4" w:rsidRDefault="00B24B5E" w:rsidP="004364B4">
            <w:pPr>
              <w:tabs>
                <w:tab w:val="left" w:pos="1300"/>
                <w:tab w:val="left" w:pos="178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Instalaţie IPPC</w:t>
            </w:r>
          </w:p>
        </w:tc>
        <w:tc>
          <w:tcPr>
            <w:tcW w:w="6003" w:type="dxa"/>
          </w:tcPr>
          <w:p w:rsidR="00B24B5E" w:rsidRPr="004364B4" w:rsidRDefault="00B24B5E" w:rsidP="004364B4">
            <w:pPr>
              <w:tabs>
                <w:tab w:val="left" w:pos="1300"/>
                <w:tab w:val="left" w:pos="178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Orice instalaţie tehnică staţionară, în care se desfăşoară una sau mai multe activităţi prevăzute în Anexa 1 din Legea 278/2013, precum şi orice altă activitate direct legată, sub aspect tehnic, de activităţile desfăşurate pe acelaşi amplasament, susceptibilă de a avea efecte asupra emisiilor şi poluării</w:t>
            </w:r>
          </w:p>
        </w:tc>
      </w:tr>
      <w:tr w:rsidR="004364B4" w:rsidRPr="004364B4" w:rsidTr="007C22E4">
        <w:trPr>
          <w:trHeight w:val="285"/>
        </w:trPr>
        <w:tc>
          <w:tcPr>
            <w:tcW w:w="540" w:type="dxa"/>
          </w:tcPr>
          <w:p w:rsidR="00B24B5E" w:rsidRPr="004364B4" w:rsidRDefault="00DC3C13" w:rsidP="004364B4">
            <w:pPr>
              <w:tabs>
                <w:tab w:val="left" w:pos="1300"/>
                <w:tab w:val="left" w:pos="178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19</w:t>
            </w:r>
          </w:p>
        </w:tc>
        <w:tc>
          <w:tcPr>
            <w:tcW w:w="3537" w:type="dxa"/>
          </w:tcPr>
          <w:p w:rsidR="00B24B5E" w:rsidRPr="004364B4" w:rsidRDefault="00B24B5E"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RAM</w:t>
            </w:r>
          </w:p>
        </w:tc>
        <w:tc>
          <w:tcPr>
            <w:tcW w:w="6003" w:type="dxa"/>
          </w:tcPr>
          <w:p w:rsidR="00B24B5E" w:rsidRPr="004364B4" w:rsidRDefault="00B24B5E"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Raport anual de mediu</w:t>
            </w:r>
          </w:p>
        </w:tc>
      </w:tr>
      <w:tr w:rsidR="004364B4" w:rsidRPr="004364B4" w:rsidTr="007C22E4">
        <w:tc>
          <w:tcPr>
            <w:tcW w:w="540" w:type="dxa"/>
          </w:tcPr>
          <w:p w:rsidR="00B24B5E" w:rsidRPr="004364B4" w:rsidRDefault="00B24B5E" w:rsidP="004364B4">
            <w:pPr>
              <w:tabs>
                <w:tab w:val="left" w:pos="1300"/>
                <w:tab w:val="left" w:pos="178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2</w:t>
            </w:r>
            <w:r w:rsidR="00DC3C13" w:rsidRPr="004364B4">
              <w:rPr>
                <w:rFonts w:ascii="Times New Roman" w:hAnsi="Times New Roman"/>
                <w:sz w:val="24"/>
                <w:szCs w:val="24"/>
                <w:lang w:val="ro-RO"/>
              </w:rPr>
              <w:t>0</w:t>
            </w:r>
          </w:p>
        </w:tc>
        <w:tc>
          <w:tcPr>
            <w:tcW w:w="3537" w:type="dxa"/>
          </w:tcPr>
          <w:p w:rsidR="00B24B5E" w:rsidRPr="004364B4" w:rsidRDefault="00B24B5E"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E-PRTR</w:t>
            </w:r>
          </w:p>
        </w:tc>
        <w:tc>
          <w:tcPr>
            <w:tcW w:w="6003" w:type="dxa"/>
          </w:tcPr>
          <w:p w:rsidR="00B24B5E" w:rsidRPr="004364B4" w:rsidRDefault="00B24B5E" w:rsidP="004364B4">
            <w:pPr>
              <w:spacing w:after="0" w:line="240" w:lineRule="auto"/>
              <w:jc w:val="both"/>
              <w:rPr>
                <w:rFonts w:ascii="Times New Roman" w:hAnsi="Times New Roman"/>
                <w:sz w:val="24"/>
                <w:szCs w:val="24"/>
                <w:lang w:val="ro-RO"/>
              </w:rPr>
            </w:pPr>
            <w:r w:rsidRPr="004364B4">
              <w:rPr>
                <w:rFonts w:ascii="Times New Roman" w:hAnsi="Times New Roman"/>
                <w:bCs/>
                <w:sz w:val="24"/>
                <w:szCs w:val="24"/>
                <w:lang w:val="ro-RO"/>
              </w:rPr>
              <w:t>H.G. nr. 140/2008</w:t>
            </w:r>
            <w:r w:rsidRPr="004364B4">
              <w:rPr>
                <w:rFonts w:ascii="Times New Roman" w:hAnsi="Times New Roman"/>
                <w:sz w:val="24"/>
                <w:szCs w:val="24"/>
                <w:lang w:val="ro-RO"/>
              </w:rPr>
              <w:t xml:space="preserve"> privind stabilirea unor măsuri pentru aplicarea prevederilor Regulamentului (CE) al Parlamentului European şi al Consiliului nr. 166/2006 privind înfiinţarea Registrului European al Poluanţilor Emişi şi Transferaţi şi modificarea Directivelor Consiliului 91/689/CEE şi   96/61/CE.</w:t>
            </w:r>
          </w:p>
        </w:tc>
      </w:tr>
      <w:tr w:rsidR="004364B4" w:rsidRPr="004364B4" w:rsidTr="007C22E4">
        <w:tc>
          <w:tcPr>
            <w:tcW w:w="540" w:type="dxa"/>
          </w:tcPr>
          <w:p w:rsidR="00B24B5E" w:rsidRPr="004364B4" w:rsidRDefault="00B24B5E" w:rsidP="004364B4">
            <w:pPr>
              <w:tabs>
                <w:tab w:val="left" w:pos="1300"/>
                <w:tab w:val="left" w:pos="178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2</w:t>
            </w:r>
            <w:r w:rsidR="00DC3C13" w:rsidRPr="004364B4">
              <w:rPr>
                <w:rFonts w:ascii="Times New Roman" w:hAnsi="Times New Roman"/>
                <w:sz w:val="24"/>
                <w:szCs w:val="24"/>
                <w:lang w:val="ro-RO"/>
              </w:rPr>
              <w:t>1</w:t>
            </w:r>
          </w:p>
        </w:tc>
        <w:tc>
          <w:tcPr>
            <w:tcW w:w="3537" w:type="dxa"/>
          </w:tcPr>
          <w:p w:rsidR="00B24B5E" w:rsidRPr="004364B4" w:rsidRDefault="00B24B5E" w:rsidP="004364B4">
            <w:pPr>
              <w:pStyle w:val="Heading6"/>
              <w:spacing w:before="0" w:after="0" w:line="240" w:lineRule="auto"/>
              <w:rPr>
                <w:rFonts w:ascii="Times New Roman" w:hAnsi="Times New Roman"/>
                <w:b w:val="0"/>
                <w:sz w:val="24"/>
                <w:szCs w:val="24"/>
                <w:lang w:val="ro-RO"/>
              </w:rPr>
            </w:pPr>
            <w:r w:rsidRPr="004364B4">
              <w:rPr>
                <w:rFonts w:ascii="Times New Roman" w:hAnsi="Times New Roman"/>
                <w:b w:val="0"/>
                <w:sz w:val="24"/>
                <w:szCs w:val="24"/>
                <w:lang w:val="ro-RO"/>
              </w:rPr>
              <w:t>R</w:t>
            </w:r>
          </w:p>
        </w:tc>
        <w:tc>
          <w:tcPr>
            <w:tcW w:w="6003" w:type="dxa"/>
          </w:tcPr>
          <w:p w:rsidR="00B24B5E" w:rsidRPr="004364B4" w:rsidRDefault="00B24B5E"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 xml:space="preserve">Fraza de risc este o frază care exprimă o descriere concisă a riscului prezentat de substanţele şi preparatele chimice periculoase  pentru  om şi  mediul  înconjurător  conform  SR 13253/1996 </w:t>
            </w:r>
          </w:p>
        </w:tc>
      </w:tr>
      <w:tr w:rsidR="004364B4" w:rsidRPr="004364B4" w:rsidTr="007C22E4">
        <w:trPr>
          <w:trHeight w:val="329"/>
        </w:trPr>
        <w:tc>
          <w:tcPr>
            <w:tcW w:w="540" w:type="dxa"/>
          </w:tcPr>
          <w:p w:rsidR="00B24B5E" w:rsidRPr="004364B4" w:rsidRDefault="00B24B5E"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2</w:t>
            </w:r>
            <w:r w:rsidR="00DC3C13" w:rsidRPr="004364B4">
              <w:rPr>
                <w:rFonts w:ascii="Times New Roman" w:hAnsi="Times New Roman"/>
                <w:sz w:val="24"/>
                <w:szCs w:val="24"/>
                <w:lang w:val="ro-RO"/>
              </w:rPr>
              <w:t>2</w:t>
            </w:r>
          </w:p>
        </w:tc>
        <w:tc>
          <w:tcPr>
            <w:tcW w:w="3537" w:type="dxa"/>
          </w:tcPr>
          <w:p w:rsidR="00B24B5E" w:rsidRPr="004364B4" w:rsidRDefault="00B24B5E"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H</w:t>
            </w:r>
          </w:p>
        </w:tc>
        <w:tc>
          <w:tcPr>
            <w:tcW w:w="6003" w:type="dxa"/>
          </w:tcPr>
          <w:p w:rsidR="00B24B5E" w:rsidRPr="004364B4" w:rsidRDefault="00B24B5E"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Fraza de pericol este o frază alocată unei clase şi categorii de pericol care descrie natura pericolelor prezentate de o substanţă sau de un amestec periculos inclusiv, când este cazul, gradul de periculozitate;</w:t>
            </w:r>
          </w:p>
        </w:tc>
      </w:tr>
      <w:tr w:rsidR="004364B4" w:rsidRPr="004364B4" w:rsidTr="007C22E4">
        <w:trPr>
          <w:trHeight w:val="329"/>
        </w:trPr>
        <w:tc>
          <w:tcPr>
            <w:tcW w:w="540" w:type="dxa"/>
          </w:tcPr>
          <w:p w:rsidR="00B24B5E" w:rsidRPr="004364B4" w:rsidRDefault="00B24B5E" w:rsidP="004364B4">
            <w:pPr>
              <w:tabs>
                <w:tab w:val="left" w:pos="1300"/>
                <w:tab w:val="left" w:pos="178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2</w:t>
            </w:r>
            <w:r w:rsidR="00DC3C13" w:rsidRPr="004364B4">
              <w:rPr>
                <w:rFonts w:ascii="Times New Roman" w:hAnsi="Times New Roman"/>
                <w:sz w:val="24"/>
                <w:szCs w:val="24"/>
                <w:lang w:val="ro-RO"/>
              </w:rPr>
              <w:t>3</w:t>
            </w:r>
          </w:p>
        </w:tc>
        <w:tc>
          <w:tcPr>
            <w:tcW w:w="3537" w:type="dxa"/>
          </w:tcPr>
          <w:p w:rsidR="00B24B5E" w:rsidRPr="004364B4" w:rsidRDefault="00B24B5E" w:rsidP="004364B4">
            <w:pPr>
              <w:pStyle w:val="Heading6"/>
              <w:spacing w:before="0" w:after="0" w:line="240" w:lineRule="auto"/>
              <w:rPr>
                <w:rFonts w:ascii="Times New Roman" w:hAnsi="Times New Roman"/>
                <w:b w:val="0"/>
                <w:sz w:val="24"/>
                <w:szCs w:val="24"/>
                <w:lang w:val="ro-RO"/>
              </w:rPr>
            </w:pPr>
            <w:r w:rsidRPr="004364B4">
              <w:rPr>
                <w:rFonts w:ascii="Times New Roman" w:hAnsi="Times New Roman"/>
                <w:b w:val="0"/>
                <w:sz w:val="24"/>
                <w:szCs w:val="24"/>
                <w:lang w:val="ro-RO"/>
              </w:rPr>
              <w:t>SMA</w:t>
            </w:r>
          </w:p>
        </w:tc>
        <w:tc>
          <w:tcPr>
            <w:tcW w:w="6003" w:type="dxa"/>
          </w:tcPr>
          <w:p w:rsidR="00B24B5E" w:rsidRPr="004364B4" w:rsidRDefault="00B24B5E"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Sistem de management al autorizaţiei</w:t>
            </w:r>
          </w:p>
        </w:tc>
      </w:tr>
      <w:tr w:rsidR="004364B4" w:rsidRPr="004364B4" w:rsidTr="007C22E4">
        <w:trPr>
          <w:trHeight w:val="295"/>
        </w:trPr>
        <w:tc>
          <w:tcPr>
            <w:tcW w:w="540" w:type="dxa"/>
          </w:tcPr>
          <w:p w:rsidR="00B24B5E" w:rsidRPr="004364B4" w:rsidRDefault="00B24B5E" w:rsidP="004364B4">
            <w:pPr>
              <w:tabs>
                <w:tab w:val="left" w:pos="1300"/>
                <w:tab w:val="left" w:pos="178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2</w:t>
            </w:r>
            <w:r w:rsidR="00DC3C13" w:rsidRPr="004364B4">
              <w:rPr>
                <w:rFonts w:ascii="Times New Roman" w:hAnsi="Times New Roman"/>
                <w:sz w:val="24"/>
                <w:szCs w:val="24"/>
                <w:lang w:val="ro-RO"/>
              </w:rPr>
              <w:t>4</w:t>
            </w:r>
          </w:p>
        </w:tc>
        <w:tc>
          <w:tcPr>
            <w:tcW w:w="3537" w:type="dxa"/>
          </w:tcPr>
          <w:p w:rsidR="00B24B5E" w:rsidRPr="004364B4" w:rsidRDefault="00B24B5E" w:rsidP="004364B4">
            <w:pPr>
              <w:pStyle w:val="Heading6"/>
              <w:spacing w:before="0" w:after="0" w:line="240" w:lineRule="auto"/>
              <w:rPr>
                <w:rFonts w:ascii="Times New Roman" w:hAnsi="Times New Roman"/>
                <w:b w:val="0"/>
                <w:sz w:val="24"/>
                <w:szCs w:val="24"/>
                <w:lang w:val="ro-RO"/>
              </w:rPr>
            </w:pPr>
            <w:r w:rsidRPr="004364B4">
              <w:rPr>
                <w:rFonts w:ascii="Times New Roman" w:hAnsi="Times New Roman"/>
                <w:b w:val="0"/>
                <w:sz w:val="24"/>
                <w:szCs w:val="24"/>
                <w:lang w:val="ro-RO"/>
              </w:rPr>
              <w:t>Cod CAEN</w:t>
            </w:r>
          </w:p>
        </w:tc>
        <w:tc>
          <w:tcPr>
            <w:tcW w:w="6003" w:type="dxa"/>
          </w:tcPr>
          <w:p w:rsidR="00B24B5E" w:rsidRPr="004364B4" w:rsidRDefault="00B24B5E"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Clasificarea activităţilor din economia naţională</w:t>
            </w:r>
          </w:p>
        </w:tc>
      </w:tr>
      <w:tr w:rsidR="004364B4" w:rsidRPr="004364B4" w:rsidTr="007C22E4">
        <w:trPr>
          <w:trHeight w:val="219"/>
        </w:trPr>
        <w:tc>
          <w:tcPr>
            <w:tcW w:w="540" w:type="dxa"/>
          </w:tcPr>
          <w:p w:rsidR="00B24B5E" w:rsidRPr="004364B4" w:rsidRDefault="00B24B5E" w:rsidP="004364B4">
            <w:pPr>
              <w:tabs>
                <w:tab w:val="left" w:pos="1300"/>
                <w:tab w:val="left" w:pos="178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2</w:t>
            </w:r>
            <w:r w:rsidR="00DC3C13" w:rsidRPr="004364B4">
              <w:rPr>
                <w:rFonts w:ascii="Times New Roman" w:hAnsi="Times New Roman"/>
                <w:sz w:val="24"/>
                <w:szCs w:val="24"/>
                <w:lang w:val="ro-RO"/>
              </w:rPr>
              <w:t>5</w:t>
            </w:r>
          </w:p>
        </w:tc>
        <w:tc>
          <w:tcPr>
            <w:tcW w:w="3537" w:type="dxa"/>
          </w:tcPr>
          <w:p w:rsidR="00B24B5E" w:rsidRPr="004364B4" w:rsidRDefault="00B24B5E"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Cod NOSE-P</w:t>
            </w:r>
          </w:p>
        </w:tc>
        <w:tc>
          <w:tcPr>
            <w:tcW w:w="6003" w:type="dxa"/>
          </w:tcPr>
          <w:p w:rsidR="00B24B5E" w:rsidRPr="004364B4" w:rsidRDefault="00B24B5E"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Standardul de nomenclatura a surselor de emisie</w:t>
            </w:r>
          </w:p>
        </w:tc>
      </w:tr>
      <w:tr w:rsidR="004364B4" w:rsidRPr="004364B4" w:rsidTr="007C22E4">
        <w:trPr>
          <w:trHeight w:val="268"/>
        </w:trPr>
        <w:tc>
          <w:tcPr>
            <w:tcW w:w="540" w:type="dxa"/>
            <w:tcBorders>
              <w:bottom w:val="single" w:sz="4" w:space="0" w:color="auto"/>
            </w:tcBorders>
          </w:tcPr>
          <w:p w:rsidR="00B24B5E" w:rsidRPr="004364B4" w:rsidRDefault="009965F2" w:rsidP="004364B4">
            <w:pPr>
              <w:tabs>
                <w:tab w:val="left" w:pos="1300"/>
                <w:tab w:val="left" w:pos="178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2</w:t>
            </w:r>
            <w:r w:rsidR="00DC3C13" w:rsidRPr="004364B4">
              <w:rPr>
                <w:rFonts w:ascii="Times New Roman" w:hAnsi="Times New Roman"/>
                <w:sz w:val="24"/>
                <w:szCs w:val="24"/>
                <w:lang w:val="ro-RO"/>
              </w:rPr>
              <w:t>6</w:t>
            </w:r>
          </w:p>
        </w:tc>
        <w:tc>
          <w:tcPr>
            <w:tcW w:w="3537" w:type="dxa"/>
            <w:tcBorders>
              <w:bottom w:val="single" w:sz="4" w:space="0" w:color="auto"/>
            </w:tcBorders>
          </w:tcPr>
          <w:p w:rsidR="00B24B5E" w:rsidRPr="004364B4" w:rsidRDefault="00B24B5E"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Cod SNAP 2</w:t>
            </w:r>
          </w:p>
        </w:tc>
        <w:tc>
          <w:tcPr>
            <w:tcW w:w="6003" w:type="dxa"/>
          </w:tcPr>
          <w:p w:rsidR="00B24B5E" w:rsidRPr="004364B4" w:rsidRDefault="00B24B5E" w:rsidP="004364B4">
            <w:pPr>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Nomenclatorul utilizat pentru alte inventare de emisii</w:t>
            </w:r>
          </w:p>
        </w:tc>
      </w:tr>
      <w:tr w:rsidR="004364B4" w:rsidRPr="004364B4" w:rsidTr="007C22E4">
        <w:tc>
          <w:tcPr>
            <w:tcW w:w="540" w:type="dxa"/>
          </w:tcPr>
          <w:p w:rsidR="00B24B5E" w:rsidRPr="004364B4" w:rsidRDefault="00B24B5E" w:rsidP="004364B4">
            <w:pPr>
              <w:tabs>
                <w:tab w:val="left" w:pos="1300"/>
                <w:tab w:val="left" w:pos="178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2</w:t>
            </w:r>
            <w:r w:rsidR="00DC3C13" w:rsidRPr="004364B4">
              <w:rPr>
                <w:rFonts w:ascii="Times New Roman" w:hAnsi="Times New Roman"/>
                <w:sz w:val="24"/>
                <w:szCs w:val="24"/>
                <w:lang w:val="ro-RO"/>
              </w:rPr>
              <w:t>7</w:t>
            </w:r>
          </w:p>
        </w:tc>
        <w:tc>
          <w:tcPr>
            <w:tcW w:w="3537" w:type="dxa"/>
          </w:tcPr>
          <w:p w:rsidR="00B24B5E" w:rsidRPr="004364B4" w:rsidRDefault="00B24B5E" w:rsidP="004364B4">
            <w:pPr>
              <w:pStyle w:val="Heading6"/>
              <w:spacing w:before="0" w:after="0" w:line="240" w:lineRule="auto"/>
              <w:rPr>
                <w:rFonts w:ascii="Times New Roman" w:hAnsi="Times New Roman"/>
                <w:b w:val="0"/>
                <w:sz w:val="24"/>
                <w:szCs w:val="24"/>
                <w:lang w:val="ro-RO"/>
              </w:rPr>
            </w:pPr>
            <w:r w:rsidRPr="004364B4">
              <w:rPr>
                <w:rFonts w:ascii="Times New Roman" w:hAnsi="Times New Roman"/>
                <w:b w:val="0"/>
                <w:sz w:val="24"/>
                <w:szCs w:val="24"/>
                <w:lang w:val="ro-RO"/>
              </w:rPr>
              <w:t>Prejudiciu</w:t>
            </w:r>
          </w:p>
        </w:tc>
        <w:tc>
          <w:tcPr>
            <w:tcW w:w="6003" w:type="dxa"/>
          </w:tcPr>
          <w:p w:rsidR="00B24B5E" w:rsidRPr="004364B4" w:rsidRDefault="00B24B5E" w:rsidP="004364B4">
            <w:pPr>
              <w:spacing w:after="0" w:line="240" w:lineRule="auto"/>
              <w:jc w:val="both"/>
              <w:rPr>
                <w:rFonts w:ascii="Times New Roman" w:hAnsi="Times New Roman"/>
                <w:iCs/>
                <w:sz w:val="24"/>
                <w:szCs w:val="24"/>
                <w:lang w:val="ro-RO"/>
              </w:rPr>
            </w:pPr>
            <w:r w:rsidRPr="004364B4">
              <w:rPr>
                <w:rFonts w:ascii="Times New Roman" w:hAnsi="Times New Roman"/>
                <w:sz w:val="24"/>
                <w:szCs w:val="24"/>
                <w:lang w:val="ro-RO"/>
              </w:rPr>
              <w:t>O schimbare negativă măsurabilă a unei resurse naturale sau o deteriorare măsurabilă a unui serviciu legat de resursele naturale, care poate surveni direct sau indirect</w:t>
            </w:r>
          </w:p>
        </w:tc>
      </w:tr>
      <w:tr w:rsidR="00B24B5E" w:rsidRPr="004364B4" w:rsidTr="007C22E4">
        <w:trPr>
          <w:trHeight w:val="481"/>
        </w:trPr>
        <w:tc>
          <w:tcPr>
            <w:tcW w:w="540" w:type="dxa"/>
          </w:tcPr>
          <w:p w:rsidR="00B24B5E" w:rsidRPr="004364B4" w:rsidRDefault="00B24B5E" w:rsidP="004364B4">
            <w:pPr>
              <w:tabs>
                <w:tab w:val="left" w:pos="1300"/>
                <w:tab w:val="left" w:pos="1780"/>
              </w:tabs>
              <w:spacing w:after="0" w:line="240" w:lineRule="auto"/>
              <w:jc w:val="both"/>
              <w:rPr>
                <w:rFonts w:ascii="Times New Roman" w:hAnsi="Times New Roman"/>
                <w:sz w:val="24"/>
                <w:szCs w:val="24"/>
                <w:lang w:val="ro-RO"/>
              </w:rPr>
            </w:pPr>
            <w:r w:rsidRPr="004364B4">
              <w:rPr>
                <w:rFonts w:ascii="Times New Roman" w:hAnsi="Times New Roman"/>
                <w:sz w:val="24"/>
                <w:szCs w:val="24"/>
                <w:lang w:val="ro-RO"/>
              </w:rPr>
              <w:t>2</w:t>
            </w:r>
            <w:r w:rsidR="00DC3C13" w:rsidRPr="004364B4">
              <w:rPr>
                <w:rFonts w:ascii="Times New Roman" w:hAnsi="Times New Roman"/>
                <w:sz w:val="24"/>
                <w:szCs w:val="24"/>
                <w:lang w:val="ro-RO"/>
              </w:rPr>
              <w:t>8</w:t>
            </w:r>
          </w:p>
        </w:tc>
        <w:tc>
          <w:tcPr>
            <w:tcW w:w="3537" w:type="dxa"/>
          </w:tcPr>
          <w:p w:rsidR="00B24B5E" w:rsidRPr="004364B4" w:rsidRDefault="00B24B5E" w:rsidP="004364B4">
            <w:pPr>
              <w:pStyle w:val="Heading6"/>
              <w:spacing w:before="0" w:after="0" w:line="240" w:lineRule="auto"/>
              <w:rPr>
                <w:rFonts w:ascii="Times New Roman" w:hAnsi="Times New Roman"/>
                <w:b w:val="0"/>
                <w:sz w:val="24"/>
                <w:szCs w:val="24"/>
                <w:lang w:val="ro-RO"/>
              </w:rPr>
            </w:pPr>
            <w:r w:rsidRPr="004364B4">
              <w:rPr>
                <w:rFonts w:ascii="Times New Roman" w:hAnsi="Times New Roman"/>
                <w:b w:val="0"/>
                <w:sz w:val="24"/>
                <w:szCs w:val="24"/>
                <w:lang w:val="ro-RO"/>
              </w:rPr>
              <w:t xml:space="preserve">Ameninţare iminentă </w:t>
            </w:r>
          </w:p>
          <w:p w:rsidR="00B24B5E" w:rsidRPr="004364B4" w:rsidRDefault="00B24B5E" w:rsidP="004364B4">
            <w:pPr>
              <w:pStyle w:val="Heading6"/>
              <w:spacing w:before="0" w:after="0" w:line="240" w:lineRule="auto"/>
              <w:rPr>
                <w:rFonts w:ascii="Times New Roman" w:hAnsi="Times New Roman"/>
                <w:b w:val="0"/>
                <w:sz w:val="24"/>
                <w:szCs w:val="24"/>
                <w:lang w:val="ro-RO"/>
              </w:rPr>
            </w:pPr>
            <w:r w:rsidRPr="004364B4">
              <w:rPr>
                <w:rFonts w:ascii="Times New Roman" w:hAnsi="Times New Roman"/>
                <w:b w:val="0"/>
                <w:sz w:val="24"/>
                <w:szCs w:val="24"/>
                <w:lang w:val="ro-RO"/>
              </w:rPr>
              <w:t xml:space="preserve">cu un prejudiciu  </w:t>
            </w:r>
          </w:p>
        </w:tc>
        <w:tc>
          <w:tcPr>
            <w:tcW w:w="6003" w:type="dxa"/>
          </w:tcPr>
          <w:p w:rsidR="00B24B5E" w:rsidRPr="004364B4" w:rsidRDefault="00B24B5E" w:rsidP="004364B4">
            <w:pPr>
              <w:spacing w:after="0" w:line="240" w:lineRule="auto"/>
              <w:jc w:val="both"/>
              <w:rPr>
                <w:rFonts w:ascii="Times New Roman" w:hAnsi="Times New Roman"/>
                <w:iCs/>
                <w:sz w:val="24"/>
                <w:szCs w:val="24"/>
                <w:lang w:val="ro-RO"/>
              </w:rPr>
            </w:pPr>
            <w:r w:rsidRPr="004364B4">
              <w:rPr>
                <w:rFonts w:ascii="Times New Roman" w:hAnsi="Times New Roman"/>
                <w:sz w:val="24"/>
                <w:szCs w:val="24"/>
                <w:lang w:val="ro-RO"/>
              </w:rPr>
              <w:t>O probabilitate suficientă de producere a unui prejudiciu asupra mediului în viitorul apropiat</w:t>
            </w:r>
          </w:p>
        </w:tc>
      </w:tr>
    </w:tbl>
    <w:p w:rsidR="003771CC" w:rsidRPr="004364B4" w:rsidRDefault="003771CC" w:rsidP="004364B4">
      <w:pPr>
        <w:autoSpaceDE w:val="0"/>
        <w:autoSpaceDN w:val="0"/>
        <w:adjustRightInd w:val="0"/>
        <w:spacing w:after="0" w:line="240" w:lineRule="auto"/>
        <w:jc w:val="both"/>
        <w:rPr>
          <w:rFonts w:ascii="Times New Roman" w:eastAsia="Times New Roman" w:hAnsi="Times New Roman"/>
          <w:b/>
          <w:iCs/>
          <w:sz w:val="24"/>
          <w:szCs w:val="24"/>
          <w:lang w:val="ro-RO"/>
        </w:rPr>
      </w:pPr>
    </w:p>
    <w:p w:rsidR="003771CC" w:rsidRDefault="003771CC" w:rsidP="004364B4">
      <w:pPr>
        <w:autoSpaceDE w:val="0"/>
        <w:autoSpaceDN w:val="0"/>
        <w:adjustRightInd w:val="0"/>
        <w:spacing w:after="0" w:line="240" w:lineRule="auto"/>
        <w:jc w:val="both"/>
        <w:rPr>
          <w:rFonts w:ascii="Times New Roman" w:eastAsia="Times New Roman" w:hAnsi="Times New Roman"/>
          <w:b/>
          <w:iCs/>
          <w:sz w:val="24"/>
          <w:szCs w:val="24"/>
          <w:lang w:val="ro-RO"/>
        </w:rPr>
      </w:pPr>
      <w:r w:rsidRPr="004364B4">
        <w:rPr>
          <w:rFonts w:ascii="Times New Roman" w:eastAsia="Times New Roman" w:hAnsi="Times New Roman"/>
          <w:b/>
          <w:iCs/>
          <w:sz w:val="24"/>
          <w:szCs w:val="24"/>
          <w:lang w:val="ro-RO"/>
        </w:rPr>
        <w:lastRenderedPageBreak/>
        <w:t xml:space="preserve">Litigiile generate de emiterea, </w:t>
      </w:r>
      <w:r w:rsidR="00FC554C" w:rsidRPr="004364B4">
        <w:rPr>
          <w:rFonts w:ascii="Times New Roman" w:eastAsia="Times New Roman" w:hAnsi="Times New Roman"/>
          <w:b/>
          <w:iCs/>
          <w:sz w:val="24"/>
          <w:szCs w:val="24"/>
          <w:lang w:val="ro-RO"/>
        </w:rPr>
        <w:t>obtinerea</w:t>
      </w:r>
      <w:r w:rsidRPr="004364B4">
        <w:rPr>
          <w:rFonts w:ascii="Times New Roman" w:eastAsia="Times New Roman" w:hAnsi="Times New Roman"/>
          <w:b/>
          <w:iCs/>
          <w:sz w:val="24"/>
          <w:szCs w:val="24"/>
          <w:lang w:val="ro-RO"/>
        </w:rPr>
        <w:t>, suspendarea sau anularea prezentei autorizații se soluționează de instanțele de contencios administrativ competente, potrivit Legii contenciosului administrativ nr. 554/2004, cu modificarile si completarile ulterioare.</w:t>
      </w:r>
    </w:p>
    <w:p w:rsidR="009F35FF" w:rsidRPr="004364B4" w:rsidRDefault="009F35FF" w:rsidP="004364B4">
      <w:pPr>
        <w:autoSpaceDE w:val="0"/>
        <w:autoSpaceDN w:val="0"/>
        <w:adjustRightInd w:val="0"/>
        <w:spacing w:after="0" w:line="240" w:lineRule="auto"/>
        <w:jc w:val="both"/>
        <w:rPr>
          <w:rFonts w:ascii="Times New Roman" w:eastAsia="Times New Roman" w:hAnsi="Times New Roman"/>
          <w:b/>
          <w:iCs/>
          <w:sz w:val="24"/>
          <w:szCs w:val="24"/>
          <w:lang w:val="ro-RO"/>
        </w:rPr>
      </w:pPr>
    </w:p>
    <w:p w:rsidR="003771CC" w:rsidRDefault="003771CC" w:rsidP="004364B4">
      <w:pPr>
        <w:autoSpaceDE w:val="0"/>
        <w:autoSpaceDN w:val="0"/>
        <w:adjustRightInd w:val="0"/>
        <w:spacing w:after="0" w:line="240" w:lineRule="auto"/>
        <w:jc w:val="both"/>
        <w:rPr>
          <w:rFonts w:ascii="Times New Roman" w:eastAsia="Times New Roman" w:hAnsi="Times New Roman"/>
          <w:b/>
          <w:sz w:val="24"/>
          <w:szCs w:val="24"/>
          <w:lang w:val="ro-RO" w:eastAsia="ro-RO"/>
        </w:rPr>
      </w:pPr>
      <w:r w:rsidRPr="004364B4">
        <w:rPr>
          <w:rFonts w:ascii="Times New Roman" w:eastAsia="Times New Roman" w:hAnsi="Times New Roman"/>
          <w:b/>
          <w:sz w:val="24"/>
          <w:szCs w:val="24"/>
          <w:lang w:val="ro-RO" w:eastAsia="ro-RO"/>
        </w:rPr>
        <w:t>Răspunderea pentru corectitudinea informațiilor puse la dispoziția autorității competente pentru protecția mediului și a publicului revine în întregime titularului activității, respectiv elaboratorului raportului de amplasament.</w:t>
      </w:r>
    </w:p>
    <w:p w:rsidR="009F35FF" w:rsidRPr="004364B4" w:rsidRDefault="009F35FF" w:rsidP="004364B4">
      <w:pPr>
        <w:autoSpaceDE w:val="0"/>
        <w:autoSpaceDN w:val="0"/>
        <w:adjustRightInd w:val="0"/>
        <w:spacing w:after="0" w:line="240" w:lineRule="auto"/>
        <w:jc w:val="both"/>
        <w:rPr>
          <w:rFonts w:ascii="Times New Roman" w:eastAsia="Times New Roman" w:hAnsi="Times New Roman"/>
          <w:b/>
          <w:sz w:val="24"/>
          <w:szCs w:val="24"/>
          <w:lang w:val="ro-RO" w:eastAsia="ro-RO"/>
        </w:rPr>
      </w:pPr>
    </w:p>
    <w:p w:rsidR="003771CC" w:rsidRDefault="003771CC" w:rsidP="004364B4">
      <w:pPr>
        <w:spacing w:after="0" w:line="240" w:lineRule="auto"/>
        <w:jc w:val="both"/>
        <w:rPr>
          <w:rFonts w:ascii="Times New Roman" w:hAnsi="Times New Roman"/>
          <w:b/>
          <w:sz w:val="24"/>
          <w:szCs w:val="24"/>
          <w:lang w:val="ro-RO"/>
        </w:rPr>
      </w:pPr>
      <w:r w:rsidRPr="004364B4">
        <w:rPr>
          <w:rFonts w:ascii="Times New Roman" w:hAnsi="Times New Roman"/>
          <w:b/>
          <w:sz w:val="24"/>
          <w:szCs w:val="24"/>
          <w:lang w:val="ro-RO"/>
        </w:rPr>
        <w:t>Răspunderea pentru precizia rezultatelor privind concentraţiile de poluanţi în probele de mediu analizate revine părţii care prelevează probele şi laboratorului care efectuează analizele.</w:t>
      </w:r>
    </w:p>
    <w:p w:rsidR="00F826DA" w:rsidRPr="004364B4" w:rsidRDefault="00F826DA" w:rsidP="004364B4">
      <w:pPr>
        <w:spacing w:after="0" w:line="240" w:lineRule="auto"/>
        <w:jc w:val="both"/>
        <w:rPr>
          <w:rFonts w:ascii="Times New Roman" w:hAnsi="Times New Roman"/>
          <w:b/>
          <w:sz w:val="24"/>
          <w:szCs w:val="24"/>
          <w:lang w:val="ro-RO"/>
        </w:rPr>
      </w:pPr>
    </w:p>
    <w:p w:rsidR="009F35FF" w:rsidRDefault="003771CC" w:rsidP="004364B4">
      <w:pPr>
        <w:spacing w:after="0" w:line="240" w:lineRule="auto"/>
        <w:jc w:val="both"/>
        <w:rPr>
          <w:rFonts w:ascii="Times New Roman" w:hAnsi="Times New Roman"/>
          <w:i/>
          <w:sz w:val="24"/>
          <w:szCs w:val="24"/>
          <w:lang w:val="ro-RO"/>
        </w:rPr>
      </w:pPr>
      <w:r w:rsidRPr="004364B4">
        <w:rPr>
          <w:rFonts w:ascii="Times New Roman" w:hAnsi="Times New Roman"/>
          <w:i/>
          <w:sz w:val="24"/>
          <w:szCs w:val="24"/>
          <w:lang w:val="ro-RO"/>
        </w:rPr>
        <w:t xml:space="preserve">Prezenta autorizaţie de mediu nu exonerează de răspundere titularul de activitate în cazul producerii unor accidente în timpul desfăşurării activităţii pentru care a fost emisă.   </w:t>
      </w:r>
    </w:p>
    <w:p w:rsidR="00BE4262" w:rsidRPr="004364B4" w:rsidRDefault="003771CC" w:rsidP="004364B4">
      <w:pPr>
        <w:spacing w:after="0" w:line="240" w:lineRule="auto"/>
        <w:jc w:val="both"/>
        <w:rPr>
          <w:rFonts w:ascii="Times New Roman" w:hAnsi="Times New Roman"/>
          <w:i/>
          <w:sz w:val="24"/>
          <w:szCs w:val="24"/>
          <w:lang w:val="ro-RO"/>
        </w:rPr>
      </w:pPr>
      <w:r w:rsidRPr="004364B4">
        <w:rPr>
          <w:rFonts w:ascii="Times New Roman" w:hAnsi="Times New Roman"/>
          <w:i/>
          <w:sz w:val="24"/>
          <w:szCs w:val="24"/>
          <w:lang w:val="ro-RO"/>
        </w:rPr>
        <w:t xml:space="preserve">    </w:t>
      </w:r>
    </w:p>
    <w:p w:rsidR="00A8383B" w:rsidRPr="004364B4" w:rsidRDefault="001E6437" w:rsidP="004364B4">
      <w:pPr>
        <w:spacing w:after="0" w:line="240" w:lineRule="auto"/>
        <w:jc w:val="both"/>
        <w:rPr>
          <w:rFonts w:ascii="Times New Roman" w:hAnsi="Times New Roman"/>
          <w:b/>
          <w:sz w:val="24"/>
          <w:szCs w:val="24"/>
          <w:lang w:val="ro-RO"/>
        </w:rPr>
      </w:pPr>
      <w:r w:rsidRPr="004364B4">
        <w:rPr>
          <w:rFonts w:ascii="Times New Roman" w:hAnsi="Times New Roman"/>
          <w:b/>
          <w:sz w:val="24"/>
          <w:szCs w:val="24"/>
          <w:lang w:val="ro-RO"/>
        </w:rPr>
        <w:t xml:space="preserve">Prezenta autorizatie contine </w:t>
      </w:r>
      <w:r w:rsidR="003B3CB0">
        <w:rPr>
          <w:rFonts w:ascii="Times New Roman" w:hAnsi="Times New Roman"/>
          <w:b/>
          <w:sz w:val="24"/>
          <w:szCs w:val="24"/>
          <w:lang w:val="ro-RO"/>
        </w:rPr>
        <w:t>58</w:t>
      </w:r>
      <w:r w:rsidR="0034014F" w:rsidRPr="004364B4">
        <w:rPr>
          <w:rFonts w:ascii="Times New Roman" w:hAnsi="Times New Roman"/>
          <w:b/>
          <w:sz w:val="24"/>
          <w:szCs w:val="24"/>
          <w:lang w:val="ro-RO"/>
        </w:rPr>
        <w:t xml:space="preserve"> </w:t>
      </w:r>
      <w:r w:rsidR="009D0937" w:rsidRPr="004364B4">
        <w:rPr>
          <w:rFonts w:ascii="Times New Roman" w:hAnsi="Times New Roman"/>
          <w:b/>
          <w:sz w:val="24"/>
          <w:szCs w:val="24"/>
          <w:lang w:val="ro-RO"/>
        </w:rPr>
        <w:t>(</w:t>
      </w:r>
      <w:r w:rsidR="003B3CB0">
        <w:rPr>
          <w:rFonts w:ascii="Times New Roman" w:hAnsi="Times New Roman"/>
          <w:b/>
          <w:sz w:val="24"/>
          <w:szCs w:val="24"/>
          <w:lang w:val="ro-RO"/>
        </w:rPr>
        <w:t>cincizeci si opt</w:t>
      </w:r>
      <w:r w:rsidRPr="004364B4">
        <w:rPr>
          <w:rFonts w:ascii="Times New Roman" w:hAnsi="Times New Roman"/>
          <w:b/>
          <w:sz w:val="24"/>
          <w:szCs w:val="24"/>
          <w:lang w:val="ro-RO"/>
        </w:rPr>
        <w:t xml:space="preserve">) pagini si a fost emisa in </w:t>
      </w:r>
      <w:r w:rsidR="00A8383B" w:rsidRPr="004364B4">
        <w:rPr>
          <w:rFonts w:ascii="Times New Roman" w:hAnsi="Times New Roman"/>
          <w:b/>
          <w:sz w:val="24"/>
          <w:szCs w:val="24"/>
          <w:lang w:val="ro-RO"/>
        </w:rPr>
        <w:t>3</w:t>
      </w:r>
      <w:r w:rsidRPr="004364B4">
        <w:rPr>
          <w:rFonts w:ascii="Times New Roman" w:hAnsi="Times New Roman"/>
          <w:b/>
          <w:sz w:val="24"/>
          <w:szCs w:val="24"/>
          <w:lang w:val="ro-RO"/>
        </w:rPr>
        <w:t xml:space="preserve"> exemplare originale din care unul se elibereaza titularului</w:t>
      </w:r>
      <w:r w:rsidR="00A8383B" w:rsidRPr="004364B4">
        <w:rPr>
          <w:rFonts w:ascii="Times New Roman" w:hAnsi="Times New Roman"/>
          <w:b/>
          <w:sz w:val="24"/>
          <w:szCs w:val="24"/>
          <w:lang w:val="ro-RO"/>
        </w:rPr>
        <w:t>, 2 exemplare pentru APM Timis.</w:t>
      </w:r>
    </w:p>
    <w:p w:rsidR="006006FD" w:rsidRPr="004364B4" w:rsidRDefault="006006FD" w:rsidP="004364B4">
      <w:pPr>
        <w:spacing w:after="0" w:line="240" w:lineRule="auto"/>
        <w:rPr>
          <w:rFonts w:ascii="Times New Roman" w:hAnsi="Times New Roman"/>
          <w:b/>
          <w:bCs/>
          <w:sz w:val="24"/>
          <w:szCs w:val="24"/>
          <w:lang w:val="ro-RO"/>
        </w:rPr>
      </w:pPr>
    </w:p>
    <w:p w:rsidR="009505A5" w:rsidRPr="004364B4" w:rsidRDefault="009505A5" w:rsidP="004364B4">
      <w:pPr>
        <w:spacing w:after="0" w:line="240" w:lineRule="auto"/>
        <w:rPr>
          <w:rFonts w:ascii="Times New Roman" w:hAnsi="Times New Roman"/>
          <w:b/>
          <w:bCs/>
          <w:sz w:val="24"/>
          <w:szCs w:val="24"/>
          <w:lang w:val="ro-RO"/>
        </w:rPr>
      </w:pPr>
    </w:p>
    <w:p w:rsidR="009505A5" w:rsidRPr="004364B4" w:rsidRDefault="009505A5" w:rsidP="004364B4">
      <w:pPr>
        <w:spacing w:after="0" w:line="240" w:lineRule="auto"/>
        <w:rPr>
          <w:rFonts w:ascii="Times New Roman" w:hAnsi="Times New Roman"/>
          <w:b/>
          <w:bCs/>
          <w:sz w:val="24"/>
          <w:szCs w:val="24"/>
          <w:lang w:val="ro-RO"/>
        </w:rPr>
      </w:pPr>
    </w:p>
    <w:p w:rsidR="009505A5" w:rsidRPr="004364B4" w:rsidRDefault="009505A5" w:rsidP="004364B4">
      <w:pPr>
        <w:spacing w:after="0" w:line="240" w:lineRule="auto"/>
        <w:rPr>
          <w:rFonts w:ascii="Times New Roman" w:hAnsi="Times New Roman"/>
          <w:b/>
          <w:bCs/>
          <w:sz w:val="24"/>
          <w:szCs w:val="24"/>
          <w:lang w:val="ro-RO"/>
        </w:rPr>
      </w:pPr>
    </w:p>
    <w:p w:rsidR="00354EE4" w:rsidRPr="004364B4" w:rsidRDefault="00354EE4" w:rsidP="004364B4">
      <w:pPr>
        <w:spacing w:after="0" w:line="240" w:lineRule="auto"/>
        <w:jc w:val="center"/>
        <w:rPr>
          <w:rFonts w:ascii="Times New Roman" w:hAnsi="Times New Roman"/>
          <w:b/>
          <w:bCs/>
          <w:sz w:val="24"/>
          <w:szCs w:val="24"/>
          <w:lang w:val="ro-RO"/>
        </w:rPr>
      </w:pPr>
      <w:r w:rsidRPr="004364B4">
        <w:rPr>
          <w:rFonts w:ascii="Times New Roman" w:hAnsi="Times New Roman"/>
          <w:b/>
          <w:bCs/>
          <w:sz w:val="24"/>
          <w:szCs w:val="24"/>
          <w:lang w:val="ro-RO"/>
        </w:rPr>
        <w:t>DIRECTOR EXECUTIV,</w:t>
      </w:r>
    </w:p>
    <w:p w:rsidR="00354EE4" w:rsidRPr="004364B4" w:rsidRDefault="00126644" w:rsidP="004364B4">
      <w:pPr>
        <w:spacing w:after="0" w:line="240" w:lineRule="auto"/>
        <w:rPr>
          <w:rFonts w:ascii="Times New Roman" w:hAnsi="Times New Roman"/>
          <w:sz w:val="24"/>
          <w:szCs w:val="24"/>
          <w:lang w:val="ro-RO"/>
        </w:rPr>
      </w:pPr>
      <w:r w:rsidRPr="004364B4">
        <w:rPr>
          <w:rFonts w:ascii="Times New Roman" w:hAnsi="Times New Roman"/>
          <w:b/>
          <w:sz w:val="24"/>
          <w:szCs w:val="24"/>
          <w:lang w:val="ro-RO"/>
        </w:rPr>
        <w:t xml:space="preserve">                                     </w:t>
      </w:r>
      <w:r w:rsidR="00741BAB" w:rsidRPr="004364B4">
        <w:rPr>
          <w:rFonts w:ascii="Times New Roman" w:hAnsi="Times New Roman"/>
          <w:b/>
          <w:sz w:val="24"/>
          <w:szCs w:val="24"/>
          <w:lang w:val="ro-RO"/>
        </w:rPr>
        <w:t xml:space="preserve">                    Lavinia Alina CALUSERU</w:t>
      </w:r>
    </w:p>
    <w:p w:rsidR="00354EE4" w:rsidRPr="004364B4" w:rsidRDefault="00354EE4" w:rsidP="004364B4">
      <w:pPr>
        <w:spacing w:after="0" w:line="240" w:lineRule="auto"/>
        <w:rPr>
          <w:rFonts w:ascii="Times New Roman" w:hAnsi="Times New Roman"/>
          <w:sz w:val="24"/>
          <w:szCs w:val="24"/>
          <w:lang w:val="ro-RO"/>
        </w:rPr>
      </w:pPr>
    </w:p>
    <w:p w:rsidR="009505A5" w:rsidRPr="004364B4" w:rsidRDefault="009505A5" w:rsidP="004364B4">
      <w:pPr>
        <w:spacing w:after="0" w:line="240" w:lineRule="auto"/>
        <w:rPr>
          <w:rFonts w:ascii="Times New Roman" w:hAnsi="Times New Roman"/>
          <w:sz w:val="24"/>
          <w:szCs w:val="24"/>
          <w:lang w:val="ro-RO"/>
        </w:rPr>
      </w:pPr>
    </w:p>
    <w:p w:rsidR="009505A5" w:rsidRPr="004364B4" w:rsidRDefault="009505A5" w:rsidP="004364B4">
      <w:pPr>
        <w:spacing w:after="0" w:line="240" w:lineRule="auto"/>
        <w:rPr>
          <w:rFonts w:ascii="Times New Roman" w:hAnsi="Times New Roman"/>
          <w:sz w:val="24"/>
          <w:szCs w:val="24"/>
          <w:lang w:val="ro-RO"/>
        </w:rPr>
      </w:pPr>
    </w:p>
    <w:p w:rsidR="009505A5" w:rsidRPr="004364B4" w:rsidRDefault="009505A5" w:rsidP="004364B4">
      <w:pPr>
        <w:spacing w:after="0" w:line="240" w:lineRule="auto"/>
        <w:rPr>
          <w:rFonts w:ascii="Times New Roman" w:hAnsi="Times New Roman"/>
          <w:sz w:val="24"/>
          <w:szCs w:val="24"/>
          <w:lang w:val="ro-RO"/>
        </w:rPr>
      </w:pPr>
    </w:p>
    <w:p w:rsidR="009505A5" w:rsidRPr="004364B4" w:rsidRDefault="009505A5" w:rsidP="004364B4">
      <w:pPr>
        <w:spacing w:after="0" w:line="240" w:lineRule="auto"/>
        <w:rPr>
          <w:rFonts w:ascii="Times New Roman" w:hAnsi="Times New Roman"/>
          <w:sz w:val="24"/>
          <w:szCs w:val="24"/>
          <w:lang w:val="ro-RO"/>
        </w:rPr>
      </w:pPr>
    </w:p>
    <w:p w:rsidR="009505A5" w:rsidRPr="004364B4" w:rsidRDefault="009505A5" w:rsidP="004364B4">
      <w:pPr>
        <w:spacing w:after="0" w:line="240" w:lineRule="auto"/>
        <w:rPr>
          <w:rFonts w:ascii="Times New Roman" w:hAnsi="Times New Roman"/>
          <w:sz w:val="24"/>
          <w:szCs w:val="24"/>
          <w:lang w:val="ro-RO"/>
        </w:rPr>
      </w:pPr>
    </w:p>
    <w:p w:rsidR="00354EE4" w:rsidRPr="004364B4" w:rsidRDefault="00354EE4" w:rsidP="004364B4">
      <w:pPr>
        <w:spacing w:after="0" w:line="240" w:lineRule="auto"/>
        <w:rPr>
          <w:rFonts w:ascii="Times New Roman" w:hAnsi="Times New Roman"/>
          <w:sz w:val="24"/>
          <w:szCs w:val="24"/>
          <w:lang w:val="ro-RO"/>
        </w:rPr>
      </w:pPr>
      <w:r w:rsidRPr="004364B4">
        <w:rPr>
          <w:rFonts w:ascii="Times New Roman" w:hAnsi="Times New Roman"/>
          <w:sz w:val="24"/>
          <w:szCs w:val="24"/>
          <w:lang w:val="ro-RO"/>
        </w:rPr>
        <w:t xml:space="preserve">Şef Serviciu Avize, Acorduri, Autorizații </w:t>
      </w:r>
      <w:r w:rsidR="00741BAB" w:rsidRPr="004364B4">
        <w:rPr>
          <w:rFonts w:ascii="Times New Roman" w:hAnsi="Times New Roman"/>
          <w:sz w:val="24"/>
          <w:szCs w:val="24"/>
          <w:lang w:val="ro-RO"/>
        </w:rPr>
        <w:t>–</w:t>
      </w:r>
      <w:r w:rsidRPr="004364B4">
        <w:rPr>
          <w:rFonts w:ascii="Times New Roman" w:hAnsi="Times New Roman"/>
          <w:sz w:val="24"/>
          <w:szCs w:val="24"/>
          <w:lang w:val="ro-RO"/>
        </w:rPr>
        <w:t xml:space="preserve"> </w:t>
      </w:r>
      <w:r w:rsidR="009505A5" w:rsidRPr="004364B4">
        <w:rPr>
          <w:rFonts w:ascii="Times New Roman" w:hAnsi="Times New Roman"/>
          <w:sz w:val="24"/>
          <w:szCs w:val="24"/>
          <w:lang w:val="ro-RO"/>
        </w:rPr>
        <w:t>Corina MIHOC</w:t>
      </w:r>
    </w:p>
    <w:p w:rsidR="00C27852" w:rsidRPr="004364B4" w:rsidRDefault="00354EE4" w:rsidP="004364B4">
      <w:pPr>
        <w:spacing w:after="0" w:line="240" w:lineRule="auto"/>
        <w:rPr>
          <w:rFonts w:ascii="Times New Roman" w:hAnsi="Times New Roman"/>
          <w:sz w:val="24"/>
          <w:szCs w:val="24"/>
          <w:lang w:val="ro-RO"/>
        </w:rPr>
      </w:pPr>
      <w:r w:rsidRPr="004364B4">
        <w:rPr>
          <w:rFonts w:ascii="Times New Roman" w:hAnsi="Times New Roman"/>
          <w:sz w:val="24"/>
          <w:szCs w:val="24"/>
          <w:lang w:val="ro-RO"/>
        </w:rPr>
        <w:t xml:space="preserve">Întocmit: </w:t>
      </w:r>
      <w:r w:rsidR="009505A5" w:rsidRPr="004364B4">
        <w:rPr>
          <w:rFonts w:ascii="Times New Roman" w:hAnsi="Times New Roman"/>
          <w:sz w:val="24"/>
          <w:szCs w:val="24"/>
          <w:lang w:val="ro-RO"/>
        </w:rPr>
        <w:t>Loredana CIOCARLIE</w:t>
      </w:r>
    </w:p>
    <w:p w:rsidR="004364B4" w:rsidRPr="004364B4" w:rsidRDefault="004364B4" w:rsidP="004364B4">
      <w:pPr>
        <w:spacing w:after="0" w:line="240" w:lineRule="auto"/>
        <w:rPr>
          <w:rFonts w:ascii="Times New Roman" w:hAnsi="Times New Roman"/>
          <w:sz w:val="24"/>
          <w:szCs w:val="24"/>
          <w:lang w:val="ro-RO"/>
        </w:rPr>
      </w:pPr>
    </w:p>
    <w:sectPr w:rsidR="004364B4" w:rsidRPr="004364B4" w:rsidSect="00F826DA">
      <w:headerReference w:type="default" r:id="rId10"/>
      <w:footerReference w:type="even" r:id="rId11"/>
      <w:footerReference w:type="default" r:id="rId12"/>
      <w:pgSz w:w="11907" w:h="16839" w:code="9"/>
      <w:pgMar w:top="568" w:right="850" w:bottom="993" w:left="1276" w:header="0" w:footer="5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13D" w:rsidRDefault="0003113D" w:rsidP="0010560A">
      <w:pPr>
        <w:spacing w:after="0" w:line="240" w:lineRule="auto"/>
      </w:pPr>
      <w:r>
        <w:separator/>
      </w:r>
    </w:p>
  </w:endnote>
  <w:endnote w:type="continuationSeparator" w:id="0">
    <w:p w:rsidR="0003113D" w:rsidRDefault="0003113D"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EE"/>
    <w:family w:val="roman"/>
    <w:notTrueType/>
    <w:pitch w:val="default"/>
    <w:sig w:usb0="00000001" w:usb1="00000000" w:usb2="00000000" w:usb3="00000000" w:csb0="00000003" w:csb1="00000000"/>
  </w:font>
  <w:font w:name="Advance">
    <w:altName w:val="Arial Narrow"/>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Yu Gothic UI"/>
    <w:panose1 w:val="02020609040205080304"/>
    <w:charset w:val="80"/>
    <w:family w:val="modern"/>
    <w:pitch w:val="fixed"/>
    <w:sig w:usb0="A00002BF" w:usb1="68C7FCFB" w:usb2="00000010" w:usb3="00000000" w:csb0="0002009F" w:csb1="00000000"/>
  </w:font>
  <w:font w:name="TT1ADEo00">
    <w:altName w:val="MS Mincho"/>
    <w:panose1 w:val="00000000000000000000"/>
    <w:charset w:val="80"/>
    <w:family w:val="auto"/>
    <w:notTrueType/>
    <w:pitch w:val="default"/>
    <w:sig w:usb0="00000001" w:usb1="08070000" w:usb2="00000010" w:usb3="00000000" w:csb0="00020000" w:csb1="00000000"/>
  </w:font>
  <w:font w:name="TimesNewRoman">
    <w:panose1 w:val="00000000000000000000"/>
    <w:charset w:val="80"/>
    <w:family w:val="auto"/>
    <w:notTrueType/>
    <w:pitch w:val="default"/>
    <w:sig w:usb0="00000005" w:usb1="08070000" w:usb2="00000010" w:usb3="00000000" w:csb0="00020002"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91E" w:rsidRDefault="00CB091E" w:rsidP="001B72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091E" w:rsidRDefault="00CB091E" w:rsidP="005779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91E" w:rsidRPr="00702379" w:rsidRDefault="00CB091E" w:rsidP="00420AAF">
    <w:pPr>
      <w:pStyle w:val="Header"/>
      <w:tabs>
        <w:tab w:val="clear" w:pos="4680"/>
      </w:tabs>
      <w:ind w:right="360"/>
      <w:jc w:val="center"/>
      <w:rPr>
        <w:rFonts w:ascii="Times New Roman" w:hAnsi="Times New Roman"/>
        <w:b/>
        <w:color w:val="00214E"/>
        <w:sz w:val="24"/>
        <w:szCs w:val="24"/>
        <w:lang w:val="ro-RO"/>
      </w:rPr>
    </w:pPr>
    <w:r>
      <w:rPr>
        <w:rFonts w:ascii="Times New Roman" w:hAnsi="Times New Roman"/>
        <w:b/>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left:0;text-align:left;margin-left:-11.25pt;margin-top:5.45pt;width:41.9pt;height:34.45pt;z-index:-251658240">
          <v:imagedata r:id="rId1" o:title=""/>
        </v:shape>
        <o:OLEObject Type="Embed" ProgID="CorelDRAW.Graphic.13" ShapeID="_x0000_s2068" DrawAspect="Content" ObjectID="_1765197499" r:id="rId2"/>
      </w:object>
    </w:r>
    <w:r>
      <w:rPr>
        <w:rFonts w:ascii="Times New Roman" w:hAnsi="Times New Roman"/>
        <w:b/>
        <w:noProof/>
        <w:sz w:val="24"/>
        <w:szCs w:val="24"/>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-34925</wp:posOffset>
              </wp:positionV>
              <wp:extent cx="6248400" cy="635"/>
              <wp:effectExtent l="10160" t="13335" r="18415" b="1460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00D7E0" id="_x0000_t32" coordsize="21600,21600" o:spt="32" o:oned="t" path="m,l21600,21600e" filled="f">
              <v:path arrowok="t" fillok="f" o:connecttype="none"/>
              <o:lock v:ext="edit" shapetype="t"/>
            </v:shapetype>
            <v:shape id="AutoShape 19"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HTbukojAgAAPwQAAA4AAAAAAAAAAAAAAAAALgIAAGRycy9lMm9Eb2Mu&#10;eG1sUEsBAi0AFAAGAAgAAAAhAA8xPpzfAAAACQEAAA8AAAAAAAAAAAAAAAAAfQQAAGRycy9kb3du&#10;cmV2LnhtbFBLBQYAAAAABAAEAPMAAACJBQAAAAA=&#10;" strokecolor="#00214e" strokeweight="1.5pt"/>
          </w:pict>
        </mc:Fallback>
      </mc:AlternateContent>
    </w:r>
    <w:r w:rsidRPr="00CA2670">
      <w:rPr>
        <w:rFonts w:ascii="Times New Roman" w:hAnsi="Times New Roman"/>
        <w:b/>
        <w:sz w:val="24"/>
        <w:szCs w:val="24"/>
        <w:lang w:val="ro-RO"/>
      </w:rPr>
      <w:t xml:space="preserve">AGENŢIA PENTRU PROTECŢIA MEDIULUI TIMIŞ </w:t>
    </w:r>
  </w:p>
  <w:p w:rsidR="00CB091E" w:rsidRPr="00CA2670" w:rsidRDefault="00CB091E" w:rsidP="00420AAF">
    <w:pPr>
      <w:pStyle w:val="Header"/>
      <w:tabs>
        <w:tab w:val="clear" w:pos="4680"/>
      </w:tabs>
      <w:jc w:val="center"/>
      <w:rPr>
        <w:rFonts w:ascii="Times New Roman" w:hAnsi="Times New Roman"/>
        <w:sz w:val="24"/>
        <w:szCs w:val="24"/>
        <w:lang w:val="ro-RO"/>
      </w:rPr>
    </w:pPr>
    <w:r>
      <w:rPr>
        <w:rFonts w:ascii="Times New Roman" w:hAnsi="Times New Roman"/>
        <w:b/>
        <w:sz w:val="24"/>
        <w:szCs w:val="24"/>
        <w:lang w:val="ro-RO"/>
      </w:rPr>
      <w:object w:dxaOrig="1440" w:dyaOrig="1440">
        <v:shape id="_x0000_s2066" type="#_x0000_t75" style="position:absolute;left:0;text-align:left;margin-left:-108.95pt;margin-top:-47.4pt;width:41.9pt;height:34.45pt;z-index:-251660288">
          <v:imagedata r:id="rId1" o:title=""/>
        </v:shape>
        <o:OLEObject Type="Embed" ProgID="CorelDRAW.Graphic.13" ShapeID="_x0000_s2066" DrawAspect="Content" ObjectID="_1765197500" r:id="rId3"/>
      </w:object>
    </w:r>
    <w:r w:rsidRPr="00CA2670">
      <w:rPr>
        <w:rFonts w:ascii="Times New Roman" w:hAnsi="Times New Roman"/>
        <w:sz w:val="24"/>
        <w:szCs w:val="24"/>
        <w:lang w:val="ro-RO"/>
      </w:rPr>
      <w:t xml:space="preserve">B-dul Liviu Rebreanu, nr.18-18A, Timişoara, </w:t>
    </w:r>
    <w:r w:rsidRPr="00031CC9">
      <w:rPr>
        <w:rFonts w:ascii="Times New Roman" w:hAnsi="Times New Roman"/>
        <w:sz w:val="24"/>
        <w:szCs w:val="24"/>
        <w:lang w:val="ro-RO"/>
      </w:rPr>
      <w:t xml:space="preserve">jud. </w:t>
    </w:r>
    <w:r>
      <w:rPr>
        <w:rFonts w:ascii="Times New Roman" w:hAnsi="Times New Roman"/>
        <w:sz w:val="24"/>
        <w:szCs w:val="24"/>
        <w:lang w:val="ro-RO"/>
      </w:rPr>
      <w:t>Timiş,</w:t>
    </w:r>
    <w:r w:rsidRPr="00CA2670">
      <w:rPr>
        <w:rFonts w:ascii="Times New Roman" w:hAnsi="Times New Roman"/>
        <w:sz w:val="24"/>
        <w:szCs w:val="24"/>
        <w:lang w:val="ro-RO"/>
      </w:rPr>
      <w:t xml:space="preserve"> Cod 300210</w:t>
    </w:r>
  </w:p>
  <w:p w:rsidR="00CB091E" w:rsidRPr="00575325" w:rsidRDefault="00CB091E" w:rsidP="00420AAF">
    <w:pPr>
      <w:pStyle w:val="Header"/>
      <w:tabs>
        <w:tab w:val="clear" w:pos="4680"/>
      </w:tabs>
      <w:jc w:val="center"/>
      <w:rPr>
        <w:rFonts w:ascii="Times New Roman" w:hAnsi="Times New Roman"/>
        <w:sz w:val="20"/>
        <w:szCs w:val="20"/>
      </w:rPr>
    </w:pPr>
    <w:r w:rsidRPr="004512F9">
      <w:rPr>
        <w:rFonts w:ascii="Garamond" w:hAnsi="Garamond"/>
        <w:color w:val="00214E"/>
        <w:sz w:val="24"/>
        <w:szCs w:val="24"/>
        <w:lang w:val="ro-RO"/>
      </w:rPr>
      <w:t xml:space="preserve">E-mail: </w:t>
    </w:r>
    <w:hyperlink r:id="rId4" w:history="1">
      <w:r w:rsidRPr="00D332F2">
        <w:rPr>
          <w:rStyle w:val="Hyperlink"/>
          <w:rFonts w:ascii="Garamond" w:hAnsi="Garamond"/>
          <w:sz w:val="24"/>
          <w:szCs w:val="24"/>
          <w:lang w:val="ro-RO"/>
        </w:rPr>
        <w:t>office@apmtm.anpm.ro</w:t>
      </w:r>
    </w:hyperlink>
    <w:r w:rsidRPr="004512F9">
      <w:rPr>
        <w:rFonts w:ascii="Garamond" w:hAnsi="Garamond"/>
        <w:color w:val="00214E"/>
        <w:sz w:val="24"/>
        <w:szCs w:val="24"/>
        <w:lang w:val="ro-RO"/>
      </w:rPr>
      <w:t>; Tel. 02</w:t>
    </w:r>
    <w:r>
      <w:rPr>
        <w:rFonts w:ascii="Garamond" w:hAnsi="Garamond"/>
        <w:color w:val="00214E"/>
        <w:sz w:val="24"/>
        <w:szCs w:val="24"/>
        <w:lang w:val="ro-RO"/>
      </w:rPr>
      <w:t>56</w:t>
    </w:r>
    <w:r w:rsidRPr="004512F9">
      <w:rPr>
        <w:rFonts w:ascii="Garamond" w:hAnsi="Garamond"/>
        <w:color w:val="00214E"/>
        <w:sz w:val="24"/>
        <w:szCs w:val="24"/>
        <w:lang w:val="ro-RO"/>
      </w:rPr>
      <w:t>.</w:t>
    </w:r>
    <w:r>
      <w:rPr>
        <w:rFonts w:ascii="Garamond" w:hAnsi="Garamond"/>
        <w:color w:val="00214E"/>
        <w:sz w:val="24"/>
        <w:szCs w:val="24"/>
        <w:lang w:val="ro-RO"/>
      </w:rPr>
      <w:t>491.795</w:t>
    </w:r>
    <w:r w:rsidRPr="004512F9">
      <w:rPr>
        <w:rFonts w:ascii="Garamond" w:hAnsi="Garamond"/>
        <w:color w:val="00214E"/>
        <w:sz w:val="24"/>
        <w:szCs w:val="24"/>
        <w:lang w:val="ro-RO"/>
      </w:rPr>
      <w:t xml:space="preserve">; </w:t>
    </w:r>
    <w:r>
      <w:rPr>
        <w:rFonts w:ascii="Garamond" w:hAnsi="Garamond"/>
        <w:color w:val="00214E"/>
        <w:sz w:val="24"/>
        <w:szCs w:val="24"/>
        <w:lang w:val="ro-RO"/>
      </w:rPr>
      <w:t>Fax 0256.201.005</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CB091E" w:rsidRPr="003D79F6" w:rsidTr="003F74C3">
      <w:tc>
        <w:tcPr>
          <w:tcW w:w="8370" w:type="dxa"/>
          <w:shd w:val="clear" w:color="auto" w:fill="auto"/>
        </w:tcPr>
        <w:p w:rsidR="00CB091E" w:rsidRPr="003D79F6" w:rsidRDefault="00CB091E" w:rsidP="00420AAF">
          <w:pPr>
            <w:pStyle w:val="Header"/>
            <w:tabs>
              <w:tab w:val="clear" w:pos="4680"/>
            </w:tabs>
            <w:jc w:val="center"/>
            <w:rPr>
              <w:rFonts w:ascii="Times New Roman" w:hAnsi="Times New Roman"/>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CB091E" w:rsidRPr="00774220" w:rsidRDefault="00CB091E" w:rsidP="00420AAF">
    <w:pPr>
      <w:pStyle w:val="Footer"/>
      <w:rPr>
        <w:sz w:val="24"/>
        <w:szCs w:val="24"/>
      </w:rPr>
    </w:pPr>
  </w:p>
  <w:p w:rsidR="00CB091E" w:rsidRPr="007A0F69" w:rsidRDefault="00CB091E" w:rsidP="00623445">
    <w:pPr>
      <w:pStyle w:val="Footer"/>
      <w:jc w:val="center"/>
    </w:pPr>
    <w:r w:rsidRPr="007A0F69">
      <w:rPr>
        <w:rFonts w:ascii="Arial" w:hAnsi="Arial" w:cs="Arial"/>
        <w:sz w:val="12"/>
        <w:szCs w:val="12"/>
      </w:rPr>
      <w:t xml:space="preserve">Pagina </w:t>
    </w:r>
    <w:r w:rsidRPr="007A0F69">
      <w:rPr>
        <w:rFonts w:ascii="Arial" w:hAnsi="Arial" w:cs="Arial"/>
        <w:sz w:val="12"/>
        <w:szCs w:val="12"/>
      </w:rPr>
      <w:fldChar w:fldCharType="begin"/>
    </w:r>
    <w:r w:rsidRPr="007A0F69">
      <w:rPr>
        <w:rFonts w:ascii="Arial" w:hAnsi="Arial" w:cs="Arial"/>
        <w:sz w:val="12"/>
        <w:szCs w:val="12"/>
      </w:rPr>
      <w:instrText xml:space="preserve"> PAGE  \* Arabic  \* MERGEFORMAT </w:instrText>
    </w:r>
    <w:r w:rsidRPr="007A0F69">
      <w:rPr>
        <w:rFonts w:ascii="Arial" w:hAnsi="Arial" w:cs="Arial"/>
        <w:sz w:val="12"/>
        <w:szCs w:val="12"/>
      </w:rPr>
      <w:fldChar w:fldCharType="separate"/>
    </w:r>
    <w:r w:rsidR="007B6A73">
      <w:rPr>
        <w:rFonts w:ascii="Arial" w:hAnsi="Arial" w:cs="Arial"/>
        <w:noProof/>
        <w:sz w:val="12"/>
        <w:szCs w:val="12"/>
      </w:rPr>
      <w:t>19</w:t>
    </w:r>
    <w:r w:rsidRPr="007A0F69">
      <w:rPr>
        <w:rFonts w:ascii="Arial" w:hAnsi="Arial" w:cs="Arial"/>
        <w:sz w:val="12"/>
        <w:szCs w:val="12"/>
      </w:rPr>
      <w:fldChar w:fldCharType="end"/>
    </w:r>
    <w:r w:rsidRPr="007A0F69">
      <w:rPr>
        <w:rStyle w:val="PageNumber"/>
        <w:rFonts w:ascii="Arial" w:hAnsi="Arial" w:cs="Arial"/>
        <w:sz w:val="12"/>
        <w:szCs w:val="12"/>
      </w:rPr>
      <w:t xml:space="preserve"> din </w:t>
    </w:r>
    <w:fldSimple w:instr=" NUMPAGES  \* Arabic  \* MERGEFORMAT ">
      <w:r w:rsidR="007B6A73" w:rsidRPr="007B6A73">
        <w:rPr>
          <w:rStyle w:val="PageNumber"/>
          <w:rFonts w:ascii="Arial" w:hAnsi="Arial" w:cs="Arial"/>
          <w:noProof/>
          <w:sz w:val="12"/>
          <w:szCs w:val="12"/>
        </w:rPr>
        <w:t>60</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13D" w:rsidRDefault="0003113D" w:rsidP="0010560A">
      <w:pPr>
        <w:spacing w:after="0" w:line="240" w:lineRule="auto"/>
      </w:pPr>
      <w:r>
        <w:separator/>
      </w:r>
    </w:p>
  </w:footnote>
  <w:footnote w:type="continuationSeparator" w:id="0">
    <w:p w:rsidR="0003113D" w:rsidRDefault="0003113D" w:rsidP="00105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91E" w:rsidRDefault="00CB091E">
    <w:pPr>
      <w:pStyle w:val="Head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945" cy="252730"/>
              <wp:effectExtent l="0" t="0" r="1905" b="4445"/>
              <wp:wrapNone/>
              <wp:docPr id="2" name="MSIPCM74604428b8859560a1c30d6e" descr="{&quot;HashCode&quot;:-75512786,&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91E" w:rsidRPr="00CE292E" w:rsidRDefault="00CB091E" w:rsidP="004364B4">
                          <w:pPr>
                            <w:spacing w:after="0"/>
                            <w:rPr>
                              <w:rFonts w:ascii="Arial" w:hAnsi="Arial" w:cs="Arial"/>
                              <w:color w:val="000000"/>
                              <w:sz w:val="16"/>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74604428b8859560a1c30d6e" o:spid="_x0000_s1026" type="#_x0000_t202" alt="{&quot;HashCode&quot;:-75512786,&quot;Height&quot;:841.0,&quot;Width&quot;:595.0,&quot;Placement&quot;:&quot;Header&quot;,&quot;Index&quot;:&quot;Primary&quot;,&quot;Section&quot;:1,&quot;Top&quot;:0.0,&quot;Left&quot;:0.0}" style="position:absolute;margin-left:0;margin-top:15pt;width:595.35pt;height:19.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" o:allowincell="f" filled="f" stroked="f">
              <v:textbox inset=",0,,0">
                <w:txbxContent>
                  <w:p w:rsidR="00CB091E" w:rsidRPr="00CE292E" w:rsidRDefault="00CB091E" w:rsidP="004364B4">
                    <w:pPr>
                      <w:spacing w:after="0"/>
                      <w:rPr>
                        <w:rFonts w:ascii="Arial" w:hAnsi="Arial" w:cs="Arial"/>
                        <w:color w:val="000000"/>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3560DCC"/>
    <w:lvl w:ilvl="0">
      <w:numFmt w:val="bullet"/>
      <w:lvlText w:val="*"/>
      <w:lvlJc w:val="left"/>
    </w:lvl>
  </w:abstractNum>
  <w:abstractNum w:abstractNumId="1" w15:restartNumberingAfterBreak="0">
    <w:nsid w:val="02453734"/>
    <w:multiLevelType w:val="hybridMultilevel"/>
    <w:tmpl w:val="70500FCE"/>
    <w:lvl w:ilvl="0" w:tplc="5448D20C">
      <w:start w:val="1"/>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02744CEB"/>
    <w:multiLevelType w:val="hybridMultilevel"/>
    <w:tmpl w:val="3A22B8EC"/>
    <w:lvl w:ilvl="0" w:tplc="04090003">
      <w:start w:val="19"/>
      <w:numFmt w:val="bullet"/>
      <w:lvlText w:val="-"/>
      <w:lvlJc w:val="left"/>
      <w:pPr>
        <w:ind w:left="360" w:hanging="360"/>
      </w:pPr>
      <w:rPr>
        <w:rFonts w:ascii="Garamond" w:eastAsia="Times New Roman" w:hAnsi="Garamond"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9D1629"/>
    <w:multiLevelType w:val="hybridMultilevel"/>
    <w:tmpl w:val="9C2254A2"/>
    <w:lvl w:ilvl="0" w:tplc="E55EF56A">
      <w:start w:val="2"/>
      <w:numFmt w:val="bullet"/>
      <w:lvlText w:val="–"/>
      <w:lvlJc w:val="left"/>
      <w:pPr>
        <w:tabs>
          <w:tab w:val="num" w:pos="720"/>
        </w:tabs>
        <w:ind w:left="720" w:hanging="360"/>
      </w:pPr>
      <w:rPr>
        <w:rFonts w:ascii="Arial" w:eastAsia="Times New Roman"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17BE0"/>
    <w:multiLevelType w:val="hybridMultilevel"/>
    <w:tmpl w:val="45903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006C57"/>
    <w:multiLevelType w:val="hybridMultilevel"/>
    <w:tmpl w:val="74E88696"/>
    <w:lvl w:ilvl="0" w:tplc="1A3E0BDC">
      <w:start w:val="720"/>
      <w:numFmt w:val="bullet"/>
      <w:lvlText w:val="-"/>
      <w:lvlJc w:val="left"/>
      <w:pPr>
        <w:ind w:left="1080" w:hanging="360"/>
      </w:pPr>
      <w:rPr>
        <w:rFonts w:ascii="Arial" w:eastAsia="Times New Roman"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060E07E7"/>
    <w:multiLevelType w:val="hybridMultilevel"/>
    <w:tmpl w:val="C35661CC"/>
    <w:lvl w:ilvl="0" w:tplc="EFEE382C">
      <w:numFmt w:val="bullet"/>
      <w:lvlText w:val="-"/>
      <w:lvlJc w:val="left"/>
      <w:pPr>
        <w:ind w:left="720" w:hanging="360"/>
      </w:pPr>
      <w:rPr>
        <w:rFonts w:ascii="Arial" w:eastAsia="Calibr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17D70"/>
    <w:multiLevelType w:val="hybridMultilevel"/>
    <w:tmpl w:val="1716E4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7F279C5"/>
    <w:multiLevelType w:val="hybridMultilevel"/>
    <w:tmpl w:val="523E7DE6"/>
    <w:lvl w:ilvl="0" w:tplc="FFFFFFFF">
      <w:start w:val="1"/>
      <w:numFmt w:val="bullet"/>
      <w:lvlText w:val="o"/>
      <w:lvlJc w:val="left"/>
      <w:pPr>
        <w:tabs>
          <w:tab w:val="num" w:pos="965"/>
        </w:tabs>
        <w:ind w:left="965" w:hanging="360"/>
      </w:pPr>
      <w:rPr>
        <w:rFonts w:ascii="Courier New" w:hAnsi="Courier New" w:hint="default"/>
      </w:rPr>
    </w:lvl>
    <w:lvl w:ilvl="1" w:tplc="04180001">
      <w:start w:val="1"/>
      <w:numFmt w:val="bullet"/>
      <w:lvlText w:val=""/>
      <w:lvlJc w:val="left"/>
      <w:pPr>
        <w:tabs>
          <w:tab w:val="num" w:pos="1685"/>
        </w:tabs>
        <w:ind w:left="1685" w:hanging="360"/>
      </w:pPr>
      <w:rPr>
        <w:rFonts w:ascii="Symbol" w:hAnsi="Symbol" w:hint="default"/>
      </w:rPr>
    </w:lvl>
    <w:lvl w:ilvl="2" w:tplc="FFFFFFFF" w:tentative="1">
      <w:start w:val="1"/>
      <w:numFmt w:val="bullet"/>
      <w:lvlText w:val=""/>
      <w:lvlJc w:val="left"/>
      <w:pPr>
        <w:tabs>
          <w:tab w:val="num" w:pos="2405"/>
        </w:tabs>
        <w:ind w:left="2405" w:hanging="360"/>
      </w:pPr>
      <w:rPr>
        <w:rFonts w:ascii="Wingdings" w:hAnsi="Wingdings" w:hint="default"/>
      </w:rPr>
    </w:lvl>
    <w:lvl w:ilvl="3" w:tplc="FFFFFFFF" w:tentative="1">
      <w:start w:val="1"/>
      <w:numFmt w:val="bullet"/>
      <w:lvlText w:val=""/>
      <w:lvlJc w:val="left"/>
      <w:pPr>
        <w:tabs>
          <w:tab w:val="num" w:pos="3125"/>
        </w:tabs>
        <w:ind w:left="3125" w:hanging="360"/>
      </w:pPr>
      <w:rPr>
        <w:rFonts w:ascii="Symbol" w:hAnsi="Symbol" w:hint="default"/>
      </w:rPr>
    </w:lvl>
    <w:lvl w:ilvl="4" w:tplc="FFFFFFFF" w:tentative="1">
      <w:start w:val="1"/>
      <w:numFmt w:val="bullet"/>
      <w:lvlText w:val="o"/>
      <w:lvlJc w:val="left"/>
      <w:pPr>
        <w:tabs>
          <w:tab w:val="num" w:pos="3845"/>
        </w:tabs>
        <w:ind w:left="3845" w:hanging="360"/>
      </w:pPr>
      <w:rPr>
        <w:rFonts w:ascii="Courier New" w:hAnsi="Courier New" w:hint="default"/>
      </w:rPr>
    </w:lvl>
    <w:lvl w:ilvl="5" w:tplc="FFFFFFFF" w:tentative="1">
      <w:start w:val="1"/>
      <w:numFmt w:val="bullet"/>
      <w:lvlText w:val=""/>
      <w:lvlJc w:val="left"/>
      <w:pPr>
        <w:tabs>
          <w:tab w:val="num" w:pos="4565"/>
        </w:tabs>
        <w:ind w:left="4565" w:hanging="360"/>
      </w:pPr>
      <w:rPr>
        <w:rFonts w:ascii="Wingdings" w:hAnsi="Wingdings" w:hint="default"/>
      </w:rPr>
    </w:lvl>
    <w:lvl w:ilvl="6" w:tplc="FFFFFFFF" w:tentative="1">
      <w:start w:val="1"/>
      <w:numFmt w:val="bullet"/>
      <w:lvlText w:val=""/>
      <w:lvlJc w:val="left"/>
      <w:pPr>
        <w:tabs>
          <w:tab w:val="num" w:pos="5285"/>
        </w:tabs>
        <w:ind w:left="5285" w:hanging="360"/>
      </w:pPr>
      <w:rPr>
        <w:rFonts w:ascii="Symbol" w:hAnsi="Symbol" w:hint="default"/>
      </w:rPr>
    </w:lvl>
    <w:lvl w:ilvl="7" w:tplc="FFFFFFFF" w:tentative="1">
      <w:start w:val="1"/>
      <w:numFmt w:val="bullet"/>
      <w:lvlText w:val="o"/>
      <w:lvlJc w:val="left"/>
      <w:pPr>
        <w:tabs>
          <w:tab w:val="num" w:pos="6005"/>
        </w:tabs>
        <w:ind w:left="6005" w:hanging="360"/>
      </w:pPr>
      <w:rPr>
        <w:rFonts w:ascii="Courier New" w:hAnsi="Courier New" w:hint="default"/>
      </w:rPr>
    </w:lvl>
    <w:lvl w:ilvl="8" w:tplc="FFFFFFFF" w:tentative="1">
      <w:start w:val="1"/>
      <w:numFmt w:val="bullet"/>
      <w:lvlText w:val=""/>
      <w:lvlJc w:val="left"/>
      <w:pPr>
        <w:tabs>
          <w:tab w:val="num" w:pos="6725"/>
        </w:tabs>
        <w:ind w:left="6725" w:hanging="360"/>
      </w:pPr>
      <w:rPr>
        <w:rFonts w:ascii="Wingdings" w:hAnsi="Wingdings" w:hint="default"/>
      </w:rPr>
    </w:lvl>
  </w:abstractNum>
  <w:abstractNum w:abstractNumId="9" w15:restartNumberingAfterBreak="0">
    <w:nsid w:val="087C1BDA"/>
    <w:multiLevelType w:val="hybridMultilevel"/>
    <w:tmpl w:val="3020B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A087826"/>
    <w:multiLevelType w:val="singleLevel"/>
    <w:tmpl w:val="11CC314A"/>
    <w:lvl w:ilvl="0">
      <w:start w:val="1"/>
      <w:numFmt w:val="bullet"/>
      <w:lvlText w:val="-"/>
      <w:lvlJc w:val="left"/>
      <w:pPr>
        <w:tabs>
          <w:tab w:val="num" w:pos="360"/>
        </w:tabs>
        <w:ind w:left="360" w:hanging="360"/>
      </w:pPr>
      <w:rPr>
        <w:rFonts w:ascii="Arial" w:hAnsi="Arial" w:cs="Arial" w:hint="default"/>
        <w:sz w:val="18"/>
        <w:szCs w:val="18"/>
      </w:rPr>
    </w:lvl>
  </w:abstractNum>
  <w:abstractNum w:abstractNumId="11" w15:restartNumberingAfterBreak="0">
    <w:nsid w:val="13474142"/>
    <w:multiLevelType w:val="hybridMultilevel"/>
    <w:tmpl w:val="A9DE3764"/>
    <w:lvl w:ilvl="0" w:tplc="0418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51B624E"/>
    <w:multiLevelType w:val="hybridMultilevel"/>
    <w:tmpl w:val="52CAA8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63236CD"/>
    <w:multiLevelType w:val="singleLevel"/>
    <w:tmpl w:val="29EA7BAE"/>
    <w:lvl w:ilvl="0">
      <w:start w:val="1"/>
      <w:numFmt w:val="decimal"/>
      <w:lvlText w:val="%1."/>
      <w:lvlJc w:val="left"/>
      <w:pPr>
        <w:tabs>
          <w:tab w:val="num" w:pos="2016"/>
        </w:tabs>
        <w:ind w:left="2016" w:hanging="864"/>
      </w:pPr>
      <w:rPr>
        <w:rFonts w:ascii="Arial Narrow" w:hAnsi="Arial Narrow" w:cs="Times New Roman" w:hint="default"/>
        <w:sz w:val="22"/>
        <w:szCs w:val="22"/>
      </w:rPr>
    </w:lvl>
  </w:abstractNum>
  <w:abstractNum w:abstractNumId="14" w15:restartNumberingAfterBreak="0">
    <w:nsid w:val="17D86781"/>
    <w:multiLevelType w:val="hybridMultilevel"/>
    <w:tmpl w:val="15C2228C"/>
    <w:lvl w:ilvl="0" w:tplc="EFEE382C">
      <w:numFmt w:val="bullet"/>
      <w:lvlText w:val="-"/>
      <w:lvlJc w:val="left"/>
      <w:pPr>
        <w:ind w:left="720" w:hanging="360"/>
      </w:pPr>
      <w:rPr>
        <w:rFonts w:ascii="Arial" w:eastAsia="Calibr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0F056D"/>
    <w:multiLevelType w:val="hybridMultilevel"/>
    <w:tmpl w:val="704ED508"/>
    <w:lvl w:ilvl="0" w:tplc="AAF6550E">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1CE773C1"/>
    <w:multiLevelType w:val="hybridMultilevel"/>
    <w:tmpl w:val="F53C88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1D840493"/>
    <w:multiLevelType w:val="hybridMultilevel"/>
    <w:tmpl w:val="6FACB1E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B00E62"/>
    <w:multiLevelType w:val="hybridMultilevel"/>
    <w:tmpl w:val="0512F97A"/>
    <w:lvl w:ilvl="0" w:tplc="F614E2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2C340B7"/>
    <w:multiLevelType w:val="hybridMultilevel"/>
    <w:tmpl w:val="B7BC46FE"/>
    <w:lvl w:ilvl="0" w:tplc="F614E2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462242"/>
    <w:multiLevelType w:val="hybridMultilevel"/>
    <w:tmpl w:val="20C2311C"/>
    <w:lvl w:ilvl="0" w:tplc="04180005">
      <w:start w:val="1"/>
      <w:numFmt w:val="bullet"/>
      <w:lvlText w:val=""/>
      <w:lvlJc w:val="left"/>
      <w:pPr>
        <w:ind w:left="360" w:hanging="360"/>
      </w:pPr>
      <w:rPr>
        <w:rFonts w:ascii="Wingdings" w:hAnsi="Wingdings" w:hint="default"/>
      </w:rPr>
    </w:lvl>
    <w:lvl w:ilvl="1" w:tplc="04180003">
      <w:start w:val="1"/>
      <w:numFmt w:val="bullet"/>
      <w:lvlText w:val="o"/>
      <w:lvlJc w:val="left"/>
      <w:pPr>
        <w:ind w:left="1185" w:hanging="360"/>
      </w:pPr>
      <w:rPr>
        <w:rFonts w:ascii="Courier New" w:hAnsi="Courier New" w:cs="Courier New" w:hint="default"/>
      </w:rPr>
    </w:lvl>
    <w:lvl w:ilvl="2" w:tplc="04180005">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21" w15:restartNumberingAfterBreak="0">
    <w:nsid w:val="270E003D"/>
    <w:multiLevelType w:val="hybridMultilevel"/>
    <w:tmpl w:val="484854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B32629"/>
    <w:multiLevelType w:val="hybridMultilevel"/>
    <w:tmpl w:val="6F069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F1E5101"/>
    <w:multiLevelType w:val="hybridMultilevel"/>
    <w:tmpl w:val="B6AEBFE6"/>
    <w:lvl w:ilvl="0" w:tplc="0409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984B0D"/>
    <w:multiLevelType w:val="hybridMultilevel"/>
    <w:tmpl w:val="B982509E"/>
    <w:lvl w:ilvl="0" w:tplc="F614E2D6">
      <w:start w:val="19"/>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
      <w:lvlJc w:val="left"/>
      <w:pPr>
        <w:tabs>
          <w:tab w:val="num" w:pos="1140"/>
        </w:tabs>
        <w:ind w:left="1140" w:hanging="360"/>
      </w:pPr>
      <w:rPr>
        <w:rFonts w:ascii="Symbol" w:hAnsi="Symbol"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5" w15:restartNumberingAfterBreak="0">
    <w:nsid w:val="32FC2D9D"/>
    <w:multiLevelType w:val="hybridMultilevel"/>
    <w:tmpl w:val="2176F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166272"/>
    <w:multiLevelType w:val="hybridMultilevel"/>
    <w:tmpl w:val="A342CE82"/>
    <w:lvl w:ilvl="0" w:tplc="0418000F">
      <w:start w:val="1"/>
      <w:numFmt w:val="decimal"/>
      <w:lvlText w:val="%1."/>
      <w:lvlJc w:val="left"/>
      <w:pPr>
        <w:tabs>
          <w:tab w:val="num" w:pos="644"/>
        </w:tabs>
        <w:ind w:left="644" w:hanging="360"/>
      </w:pPr>
      <w:rPr>
        <w:rFonts w:hint="default"/>
      </w:rPr>
    </w:lvl>
    <w:lvl w:ilvl="1" w:tplc="04180001">
      <w:start w:val="1"/>
      <w:numFmt w:val="bullet"/>
      <w:lvlText w:val=""/>
      <w:lvlJc w:val="left"/>
      <w:pPr>
        <w:tabs>
          <w:tab w:val="num" w:pos="1440"/>
        </w:tabs>
        <w:ind w:left="1440" w:hanging="360"/>
      </w:pPr>
      <w:rPr>
        <w:rFonts w:ascii="Symbol" w:hAnsi="Symbol" w:hint="default"/>
      </w:rPr>
    </w:lvl>
    <w:lvl w:ilvl="2" w:tplc="04180001">
      <w:start w:val="1"/>
      <w:numFmt w:val="bullet"/>
      <w:lvlText w:val=""/>
      <w:lvlJc w:val="left"/>
      <w:pPr>
        <w:tabs>
          <w:tab w:val="num" w:pos="2340"/>
        </w:tabs>
        <w:ind w:left="2340" w:hanging="360"/>
      </w:pPr>
      <w:rPr>
        <w:rFonts w:ascii="Symbol" w:hAnsi="Symbol" w:hint="default"/>
      </w:rPr>
    </w:lvl>
    <w:lvl w:ilvl="3" w:tplc="04180001">
      <w:start w:val="1"/>
      <w:numFmt w:val="bullet"/>
      <w:lvlText w:val=""/>
      <w:lvlJc w:val="left"/>
      <w:pPr>
        <w:tabs>
          <w:tab w:val="num" w:pos="2340"/>
        </w:tabs>
        <w:ind w:left="2340" w:hanging="360"/>
      </w:pPr>
      <w:rPr>
        <w:rFonts w:ascii="Symbol" w:hAnsi="Symbol" w:hint="default"/>
      </w:rPr>
    </w:lvl>
    <w:lvl w:ilvl="4" w:tplc="04090001">
      <w:start w:val="1"/>
      <w:numFmt w:val="bullet"/>
      <w:lvlText w:val=""/>
      <w:lvlJc w:val="left"/>
      <w:pPr>
        <w:tabs>
          <w:tab w:val="num" w:pos="3600"/>
        </w:tabs>
        <w:ind w:left="3600" w:hanging="360"/>
      </w:pPr>
      <w:rPr>
        <w:rFonts w:ascii="Symbol" w:hAnsi="Symbol" w:hint="default"/>
        <w:b w:val="0"/>
        <w:color w:val="auto"/>
      </w:r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7" w15:restartNumberingAfterBreak="0">
    <w:nsid w:val="3BA029A5"/>
    <w:multiLevelType w:val="hybridMultilevel"/>
    <w:tmpl w:val="B1906ABA"/>
    <w:lvl w:ilvl="0" w:tplc="71A8A7DC">
      <w:start w:val="1"/>
      <w:numFmt w:val="lowerLetter"/>
      <w:lvlText w:val="%1)"/>
      <w:lvlJc w:val="left"/>
      <w:pPr>
        <w:tabs>
          <w:tab w:val="num" w:pos="420"/>
        </w:tabs>
        <w:ind w:left="420" w:hanging="360"/>
      </w:pPr>
    </w:lvl>
    <w:lvl w:ilvl="1" w:tplc="04090003">
      <w:start w:val="1"/>
      <w:numFmt w:val="lowerLetter"/>
      <w:lvlText w:val="%2."/>
      <w:lvlJc w:val="left"/>
      <w:pPr>
        <w:tabs>
          <w:tab w:val="num" w:pos="1140"/>
        </w:tabs>
        <w:ind w:left="1140" w:hanging="360"/>
      </w:pPr>
    </w:lvl>
    <w:lvl w:ilvl="2" w:tplc="04090005">
      <w:start w:val="1"/>
      <w:numFmt w:val="lowerRoman"/>
      <w:lvlText w:val="%3."/>
      <w:lvlJc w:val="right"/>
      <w:pPr>
        <w:tabs>
          <w:tab w:val="num" w:pos="1860"/>
        </w:tabs>
        <w:ind w:left="1860" w:hanging="180"/>
      </w:pPr>
    </w:lvl>
    <w:lvl w:ilvl="3" w:tplc="04090001">
      <w:start w:val="1"/>
      <w:numFmt w:val="decimal"/>
      <w:lvlText w:val="%4."/>
      <w:lvlJc w:val="left"/>
      <w:pPr>
        <w:tabs>
          <w:tab w:val="num" w:pos="2580"/>
        </w:tabs>
        <w:ind w:left="2580" w:hanging="360"/>
      </w:pPr>
    </w:lvl>
    <w:lvl w:ilvl="4" w:tplc="04090003">
      <w:start w:val="1"/>
      <w:numFmt w:val="lowerLetter"/>
      <w:lvlText w:val="%5."/>
      <w:lvlJc w:val="left"/>
      <w:pPr>
        <w:tabs>
          <w:tab w:val="num" w:pos="3300"/>
        </w:tabs>
        <w:ind w:left="3300" w:hanging="360"/>
      </w:pPr>
    </w:lvl>
    <w:lvl w:ilvl="5" w:tplc="04090005">
      <w:start w:val="1"/>
      <w:numFmt w:val="lowerRoman"/>
      <w:lvlText w:val="%6."/>
      <w:lvlJc w:val="right"/>
      <w:pPr>
        <w:tabs>
          <w:tab w:val="num" w:pos="4020"/>
        </w:tabs>
        <w:ind w:left="4020" w:hanging="180"/>
      </w:pPr>
    </w:lvl>
    <w:lvl w:ilvl="6" w:tplc="04090001">
      <w:start w:val="1"/>
      <w:numFmt w:val="decimal"/>
      <w:lvlText w:val="%7."/>
      <w:lvlJc w:val="left"/>
      <w:pPr>
        <w:tabs>
          <w:tab w:val="num" w:pos="4740"/>
        </w:tabs>
        <w:ind w:left="4740" w:hanging="360"/>
      </w:pPr>
    </w:lvl>
    <w:lvl w:ilvl="7" w:tplc="04090003">
      <w:start w:val="1"/>
      <w:numFmt w:val="lowerLetter"/>
      <w:lvlText w:val="%8."/>
      <w:lvlJc w:val="left"/>
      <w:pPr>
        <w:tabs>
          <w:tab w:val="num" w:pos="5460"/>
        </w:tabs>
        <w:ind w:left="5460" w:hanging="360"/>
      </w:pPr>
    </w:lvl>
    <w:lvl w:ilvl="8" w:tplc="04090005">
      <w:start w:val="1"/>
      <w:numFmt w:val="lowerRoman"/>
      <w:lvlText w:val="%9."/>
      <w:lvlJc w:val="right"/>
      <w:pPr>
        <w:tabs>
          <w:tab w:val="num" w:pos="6180"/>
        </w:tabs>
        <w:ind w:left="6180" w:hanging="180"/>
      </w:pPr>
    </w:lvl>
  </w:abstractNum>
  <w:abstractNum w:abstractNumId="28" w15:restartNumberingAfterBreak="0">
    <w:nsid w:val="3F612421"/>
    <w:multiLevelType w:val="hybridMultilevel"/>
    <w:tmpl w:val="8042FF00"/>
    <w:lvl w:ilvl="0" w:tplc="D548AF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DD3038"/>
    <w:multiLevelType w:val="hybridMultilevel"/>
    <w:tmpl w:val="3C727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F0E6C"/>
    <w:multiLevelType w:val="hybridMultilevel"/>
    <w:tmpl w:val="D4520792"/>
    <w:lvl w:ilvl="0" w:tplc="B610F544">
      <w:start w:val="1"/>
      <w:numFmt w:val="bullet"/>
      <w:lvlText w:val=""/>
      <w:lvlJc w:val="left"/>
      <w:pPr>
        <w:tabs>
          <w:tab w:val="num" w:pos="1437"/>
        </w:tabs>
        <w:ind w:left="1437" w:hanging="360"/>
      </w:pPr>
      <w:rPr>
        <w:rFonts w:ascii="Symbol" w:hAnsi="Symbol" w:hint="default"/>
      </w:rPr>
    </w:lvl>
    <w:lvl w:ilvl="1" w:tplc="04090003" w:tentative="1">
      <w:start w:val="1"/>
      <w:numFmt w:val="bullet"/>
      <w:lvlText w:val="o"/>
      <w:lvlJc w:val="left"/>
      <w:pPr>
        <w:tabs>
          <w:tab w:val="num" w:pos="2157"/>
        </w:tabs>
        <w:ind w:left="2157" w:hanging="360"/>
      </w:pPr>
      <w:rPr>
        <w:rFonts w:ascii="Courier New" w:hAnsi="Courier New" w:cs="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cs="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cs="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31" w15:restartNumberingAfterBreak="0">
    <w:nsid w:val="415221F0"/>
    <w:multiLevelType w:val="hybridMultilevel"/>
    <w:tmpl w:val="6874C584"/>
    <w:lvl w:ilvl="0" w:tplc="F614E2D6">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9755164"/>
    <w:multiLevelType w:val="hybridMultilevel"/>
    <w:tmpl w:val="1870C79C"/>
    <w:lvl w:ilvl="0" w:tplc="10C00DE8">
      <w:start w:val="1"/>
      <w:numFmt w:val="bullet"/>
      <w:lvlText w:val=""/>
      <w:lvlJc w:val="left"/>
      <w:pPr>
        <w:tabs>
          <w:tab w:val="num" w:pos="720"/>
        </w:tabs>
        <w:ind w:left="720" w:hanging="360"/>
      </w:pPr>
      <w:rPr>
        <w:rFonts w:ascii="Symbol" w:hAnsi="Symbol" w:hint="default"/>
      </w:rPr>
    </w:lvl>
    <w:lvl w:ilvl="1" w:tplc="04180001"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F3027D3"/>
    <w:multiLevelType w:val="hybridMultilevel"/>
    <w:tmpl w:val="7598A2AC"/>
    <w:lvl w:ilvl="0" w:tplc="96388640">
      <w:numFmt w:val="bullet"/>
      <w:lvlText w:val="-"/>
      <w:lvlJc w:val="left"/>
      <w:pPr>
        <w:ind w:left="720" w:hanging="360"/>
      </w:pPr>
      <w:rPr>
        <w:rFonts w:ascii="Times New Roman" w:eastAsia="Calibri" w:hAnsi="Times New Roman" w:cs="Times New Roman" w:hint="default"/>
        <w:color w:val="auto"/>
      </w:rPr>
    </w:lvl>
    <w:lvl w:ilvl="1" w:tplc="0409000B">
      <w:start w:val="1"/>
      <w:numFmt w:val="bullet"/>
      <w:lvlText w:val=""/>
      <w:lvlJc w:val="left"/>
      <w:pPr>
        <w:ind w:left="1440" w:hanging="360"/>
      </w:pPr>
      <w:rPr>
        <w:rFonts w:ascii="Wingdings" w:hAnsi="Wingdings" w:hint="default"/>
        <w:color w:val="auto"/>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F852E5"/>
    <w:multiLevelType w:val="hybridMultilevel"/>
    <w:tmpl w:val="DB5AAB34"/>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5" w15:restartNumberingAfterBreak="0">
    <w:nsid w:val="52F71F21"/>
    <w:multiLevelType w:val="hybridMultilevel"/>
    <w:tmpl w:val="CFA6A242"/>
    <w:lvl w:ilvl="0" w:tplc="385CAA8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7D27FA"/>
    <w:multiLevelType w:val="hybridMultilevel"/>
    <w:tmpl w:val="8BEEAD10"/>
    <w:lvl w:ilvl="0" w:tplc="34C24AD0">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1781503"/>
    <w:multiLevelType w:val="hybridMultilevel"/>
    <w:tmpl w:val="60147798"/>
    <w:lvl w:ilvl="0" w:tplc="3BA0E3CC">
      <w:start w:val="1"/>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3952348"/>
    <w:multiLevelType w:val="hybridMultilevel"/>
    <w:tmpl w:val="76EEF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470404"/>
    <w:multiLevelType w:val="hybridMultilevel"/>
    <w:tmpl w:val="906053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6A4F16A1"/>
    <w:multiLevelType w:val="hybridMultilevel"/>
    <w:tmpl w:val="A754E308"/>
    <w:lvl w:ilvl="0" w:tplc="04090001">
      <w:start w:val="2"/>
      <w:numFmt w:val="bullet"/>
      <w:lvlText w:val="–"/>
      <w:lvlJc w:val="left"/>
      <w:pPr>
        <w:ind w:left="720" w:hanging="360"/>
      </w:pPr>
      <w:rPr>
        <w:rFonts w:ascii="Arial" w:eastAsia="Times New Roman" w:hAnsi="Arial" w:hint="default"/>
      </w:rPr>
    </w:lvl>
    <w:lvl w:ilvl="1" w:tplc="04180007"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5A1AC7"/>
    <w:multiLevelType w:val="hybridMultilevel"/>
    <w:tmpl w:val="12B64076"/>
    <w:lvl w:ilvl="0" w:tplc="F614E2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1BE46CB"/>
    <w:multiLevelType w:val="hybridMultilevel"/>
    <w:tmpl w:val="CB30913A"/>
    <w:lvl w:ilvl="0" w:tplc="F61639B2">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24523F1"/>
    <w:multiLevelType w:val="hybridMultilevel"/>
    <w:tmpl w:val="C0DAF8E2"/>
    <w:lvl w:ilvl="0" w:tplc="F37EC46E">
      <w:start w:val="1"/>
      <w:numFmt w:val="bullet"/>
      <w:lvlText w:val="-"/>
      <w:lvlJc w:val="left"/>
      <w:pPr>
        <w:tabs>
          <w:tab w:val="num" w:pos="1080"/>
        </w:tabs>
        <w:ind w:left="1080" w:hanging="360"/>
      </w:pPr>
      <w:rPr>
        <w:rFonts w:ascii="Book Antiqua" w:hAnsi="Book Antiqua"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4BB7894"/>
    <w:multiLevelType w:val="hybridMultilevel"/>
    <w:tmpl w:val="0A326C1A"/>
    <w:lvl w:ilvl="0" w:tplc="F614E2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7915826"/>
    <w:multiLevelType w:val="hybridMultilevel"/>
    <w:tmpl w:val="C7C66FAA"/>
    <w:lvl w:ilvl="0" w:tplc="0409000D">
      <w:start w:val="1"/>
      <w:numFmt w:val="bullet"/>
      <w:lvlText w:val=""/>
      <w:lvlJc w:val="left"/>
      <w:pPr>
        <w:ind w:left="720" w:hanging="360"/>
      </w:pPr>
      <w:rPr>
        <w:rFonts w:ascii="Wingdings" w:hAnsi="Wingdings" w:hint="default"/>
      </w:rPr>
    </w:lvl>
    <w:lvl w:ilvl="1" w:tplc="F122531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BE54A4"/>
    <w:multiLevelType w:val="hybridMultilevel"/>
    <w:tmpl w:val="BE3A323E"/>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7A21B8"/>
    <w:multiLevelType w:val="hybridMultilevel"/>
    <w:tmpl w:val="C2F6F25C"/>
    <w:lvl w:ilvl="0" w:tplc="070E263A">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7BDA3223"/>
    <w:multiLevelType w:val="singleLevel"/>
    <w:tmpl w:val="EA42ACFA"/>
    <w:lvl w:ilvl="0">
      <w:start w:val="1"/>
      <w:numFmt w:val="lowerLetter"/>
      <w:lvlText w:val="%1)"/>
      <w:lvlJc w:val="left"/>
      <w:pPr>
        <w:tabs>
          <w:tab w:val="num" w:pos="2016"/>
        </w:tabs>
        <w:ind w:left="2016" w:hanging="864"/>
      </w:pPr>
      <w:rPr>
        <w:rFonts w:ascii="Arial Narrow" w:hAnsi="Arial Narrow" w:cs="Times New Roman" w:hint="default"/>
        <w:sz w:val="22"/>
        <w:szCs w:val="22"/>
      </w:rPr>
    </w:lvl>
  </w:abstractNum>
  <w:abstractNum w:abstractNumId="49" w15:restartNumberingAfterBreak="0">
    <w:nsid w:val="7CCC7141"/>
    <w:multiLevelType w:val="multilevel"/>
    <w:tmpl w:val="D2DE36B6"/>
    <w:lvl w:ilvl="0">
      <w:start w:val="7"/>
      <w:numFmt w:val="decimal"/>
      <w:lvlText w:val="%1"/>
      <w:lvlJc w:val="left"/>
      <w:pPr>
        <w:ind w:left="360" w:hanging="360"/>
      </w:pPr>
      <w:rPr>
        <w:rFonts w:hint="default"/>
        <w:b/>
      </w:rPr>
    </w:lvl>
    <w:lvl w:ilvl="1">
      <w:start w:val="2"/>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568" w:hanging="2160"/>
      </w:pPr>
      <w:rPr>
        <w:rFonts w:hint="default"/>
        <w:b/>
      </w:rPr>
    </w:lvl>
  </w:abstractNum>
  <w:abstractNum w:abstractNumId="50" w15:restartNumberingAfterBreak="0">
    <w:nsid w:val="7CFA5901"/>
    <w:multiLevelType w:val="hybridMultilevel"/>
    <w:tmpl w:val="C1F210E0"/>
    <w:lvl w:ilvl="0" w:tplc="DEECB718">
      <w:start w:val="3"/>
      <w:numFmt w:val="bullet"/>
      <w:lvlText w:val="-"/>
      <w:lvlJc w:val="left"/>
      <w:pPr>
        <w:tabs>
          <w:tab w:val="num" w:pos="965"/>
        </w:tabs>
        <w:ind w:left="965" w:hanging="360"/>
      </w:pPr>
      <w:rPr>
        <w:rFonts w:ascii="Times New Roman" w:eastAsia="Times New Roman" w:hAnsi="Times New Roman" w:cs="Times New Roman" w:hint="default"/>
      </w:rPr>
    </w:lvl>
    <w:lvl w:ilvl="1" w:tplc="784C85A0">
      <w:start w:val="1"/>
      <w:numFmt w:val="bullet"/>
      <w:lvlText w:val="o"/>
      <w:lvlJc w:val="left"/>
      <w:pPr>
        <w:tabs>
          <w:tab w:val="num" w:pos="1685"/>
        </w:tabs>
        <w:ind w:left="1685" w:hanging="360"/>
      </w:pPr>
      <w:rPr>
        <w:rFonts w:ascii="Courier New" w:hAnsi="Courier New" w:hint="default"/>
      </w:rPr>
    </w:lvl>
    <w:lvl w:ilvl="2" w:tplc="4656B9BC" w:tentative="1">
      <w:start w:val="1"/>
      <w:numFmt w:val="bullet"/>
      <w:lvlText w:val=""/>
      <w:lvlJc w:val="left"/>
      <w:pPr>
        <w:tabs>
          <w:tab w:val="num" w:pos="2405"/>
        </w:tabs>
        <w:ind w:left="2405" w:hanging="360"/>
      </w:pPr>
      <w:rPr>
        <w:rFonts w:ascii="Wingdings" w:hAnsi="Wingdings" w:hint="default"/>
      </w:rPr>
    </w:lvl>
    <w:lvl w:ilvl="3" w:tplc="0409000F" w:tentative="1">
      <w:start w:val="1"/>
      <w:numFmt w:val="bullet"/>
      <w:lvlText w:val=""/>
      <w:lvlJc w:val="left"/>
      <w:pPr>
        <w:tabs>
          <w:tab w:val="num" w:pos="3125"/>
        </w:tabs>
        <w:ind w:left="3125" w:hanging="360"/>
      </w:pPr>
      <w:rPr>
        <w:rFonts w:ascii="Symbol" w:hAnsi="Symbol" w:hint="default"/>
      </w:rPr>
    </w:lvl>
    <w:lvl w:ilvl="4" w:tplc="04090019" w:tentative="1">
      <w:start w:val="1"/>
      <w:numFmt w:val="bullet"/>
      <w:lvlText w:val="o"/>
      <w:lvlJc w:val="left"/>
      <w:pPr>
        <w:tabs>
          <w:tab w:val="num" w:pos="3845"/>
        </w:tabs>
        <w:ind w:left="3845" w:hanging="360"/>
      </w:pPr>
      <w:rPr>
        <w:rFonts w:ascii="Courier New" w:hAnsi="Courier New" w:hint="default"/>
      </w:rPr>
    </w:lvl>
    <w:lvl w:ilvl="5" w:tplc="0409001B" w:tentative="1">
      <w:start w:val="1"/>
      <w:numFmt w:val="bullet"/>
      <w:lvlText w:val=""/>
      <w:lvlJc w:val="left"/>
      <w:pPr>
        <w:tabs>
          <w:tab w:val="num" w:pos="4565"/>
        </w:tabs>
        <w:ind w:left="4565" w:hanging="360"/>
      </w:pPr>
      <w:rPr>
        <w:rFonts w:ascii="Wingdings" w:hAnsi="Wingdings" w:hint="default"/>
      </w:rPr>
    </w:lvl>
    <w:lvl w:ilvl="6" w:tplc="0409000F" w:tentative="1">
      <w:start w:val="1"/>
      <w:numFmt w:val="bullet"/>
      <w:lvlText w:val=""/>
      <w:lvlJc w:val="left"/>
      <w:pPr>
        <w:tabs>
          <w:tab w:val="num" w:pos="5285"/>
        </w:tabs>
        <w:ind w:left="5285" w:hanging="360"/>
      </w:pPr>
      <w:rPr>
        <w:rFonts w:ascii="Symbol" w:hAnsi="Symbol" w:hint="default"/>
      </w:rPr>
    </w:lvl>
    <w:lvl w:ilvl="7" w:tplc="04090019" w:tentative="1">
      <w:start w:val="1"/>
      <w:numFmt w:val="bullet"/>
      <w:lvlText w:val="o"/>
      <w:lvlJc w:val="left"/>
      <w:pPr>
        <w:tabs>
          <w:tab w:val="num" w:pos="6005"/>
        </w:tabs>
        <w:ind w:left="6005" w:hanging="360"/>
      </w:pPr>
      <w:rPr>
        <w:rFonts w:ascii="Courier New" w:hAnsi="Courier New" w:hint="default"/>
      </w:rPr>
    </w:lvl>
    <w:lvl w:ilvl="8" w:tplc="0409001B" w:tentative="1">
      <w:start w:val="1"/>
      <w:numFmt w:val="bullet"/>
      <w:lvlText w:val=""/>
      <w:lvlJc w:val="left"/>
      <w:pPr>
        <w:tabs>
          <w:tab w:val="num" w:pos="6725"/>
        </w:tabs>
        <w:ind w:left="6725" w:hanging="360"/>
      </w:pPr>
      <w:rPr>
        <w:rFonts w:ascii="Wingdings" w:hAnsi="Wingdings" w:hint="default"/>
      </w:rPr>
    </w:lvl>
  </w:abstractNum>
  <w:abstractNum w:abstractNumId="51" w15:restartNumberingAfterBreak="0">
    <w:nsid w:val="7D920B9E"/>
    <w:multiLevelType w:val="hybridMultilevel"/>
    <w:tmpl w:val="4FC82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43"/>
  </w:num>
  <w:num w:numId="3">
    <w:abstractNumId w:val="10"/>
  </w:num>
  <w:num w:numId="4">
    <w:abstractNumId w:val="28"/>
  </w:num>
  <w:num w:numId="5">
    <w:abstractNumId w:val="48"/>
  </w:num>
  <w:num w:numId="6">
    <w:abstractNumId w:val="17"/>
  </w:num>
  <w:num w:numId="7">
    <w:abstractNumId w:val="24"/>
  </w:num>
  <w:num w:numId="8">
    <w:abstractNumId w:val="50"/>
  </w:num>
  <w:num w:numId="9">
    <w:abstractNumId w:val="8"/>
  </w:num>
  <w:num w:numId="10">
    <w:abstractNumId w:val="27"/>
  </w:num>
  <w:num w:numId="11">
    <w:abstractNumId w:val="23"/>
  </w:num>
  <w:num w:numId="12">
    <w:abstractNumId w:val="32"/>
  </w:num>
  <w:num w:numId="13">
    <w:abstractNumId w:val="40"/>
  </w:num>
  <w:num w:numId="14">
    <w:abstractNumId w:val="3"/>
  </w:num>
  <w:num w:numId="15">
    <w:abstractNumId w:val="49"/>
  </w:num>
  <w:num w:numId="16">
    <w:abstractNumId w:val="13"/>
  </w:num>
  <w:num w:numId="17">
    <w:abstractNumId w:val="30"/>
  </w:num>
  <w:num w:numId="18">
    <w:abstractNumId w:val="31"/>
  </w:num>
  <w:num w:numId="19">
    <w:abstractNumId w:val="20"/>
  </w:num>
  <w:num w:numId="20">
    <w:abstractNumId w:val="1"/>
  </w:num>
  <w:num w:numId="21">
    <w:abstractNumId w:val="34"/>
  </w:num>
  <w:num w:numId="22">
    <w:abstractNumId w:val="9"/>
  </w:num>
  <w:num w:numId="23">
    <w:abstractNumId w:val="15"/>
  </w:num>
  <w:num w:numId="24">
    <w:abstractNumId w:val="42"/>
  </w:num>
  <w:num w:numId="25">
    <w:abstractNumId w:val="47"/>
  </w:num>
  <w:num w:numId="26">
    <w:abstractNumId w:val="1"/>
  </w:num>
  <w:num w:numId="27">
    <w:abstractNumId w:val="12"/>
  </w:num>
  <w:num w:numId="28">
    <w:abstractNumId w:val="39"/>
  </w:num>
  <w:num w:numId="29">
    <w:abstractNumId w:val="11"/>
  </w:num>
  <w:num w:numId="30">
    <w:abstractNumId w:val="0"/>
    <w:lvlOverride w:ilvl="0">
      <w:lvl w:ilvl="0">
        <w:start w:val="65535"/>
        <w:numFmt w:val="bullet"/>
        <w:lvlText w:val="•"/>
        <w:legacy w:legacy="1" w:legacySpace="0" w:legacyIndent="321"/>
        <w:lvlJc w:val="left"/>
        <w:rPr>
          <w:rFonts w:ascii="Arial" w:hAnsi="Arial" w:cs="Arial" w:hint="default"/>
        </w:rPr>
      </w:lvl>
    </w:lvlOverride>
  </w:num>
  <w:num w:numId="31">
    <w:abstractNumId w:val="35"/>
  </w:num>
  <w:num w:numId="32">
    <w:abstractNumId w:val="25"/>
  </w:num>
  <w:num w:numId="33">
    <w:abstractNumId w:val="0"/>
    <w:lvlOverride w:ilvl="0">
      <w:lvl w:ilvl="0">
        <w:start w:val="65535"/>
        <w:numFmt w:val="bullet"/>
        <w:lvlText w:val="•"/>
        <w:legacy w:legacy="1" w:legacySpace="0" w:legacyIndent="249"/>
        <w:lvlJc w:val="left"/>
        <w:rPr>
          <w:rFonts w:ascii="Arial" w:hAnsi="Arial" w:cs="Arial" w:hint="default"/>
        </w:rPr>
      </w:lvl>
    </w:lvlOverride>
  </w:num>
  <w:num w:numId="34">
    <w:abstractNumId w:val="0"/>
    <w:lvlOverride w:ilvl="0">
      <w:lvl w:ilvl="0">
        <w:start w:val="65535"/>
        <w:numFmt w:val="bullet"/>
        <w:lvlText w:val="•"/>
        <w:legacy w:legacy="1" w:legacySpace="0" w:legacyIndent="250"/>
        <w:lvlJc w:val="left"/>
        <w:rPr>
          <w:rFonts w:ascii="Arial" w:hAnsi="Arial" w:cs="Arial" w:hint="default"/>
        </w:rPr>
      </w:lvl>
    </w:lvlOverride>
  </w:num>
  <w:num w:numId="35">
    <w:abstractNumId w:val="0"/>
    <w:lvlOverride w:ilvl="0">
      <w:lvl w:ilvl="0">
        <w:start w:val="65535"/>
        <w:numFmt w:val="bullet"/>
        <w:lvlText w:val="•"/>
        <w:legacy w:legacy="1" w:legacySpace="0" w:legacyIndent="326"/>
        <w:lvlJc w:val="left"/>
        <w:rPr>
          <w:rFonts w:ascii="Arial" w:hAnsi="Arial" w:cs="Arial" w:hint="default"/>
        </w:rPr>
      </w:lvl>
    </w:lvlOverride>
  </w:num>
  <w:num w:numId="36">
    <w:abstractNumId w:val="0"/>
    <w:lvlOverride w:ilvl="0">
      <w:lvl w:ilvl="0">
        <w:numFmt w:val="bullet"/>
        <w:lvlText w:val="•"/>
        <w:legacy w:legacy="1" w:legacySpace="0" w:legacyIndent="249"/>
        <w:lvlJc w:val="left"/>
        <w:rPr>
          <w:rFonts w:ascii="Arial" w:hAnsi="Arial" w:hint="default"/>
        </w:rPr>
      </w:lvl>
    </w:lvlOverride>
  </w:num>
  <w:num w:numId="37">
    <w:abstractNumId w:val="26"/>
  </w:num>
  <w:num w:numId="38">
    <w:abstractNumId w:val="38"/>
  </w:num>
  <w:num w:numId="39">
    <w:abstractNumId w:val="0"/>
    <w:lvlOverride w:ilvl="0">
      <w:lvl w:ilvl="0">
        <w:numFmt w:val="bullet"/>
        <w:lvlText w:val="•"/>
        <w:legacy w:legacy="1" w:legacySpace="0" w:legacyIndent="331"/>
        <w:lvlJc w:val="left"/>
        <w:rPr>
          <w:rFonts w:ascii="Arial" w:hAnsi="Arial" w:hint="default"/>
        </w:rPr>
      </w:lvl>
    </w:lvlOverride>
  </w:num>
  <w:num w:numId="40">
    <w:abstractNumId w:val="2"/>
  </w:num>
  <w:num w:numId="41">
    <w:abstractNumId w:val="33"/>
  </w:num>
  <w:num w:numId="42">
    <w:abstractNumId w:val="51"/>
  </w:num>
  <w:num w:numId="43">
    <w:abstractNumId w:val="33"/>
  </w:num>
  <w:num w:numId="44">
    <w:abstractNumId w:val="36"/>
  </w:num>
  <w:num w:numId="45">
    <w:abstractNumId w:val="41"/>
  </w:num>
  <w:num w:numId="46">
    <w:abstractNumId w:val="18"/>
  </w:num>
  <w:num w:numId="47">
    <w:abstractNumId w:val="44"/>
  </w:num>
  <w:num w:numId="48">
    <w:abstractNumId w:val="19"/>
  </w:num>
  <w:num w:numId="49">
    <w:abstractNumId w:val="29"/>
  </w:num>
  <w:num w:numId="50">
    <w:abstractNumId w:val="22"/>
  </w:num>
  <w:num w:numId="51">
    <w:abstractNumId w:val="5"/>
  </w:num>
  <w:num w:numId="52">
    <w:abstractNumId w:val="45"/>
  </w:num>
  <w:num w:numId="53">
    <w:abstractNumId w:val="21"/>
  </w:num>
  <w:num w:numId="54">
    <w:abstractNumId w:val="46"/>
  </w:num>
  <w:num w:numId="55">
    <w:abstractNumId w:val="16"/>
  </w:num>
  <w:num w:numId="56">
    <w:abstractNumId w:val="7"/>
  </w:num>
  <w:num w:numId="57">
    <w:abstractNumId w:val="4"/>
  </w:num>
  <w:num w:numId="58">
    <w:abstractNumId w:val="14"/>
  </w:num>
  <w:num w:numId="59">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0"/>
  <w:activeWritingStyle w:appName="MSWord" w:lang="fr-F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4096" w:nlCheck="1" w:checkStyle="0"/>
  <w:defaultTabStop w:val="720"/>
  <w:drawingGridHorizontalSpacing w:val="110"/>
  <w:displayHorizontalDrawingGridEvery w:val="2"/>
  <w:characterSpacingControl w:val="doNotCompress"/>
  <w:hdrShapeDefaults>
    <o:shapedefaults v:ext="edit" spidmax="2069">
      <o:colormru v:ext="edit" colors="#00214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0AEE"/>
    <w:rsid w:val="000011F8"/>
    <w:rsid w:val="000023F1"/>
    <w:rsid w:val="0000279C"/>
    <w:rsid w:val="00003CFC"/>
    <w:rsid w:val="000053E8"/>
    <w:rsid w:val="000070EB"/>
    <w:rsid w:val="00007947"/>
    <w:rsid w:val="00007BFF"/>
    <w:rsid w:val="00007F92"/>
    <w:rsid w:val="000104D7"/>
    <w:rsid w:val="0001136D"/>
    <w:rsid w:val="0001153C"/>
    <w:rsid w:val="000118EA"/>
    <w:rsid w:val="00011F86"/>
    <w:rsid w:val="00012760"/>
    <w:rsid w:val="00012F5D"/>
    <w:rsid w:val="00014AAB"/>
    <w:rsid w:val="0001597F"/>
    <w:rsid w:val="000169B7"/>
    <w:rsid w:val="0002006A"/>
    <w:rsid w:val="00022D7D"/>
    <w:rsid w:val="00023D48"/>
    <w:rsid w:val="0002450F"/>
    <w:rsid w:val="00024967"/>
    <w:rsid w:val="00024FE0"/>
    <w:rsid w:val="00025456"/>
    <w:rsid w:val="0002618E"/>
    <w:rsid w:val="000263B1"/>
    <w:rsid w:val="000301DA"/>
    <w:rsid w:val="00030614"/>
    <w:rsid w:val="00030A46"/>
    <w:rsid w:val="0003113D"/>
    <w:rsid w:val="00033218"/>
    <w:rsid w:val="000332B2"/>
    <w:rsid w:val="000336A1"/>
    <w:rsid w:val="00033954"/>
    <w:rsid w:val="00035BC2"/>
    <w:rsid w:val="00035C7A"/>
    <w:rsid w:val="000361EE"/>
    <w:rsid w:val="00036B73"/>
    <w:rsid w:val="00037A84"/>
    <w:rsid w:val="00040CC1"/>
    <w:rsid w:val="000424FA"/>
    <w:rsid w:val="00042CB9"/>
    <w:rsid w:val="000448A5"/>
    <w:rsid w:val="00045C78"/>
    <w:rsid w:val="00046049"/>
    <w:rsid w:val="00047164"/>
    <w:rsid w:val="000473DB"/>
    <w:rsid w:val="00047550"/>
    <w:rsid w:val="00047572"/>
    <w:rsid w:val="0005047C"/>
    <w:rsid w:val="000508F4"/>
    <w:rsid w:val="00050E1E"/>
    <w:rsid w:val="00051E94"/>
    <w:rsid w:val="00053547"/>
    <w:rsid w:val="0005393F"/>
    <w:rsid w:val="00055653"/>
    <w:rsid w:val="00056200"/>
    <w:rsid w:val="00056247"/>
    <w:rsid w:val="000567A2"/>
    <w:rsid w:val="00056CED"/>
    <w:rsid w:val="00056E57"/>
    <w:rsid w:val="0005750D"/>
    <w:rsid w:val="00060628"/>
    <w:rsid w:val="00061587"/>
    <w:rsid w:val="000615DE"/>
    <w:rsid w:val="000618A6"/>
    <w:rsid w:val="00061E93"/>
    <w:rsid w:val="000620E8"/>
    <w:rsid w:val="00062D51"/>
    <w:rsid w:val="00062FC8"/>
    <w:rsid w:val="00062FF1"/>
    <w:rsid w:val="000645C3"/>
    <w:rsid w:val="00066CB4"/>
    <w:rsid w:val="00066ED1"/>
    <w:rsid w:val="0006776B"/>
    <w:rsid w:val="0007284A"/>
    <w:rsid w:val="0007443C"/>
    <w:rsid w:val="000750F8"/>
    <w:rsid w:val="00075346"/>
    <w:rsid w:val="0007594F"/>
    <w:rsid w:val="000759B2"/>
    <w:rsid w:val="000759D7"/>
    <w:rsid w:val="000764E8"/>
    <w:rsid w:val="00076A73"/>
    <w:rsid w:val="0007726B"/>
    <w:rsid w:val="00080F71"/>
    <w:rsid w:val="00081806"/>
    <w:rsid w:val="00083C39"/>
    <w:rsid w:val="00083D3B"/>
    <w:rsid w:val="00085D44"/>
    <w:rsid w:val="000866DE"/>
    <w:rsid w:val="00086A04"/>
    <w:rsid w:val="00086B9A"/>
    <w:rsid w:val="00086DD0"/>
    <w:rsid w:val="0008763D"/>
    <w:rsid w:val="00087B3B"/>
    <w:rsid w:val="000904AD"/>
    <w:rsid w:val="000917B9"/>
    <w:rsid w:val="0009187F"/>
    <w:rsid w:val="0009237F"/>
    <w:rsid w:val="00092FE7"/>
    <w:rsid w:val="00093049"/>
    <w:rsid w:val="0009478E"/>
    <w:rsid w:val="0009486D"/>
    <w:rsid w:val="00095460"/>
    <w:rsid w:val="00095760"/>
    <w:rsid w:val="000961A9"/>
    <w:rsid w:val="000969B1"/>
    <w:rsid w:val="00097225"/>
    <w:rsid w:val="00097C0D"/>
    <w:rsid w:val="000A1A22"/>
    <w:rsid w:val="000A1E04"/>
    <w:rsid w:val="000A2323"/>
    <w:rsid w:val="000A27D5"/>
    <w:rsid w:val="000A3440"/>
    <w:rsid w:val="000A3B9C"/>
    <w:rsid w:val="000A3FB7"/>
    <w:rsid w:val="000A4119"/>
    <w:rsid w:val="000A4665"/>
    <w:rsid w:val="000A4D0B"/>
    <w:rsid w:val="000A5109"/>
    <w:rsid w:val="000A5BBF"/>
    <w:rsid w:val="000A6D79"/>
    <w:rsid w:val="000A7988"/>
    <w:rsid w:val="000A7BDB"/>
    <w:rsid w:val="000B001A"/>
    <w:rsid w:val="000B0A75"/>
    <w:rsid w:val="000B0C5B"/>
    <w:rsid w:val="000B10BF"/>
    <w:rsid w:val="000B2041"/>
    <w:rsid w:val="000B2217"/>
    <w:rsid w:val="000B246D"/>
    <w:rsid w:val="000B4E57"/>
    <w:rsid w:val="000B67CB"/>
    <w:rsid w:val="000B73D7"/>
    <w:rsid w:val="000B781B"/>
    <w:rsid w:val="000C0476"/>
    <w:rsid w:val="000C0C0A"/>
    <w:rsid w:val="000C1B11"/>
    <w:rsid w:val="000C293C"/>
    <w:rsid w:val="000C42C1"/>
    <w:rsid w:val="000C4375"/>
    <w:rsid w:val="000C4A38"/>
    <w:rsid w:val="000C7B8C"/>
    <w:rsid w:val="000D0742"/>
    <w:rsid w:val="000D09C8"/>
    <w:rsid w:val="000D1B8A"/>
    <w:rsid w:val="000D254F"/>
    <w:rsid w:val="000D3EA9"/>
    <w:rsid w:val="000D4561"/>
    <w:rsid w:val="000D547F"/>
    <w:rsid w:val="000D5D63"/>
    <w:rsid w:val="000D5ED9"/>
    <w:rsid w:val="000D63E5"/>
    <w:rsid w:val="000D6662"/>
    <w:rsid w:val="000D698C"/>
    <w:rsid w:val="000D6F54"/>
    <w:rsid w:val="000D7005"/>
    <w:rsid w:val="000D7E78"/>
    <w:rsid w:val="000E0979"/>
    <w:rsid w:val="000E1317"/>
    <w:rsid w:val="000E1CA5"/>
    <w:rsid w:val="000E28D5"/>
    <w:rsid w:val="000E3DE8"/>
    <w:rsid w:val="000E4543"/>
    <w:rsid w:val="000E5851"/>
    <w:rsid w:val="000E5C09"/>
    <w:rsid w:val="000E626D"/>
    <w:rsid w:val="000E6679"/>
    <w:rsid w:val="000E7195"/>
    <w:rsid w:val="000E7200"/>
    <w:rsid w:val="000E7EA7"/>
    <w:rsid w:val="000F0498"/>
    <w:rsid w:val="000F1806"/>
    <w:rsid w:val="000F1971"/>
    <w:rsid w:val="000F1CF9"/>
    <w:rsid w:val="000F1D0E"/>
    <w:rsid w:val="000F2183"/>
    <w:rsid w:val="000F3705"/>
    <w:rsid w:val="000F4697"/>
    <w:rsid w:val="000F4CDB"/>
    <w:rsid w:val="000F5694"/>
    <w:rsid w:val="000F7720"/>
    <w:rsid w:val="000F7F59"/>
    <w:rsid w:val="00100B1D"/>
    <w:rsid w:val="0010117D"/>
    <w:rsid w:val="00101C4E"/>
    <w:rsid w:val="0010560A"/>
    <w:rsid w:val="00105696"/>
    <w:rsid w:val="00105819"/>
    <w:rsid w:val="00105BE7"/>
    <w:rsid w:val="00106266"/>
    <w:rsid w:val="001062B3"/>
    <w:rsid w:val="00106309"/>
    <w:rsid w:val="00107DA1"/>
    <w:rsid w:val="0011031D"/>
    <w:rsid w:val="00111C48"/>
    <w:rsid w:val="001128B0"/>
    <w:rsid w:val="00112B01"/>
    <w:rsid w:val="00112F4B"/>
    <w:rsid w:val="00113624"/>
    <w:rsid w:val="00114E5C"/>
    <w:rsid w:val="001158BC"/>
    <w:rsid w:val="00117CBE"/>
    <w:rsid w:val="00120870"/>
    <w:rsid w:val="001213F5"/>
    <w:rsid w:val="0012267D"/>
    <w:rsid w:val="0012300D"/>
    <w:rsid w:val="00123587"/>
    <w:rsid w:val="00123620"/>
    <w:rsid w:val="0012476C"/>
    <w:rsid w:val="00125442"/>
    <w:rsid w:val="00125C63"/>
    <w:rsid w:val="00126362"/>
    <w:rsid w:val="00126644"/>
    <w:rsid w:val="001274F0"/>
    <w:rsid w:val="001277D6"/>
    <w:rsid w:val="001304C8"/>
    <w:rsid w:val="00130855"/>
    <w:rsid w:val="0013188C"/>
    <w:rsid w:val="00132FCB"/>
    <w:rsid w:val="00134020"/>
    <w:rsid w:val="0013595B"/>
    <w:rsid w:val="00135F7E"/>
    <w:rsid w:val="00136439"/>
    <w:rsid w:val="00136C4C"/>
    <w:rsid w:val="00137140"/>
    <w:rsid w:val="001401A9"/>
    <w:rsid w:val="0014058F"/>
    <w:rsid w:val="001409CC"/>
    <w:rsid w:val="00140DBC"/>
    <w:rsid w:val="00141701"/>
    <w:rsid w:val="00142883"/>
    <w:rsid w:val="00143040"/>
    <w:rsid w:val="001436F0"/>
    <w:rsid w:val="00143B7C"/>
    <w:rsid w:val="00144668"/>
    <w:rsid w:val="001446F8"/>
    <w:rsid w:val="0014475B"/>
    <w:rsid w:val="00144D00"/>
    <w:rsid w:val="00145006"/>
    <w:rsid w:val="0014747D"/>
    <w:rsid w:val="0015146B"/>
    <w:rsid w:val="00151C8F"/>
    <w:rsid w:val="00151CC9"/>
    <w:rsid w:val="001530AD"/>
    <w:rsid w:val="001530B7"/>
    <w:rsid w:val="00154FE7"/>
    <w:rsid w:val="001552F2"/>
    <w:rsid w:val="0015536F"/>
    <w:rsid w:val="00156ABF"/>
    <w:rsid w:val="00156AE0"/>
    <w:rsid w:val="00156C17"/>
    <w:rsid w:val="00157135"/>
    <w:rsid w:val="0016013A"/>
    <w:rsid w:val="00160400"/>
    <w:rsid w:val="001609C1"/>
    <w:rsid w:val="001616CC"/>
    <w:rsid w:val="00161CEF"/>
    <w:rsid w:val="00162636"/>
    <w:rsid w:val="00163FDA"/>
    <w:rsid w:val="00165578"/>
    <w:rsid w:val="00167453"/>
    <w:rsid w:val="0017069E"/>
    <w:rsid w:val="001719DB"/>
    <w:rsid w:val="00176635"/>
    <w:rsid w:val="0017730B"/>
    <w:rsid w:val="00180922"/>
    <w:rsid w:val="00182236"/>
    <w:rsid w:val="00182396"/>
    <w:rsid w:val="001833FC"/>
    <w:rsid w:val="00183B6D"/>
    <w:rsid w:val="00184579"/>
    <w:rsid w:val="00187D87"/>
    <w:rsid w:val="00187EB6"/>
    <w:rsid w:val="001904BB"/>
    <w:rsid w:val="001907F4"/>
    <w:rsid w:val="00190D1B"/>
    <w:rsid w:val="0019223F"/>
    <w:rsid w:val="00192976"/>
    <w:rsid w:val="00192C6E"/>
    <w:rsid w:val="00192C99"/>
    <w:rsid w:val="0019385F"/>
    <w:rsid w:val="00194397"/>
    <w:rsid w:val="0019466F"/>
    <w:rsid w:val="00194863"/>
    <w:rsid w:val="001950D2"/>
    <w:rsid w:val="00195E23"/>
    <w:rsid w:val="00196954"/>
    <w:rsid w:val="00197B4F"/>
    <w:rsid w:val="00197C2F"/>
    <w:rsid w:val="001A00CA"/>
    <w:rsid w:val="001A06FA"/>
    <w:rsid w:val="001A0AAD"/>
    <w:rsid w:val="001A0E69"/>
    <w:rsid w:val="001A1D1A"/>
    <w:rsid w:val="001A2FA7"/>
    <w:rsid w:val="001A3097"/>
    <w:rsid w:val="001A3562"/>
    <w:rsid w:val="001A45B3"/>
    <w:rsid w:val="001A4D19"/>
    <w:rsid w:val="001A5C77"/>
    <w:rsid w:val="001A5E16"/>
    <w:rsid w:val="001A604A"/>
    <w:rsid w:val="001B0834"/>
    <w:rsid w:val="001B15BE"/>
    <w:rsid w:val="001B4821"/>
    <w:rsid w:val="001B58AD"/>
    <w:rsid w:val="001B5CB4"/>
    <w:rsid w:val="001B6806"/>
    <w:rsid w:val="001B72B0"/>
    <w:rsid w:val="001B7BAB"/>
    <w:rsid w:val="001C0E01"/>
    <w:rsid w:val="001C26C4"/>
    <w:rsid w:val="001C2C21"/>
    <w:rsid w:val="001C3272"/>
    <w:rsid w:val="001C3ABA"/>
    <w:rsid w:val="001C52A7"/>
    <w:rsid w:val="001C62EC"/>
    <w:rsid w:val="001C7EB4"/>
    <w:rsid w:val="001D004C"/>
    <w:rsid w:val="001D0270"/>
    <w:rsid w:val="001D0371"/>
    <w:rsid w:val="001D176E"/>
    <w:rsid w:val="001D2243"/>
    <w:rsid w:val="001D3334"/>
    <w:rsid w:val="001D3EAD"/>
    <w:rsid w:val="001D5F40"/>
    <w:rsid w:val="001D78E5"/>
    <w:rsid w:val="001D7D24"/>
    <w:rsid w:val="001E06F2"/>
    <w:rsid w:val="001E07AD"/>
    <w:rsid w:val="001E0D68"/>
    <w:rsid w:val="001E129E"/>
    <w:rsid w:val="001E2929"/>
    <w:rsid w:val="001E3F47"/>
    <w:rsid w:val="001E4310"/>
    <w:rsid w:val="001E4713"/>
    <w:rsid w:val="001E4993"/>
    <w:rsid w:val="001E4AC6"/>
    <w:rsid w:val="001E4D6C"/>
    <w:rsid w:val="001E592F"/>
    <w:rsid w:val="001E6437"/>
    <w:rsid w:val="001F00AA"/>
    <w:rsid w:val="001F012B"/>
    <w:rsid w:val="001F030F"/>
    <w:rsid w:val="001F1305"/>
    <w:rsid w:val="001F1742"/>
    <w:rsid w:val="001F26BF"/>
    <w:rsid w:val="001F4118"/>
    <w:rsid w:val="001F4376"/>
    <w:rsid w:val="001F4C22"/>
    <w:rsid w:val="001F5D49"/>
    <w:rsid w:val="0020050E"/>
    <w:rsid w:val="002018B0"/>
    <w:rsid w:val="00203676"/>
    <w:rsid w:val="00203C3D"/>
    <w:rsid w:val="0020430B"/>
    <w:rsid w:val="0020627C"/>
    <w:rsid w:val="002062FE"/>
    <w:rsid w:val="00206333"/>
    <w:rsid w:val="00207C3C"/>
    <w:rsid w:val="00207C42"/>
    <w:rsid w:val="00207D4E"/>
    <w:rsid w:val="00210E43"/>
    <w:rsid w:val="00211649"/>
    <w:rsid w:val="0021411A"/>
    <w:rsid w:val="00214329"/>
    <w:rsid w:val="00215391"/>
    <w:rsid w:val="00216CAE"/>
    <w:rsid w:val="00217382"/>
    <w:rsid w:val="002176F5"/>
    <w:rsid w:val="002203D0"/>
    <w:rsid w:val="002212ED"/>
    <w:rsid w:val="002212F4"/>
    <w:rsid w:val="00222D1B"/>
    <w:rsid w:val="00223163"/>
    <w:rsid w:val="002257A2"/>
    <w:rsid w:val="002259A0"/>
    <w:rsid w:val="00225F18"/>
    <w:rsid w:val="00226588"/>
    <w:rsid w:val="00226F1D"/>
    <w:rsid w:val="00226FFD"/>
    <w:rsid w:val="00231FFF"/>
    <w:rsid w:val="00232324"/>
    <w:rsid w:val="0023328A"/>
    <w:rsid w:val="00233580"/>
    <w:rsid w:val="00233CEC"/>
    <w:rsid w:val="00235E74"/>
    <w:rsid w:val="00236B23"/>
    <w:rsid w:val="00236F7D"/>
    <w:rsid w:val="00237786"/>
    <w:rsid w:val="00237B2E"/>
    <w:rsid w:val="00240AE3"/>
    <w:rsid w:val="00240CFD"/>
    <w:rsid w:val="00240ED0"/>
    <w:rsid w:val="00241013"/>
    <w:rsid w:val="002416E4"/>
    <w:rsid w:val="00241767"/>
    <w:rsid w:val="00241951"/>
    <w:rsid w:val="00242E10"/>
    <w:rsid w:val="00243853"/>
    <w:rsid w:val="00244123"/>
    <w:rsid w:val="002445AE"/>
    <w:rsid w:val="00247474"/>
    <w:rsid w:val="002474FA"/>
    <w:rsid w:val="00247E05"/>
    <w:rsid w:val="00250612"/>
    <w:rsid w:val="00251EB7"/>
    <w:rsid w:val="00252A02"/>
    <w:rsid w:val="00252FAE"/>
    <w:rsid w:val="00253FEC"/>
    <w:rsid w:val="00254746"/>
    <w:rsid w:val="0025608E"/>
    <w:rsid w:val="00257524"/>
    <w:rsid w:val="0025760E"/>
    <w:rsid w:val="00257AC5"/>
    <w:rsid w:val="00260BCF"/>
    <w:rsid w:val="00261011"/>
    <w:rsid w:val="0026272C"/>
    <w:rsid w:val="00262CF5"/>
    <w:rsid w:val="00263637"/>
    <w:rsid w:val="002640D9"/>
    <w:rsid w:val="00266CF8"/>
    <w:rsid w:val="00270525"/>
    <w:rsid w:val="00270649"/>
    <w:rsid w:val="00270980"/>
    <w:rsid w:val="00271AF3"/>
    <w:rsid w:val="00273D68"/>
    <w:rsid w:val="00274875"/>
    <w:rsid w:val="00274C02"/>
    <w:rsid w:val="002755C4"/>
    <w:rsid w:val="0028053B"/>
    <w:rsid w:val="002815CC"/>
    <w:rsid w:val="002818B9"/>
    <w:rsid w:val="00281D2D"/>
    <w:rsid w:val="002825FC"/>
    <w:rsid w:val="002841E0"/>
    <w:rsid w:val="002849A9"/>
    <w:rsid w:val="00284FE2"/>
    <w:rsid w:val="00285392"/>
    <w:rsid w:val="00286424"/>
    <w:rsid w:val="00286C08"/>
    <w:rsid w:val="00286CFF"/>
    <w:rsid w:val="0028728D"/>
    <w:rsid w:val="0028731A"/>
    <w:rsid w:val="0028752C"/>
    <w:rsid w:val="0028777C"/>
    <w:rsid w:val="0028797D"/>
    <w:rsid w:val="002913D2"/>
    <w:rsid w:val="0029170F"/>
    <w:rsid w:val="002919A7"/>
    <w:rsid w:val="0029308C"/>
    <w:rsid w:val="002932E1"/>
    <w:rsid w:val="002939E9"/>
    <w:rsid w:val="00293FE2"/>
    <w:rsid w:val="002967CA"/>
    <w:rsid w:val="00297636"/>
    <w:rsid w:val="002976DE"/>
    <w:rsid w:val="002A176B"/>
    <w:rsid w:val="002A196A"/>
    <w:rsid w:val="002A1E7A"/>
    <w:rsid w:val="002A212A"/>
    <w:rsid w:val="002A426C"/>
    <w:rsid w:val="002A4933"/>
    <w:rsid w:val="002A4FA5"/>
    <w:rsid w:val="002A5441"/>
    <w:rsid w:val="002A71A0"/>
    <w:rsid w:val="002A7531"/>
    <w:rsid w:val="002B291B"/>
    <w:rsid w:val="002B2BA0"/>
    <w:rsid w:val="002B3313"/>
    <w:rsid w:val="002B5986"/>
    <w:rsid w:val="002B7032"/>
    <w:rsid w:val="002C1008"/>
    <w:rsid w:val="002C2624"/>
    <w:rsid w:val="002C2B09"/>
    <w:rsid w:val="002C3198"/>
    <w:rsid w:val="002C354D"/>
    <w:rsid w:val="002C3939"/>
    <w:rsid w:val="002C4190"/>
    <w:rsid w:val="002C5087"/>
    <w:rsid w:val="002C52B9"/>
    <w:rsid w:val="002C6B85"/>
    <w:rsid w:val="002C7B04"/>
    <w:rsid w:val="002C7C55"/>
    <w:rsid w:val="002D19E0"/>
    <w:rsid w:val="002D27F3"/>
    <w:rsid w:val="002D3EF6"/>
    <w:rsid w:val="002D475A"/>
    <w:rsid w:val="002D54FF"/>
    <w:rsid w:val="002D7203"/>
    <w:rsid w:val="002E01DE"/>
    <w:rsid w:val="002E10B6"/>
    <w:rsid w:val="002E1E68"/>
    <w:rsid w:val="002E2048"/>
    <w:rsid w:val="002E205F"/>
    <w:rsid w:val="002E231C"/>
    <w:rsid w:val="002E260A"/>
    <w:rsid w:val="002E2841"/>
    <w:rsid w:val="002E4332"/>
    <w:rsid w:val="002E5BEC"/>
    <w:rsid w:val="002E643D"/>
    <w:rsid w:val="002E68D6"/>
    <w:rsid w:val="002E7462"/>
    <w:rsid w:val="002E7473"/>
    <w:rsid w:val="002E7967"/>
    <w:rsid w:val="002F0043"/>
    <w:rsid w:val="002F02DA"/>
    <w:rsid w:val="002F2938"/>
    <w:rsid w:val="002F3657"/>
    <w:rsid w:val="002F3AF2"/>
    <w:rsid w:val="002F4DB5"/>
    <w:rsid w:val="002F667B"/>
    <w:rsid w:val="002F6BB5"/>
    <w:rsid w:val="002F7B28"/>
    <w:rsid w:val="003004DA"/>
    <w:rsid w:val="00300DB9"/>
    <w:rsid w:val="00301767"/>
    <w:rsid w:val="00301EA0"/>
    <w:rsid w:val="00304518"/>
    <w:rsid w:val="00304E69"/>
    <w:rsid w:val="003057F3"/>
    <w:rsid w:val="00305B81"/>
    <w:rsid w:val="00305D48"/>
    <w:rsid w:val="003062E1"/>
    <w:rsid w:val="00307CC6"/>
    <w:rsid w:val="00310174"/>
    <w:rsid w:val="00312025"/>
    <w:rsid w:val="00312392"/>
    <w:rsid w:val="0031307D"/>
    <w:rsid w:val="003139FE"/>
    <w:rsid w:val="00314173"/>
    <w:rsid w:val="00315F20"/>
    <w:rsid w:val="00316BF3"/>
    <w:rsid w:val="00320903"/>
    <w:rsid w:val="00320B7E"/>
    <w:rsid w:val="00323601"/>
    <w:rsid w:val="003241D0"/>
    <w:rsid w:val="00324E8B"/>
    <w:rsid w:val="003261DD"/>
    <w:rsid w:val="00327C84"/>
    <w:rsid w:val="003313FA"/>
    <w:rsid w:val="003319AB"/>
    <w:rsid w:val="00331D31"/>
    <w:rsid w:val="00331E6A"/>
    <w:rsid w:val="00332055"/>
    <w:rsid w:val="00332281"/>
    <w:rsid w:val="00333210"/>
    <w:rsid w:val="00333EE4"/>
    <w:rsid w:val="003340D4"/>
    <w:rsid w:val="00334DE6"/>
    <w:rsid w:val="00335BEE"/>
    <w:rsid w:val="00335D3F"/>
    <w:rsid w:val="0033682D"/>
    <w:rsid w:val="00336B4B"/>
    <w:rsid w:val="003370B4"/>
    <w:rsid w:val="00337160"/>
    <w:rsid w:val="00337C4B"/>
    <w:rsid w:val="0034014F"/>
    <w:rsid w:val="003404FC"/>
    <w:rsid w:val="00341744"/>
    <w:rsid w:val="00342057"/>
    <w:rsid w:val="00342D92"/>
    <w:rsid w:val="00344F2D"/>
    <w:rsid w:val="003456E5"/>
    <w:rsid w:val="00346FD4"/>
    <w:rsid w:val="00347305"/>
    <w:rsid w:val="00347395"/>
    <w:rsid w:val="003507AC"/>
    <w:rsid w:val="00350982"/>
    <w:rsid w:val="00351671"/>
    <w:rsid w:val="00353047"/>
    <w:rsid w:val="0035391D"/>
    <w:rsid w:val="0035466E"/>
    <w:rsid w:val="00354EE4"/>
    <w:rsid w:val="00355682"/>
    <w:rsid w:val="00357335"/>
    <w:rsid w:val="00360273"/>
    <w:rsid w:val="003614F0"/>
    <w:rsid w:val="00361A55"/>
    <w:rsid w:val="00363924"/>
    <w:rsid w:val="00363BF3"/>
    <w:rsid w:val="003641BD"/>
    <w:rsid w:val="00364CDE"/>
    <w:rsid w:val="0036517C"/>
    <w:rsid w:val="00365586"/>
    <w:rsid w:val="0036622B"/>
    <w:rsid w:val="0036664E"/>
    <w:rsid w:val="003677D3"/>
    <w:rsid w:val="00367927"/>
    <w:rsid w:val="00370CE4"/>
    <w:rsid w:val="00372F33"/>
    <w:rsid w:val="00373400"/>
    <w:rsid w:val="003741AE"/>
    <w:rsid w:val="003748EE"/>
    <w:rsid w:val="00374A17"/>
    <w:rsid w:val="003767B1"/>
    <w:rsid w:val="00376ADC"/>
    <w:rsid w:val="003771CC"/>
    <w:rsid w:val="00377782"/>
    <w:rsid w:val="003803D1"/>
    <w:rsid w:val="0038082A"/>
    <w:rsid w:val="00380BEB"/>
    <w:rsid w:val="003822A5"/>
    <w:rsid w:val="00383C11"/>
    <w:rsid w:val="00383DC2"/>
    <w:rsid w:val="00385685"/>
    <w:rsid w:val="00385ADB"/>
    <w:rsid w:val="00385C33"/>
    <w:rsid w:val="00390458"/>
    <w:rsid w:val="00390477"/>
    <w:rsid w:val="00390B7C"/>
    <w:rsid w:val="00391763"/>
    <w:rsid w:val="00391EF8"/>
    <w:rsid w:val="0039430F"/>
    <w:rsid w:val="00394E35"/>
    <w:rsid w:val="00395C2C"/>
    <w:rsid w:val="00396E66"/>
    <w:rsid w:val="003975BB"/>
    <w:rsid w:val="003975D0"/>
    <w:rsid w:val="00397C1A"/>
    <w:rsid w:val="003A2D3C"/>
    <w:rsid w:val="003A2D8E"/>
    <w:rsid w:val="003A3219"/>
    <w:rsid w:val="003A32F3"/>
    <w:rsid w:val="003A3D9A"/>
    <w:rsid w:val="003A4AEF"/>
    <w:rsid w:val="003A52A9"/>
    <w:rsid w:val="003A618C"/>
    <w:rsid w:val="003A6E90"/>
    <w:rsid w:val="003A74A3"/>
    <w:rsid w:val="003A7F91"/>
    <w:rsid w:val="003B101C"/>
    <w:rsid w:val="003B1E90"/>
    <w:rsid w:val="003B3203"/>
    <w:rsid w:val="003B3CB0"/>
    <w:rsid w:val="003B40FF"/>
    <w:rsid w:val="003B4348"/>
    <w:rsid w:val="003B6764"/>
    <w:rsid w:val="003C14A9"/>
    <w:rsid w:val="003C23A7"/>
    <w:rsid w:val="003C23EE"/>
    <w:rsid w:val="003C2A73"/>
    <w:rsid w:val="003C39E3"/>
    <w:rsid w:val="003C49AF"/>
    <w:rsid w:val="003C60BF"/>
    <w:rsid w:val="003C6148"/>
    <w:rsid w:val="003C689F"/>
    <w:rsid w:val="003C7525"/>
    <w:rsid w:val="003D0696"/>
    <w:rsid w:val="003D0948"/>
    <w:rsid w:val="003D1342"/>
    <w:rsid w:val="003D3009"/>
    <w:rsid w:val="003D354F"/>
    <w:rsid w:val="003D3B07"/>
    <w:rsid w:val="003D3EE0"/>
    <w:rsid w:val="003D6D18"/>
    <w:rsid w:val="003D6F2E"/>
    <w:rsid w:val="003D796E"/>
    <w:rsid w:val="003E161E"/>
    <w:rsid w:val="003E1BB7"/>
    <w:rsid w:val="003E1F64"/>
    <w:rsid w:val="003E27C3"/>
    <w:rsid w:val="003E6903"/>
    <w:rsid w:val="003E6BF3"/>
    <w:rsid w:val="003E7D2F"/>
    <w:rsid w:val="003F0449"/>
    <w:rsid w:val="003F12FA"/>
    <w:rsid w:val="003F140F"/>
    <w:rsid w:val="003F19EA"/>
    <w:rsid w:val="003F325F"/>
    <w:rsid w:val="003F3DFD"/>
    <w:rsid w:val="003F4A7B"/>
    <w:rsid w:val="003F4D56"/>
    <w:rsid w:val="003F4D94"/>
    <w:rsid w:val="003F518E"/>
    <w:rsid w:val="003F5681"/>
    <w:rsid w:val="003F61BD"/>
    <w:rsid w:val="003F63B9"/>
    <w:rsid w:val="003F6CFF"/>
    <w:rsid w:val="003F74C3"/>
    <w:rsid w:val="003F7679"/>
    <w:rsid w:val="00400241"/>
    <w:rsid w:val="00400FD4"/>
    <w:rsid w:val="004016A1"/>
    <w:rsid w:val="004023D4"/>
    <w:rsid w:val="00402CAA"/>
    <w:rsid w:val="004030C1"/>
    <w:rsid w:val="0040655E"/>
    <w:rsid w:val="004108C0"/>
    <w:rsid w:val="00414AC7"/>
    <w:rsid w:val="004157A7"/>
    <w:rsid w:val="004165FA"/>
    <w:rsid w:val="00416B1B"/>
    <w:rsid w:val="00416B63"/>
    <w:rsid w:val="00416D74"/>
    <w:rsid w:val="0041758B"/>
    <w:rsid w:val="0042039A"/>
    <w:rsid w:val="00420AAF"/>
    <w:rsid w:val="0042181B"/>
    <w:rsid w:val="00421923"/>
    <w:rsid w:val="00422B76"/>
    <w:rsid w:val="00422CDF"/>
    <w:rsid w:val="004249D1"/>
    <w:rsid w:val="00424A4F"/>
    <w:rsid w:val="00431493"/>
    <w:rsid w:val="004333A5"/>
    <w:rsid w:val="004338E4"/>
    <w:rsid w:val="00434827"/>
    <w:rsid w:val="00434A7E"/>
    <w:rsid w:val="00434B84"/>
    <w:rsid w:val="004354D6"/>
    <w:rsid w:val="004364B4"/>
    <w:rsid w:val="0043687B"/>
    <w:rsid w:val="0043744F"/>
    <w:rsid w:val="00437FF9"/>
    <w:rsid w:val="004428C3"/>
    <w:rsid w:val="004429BB"/>
    <w:rsid w:val="00443D78"/>
    <w:rsid w:val="0044441B"/>
    <w:rsid w:val="00444486"/>
    <w:rsid w:val="00444A7E"/>
    <w:rsid w:val="004464E8"/>
    <w:rsid w:val="00446958"/>
    <w:rsid w:val="004470D1"/>
    <w:rsid w:val="004507F3"/>
    <w:rsid w:val="00450867"/>
    <w:rsid w:val="00450E53"/>
    <w:rsid w:val="004518DB"/>
    <w:rsid w:val="00451E31"/>
    <w:rsid w:val="00452B55"/>
    <w:rsid w:val="00453B3B"/>
    <w:rsid w:val="00453D3D"/>
    <w:rsid w:val="00455C30"/>
    <w:rsid w:val="00456697"/>
    <w:rsid w:val="00456B94"/>
    <w:rsid w:val="004608AA"/>
    <w:rsid w:val="00461DBC"/>
    <w:rsid w:val="00461F6A"/>
    <w:rsid w:val="00461FD6"/>
    <w:rsid w:val="00462057"/>
    <w:rsid w:val="00463008"/>
    <w:rsid w:val="00465801"/>
    <w:rsid w:val="00465EDF"/>
    <w:rsid w:val="004660A1"/>
    <w:rsid w:val="0046627E"/>
    <w:rsid w:val="00471283"/>
    <w:rsid w:val="00471A6B"/>
    <w:rsid w:val="00471C9A"/>
    <w:rsid w:val="00472BA5"/>
    <w:rsid w:val="00473A03"/>
    <w:rsid w:val="00475201"/>
    <w:rsid w:val="004765EB"/>
    <w:rsid w:val="0047683D"/>
    <w:rsid w:val="00476EBC"/>
    <w:rsid w:val="004800FE"/>
    <w:rsid w:val="004806EF"/>
    <w:rsid w:val="004815F3"/>
    <w:rsid w:val="00481FA4"/>
    <w:rsid w:val="00482F0D"/>
    <w:rsid w:val="004838FE"/>
    <w:rsid w:val="0048472E"/>
    <w:rsid w:val="004849F5"/>
    <w:rsid w:val="0048525F"/>
    <w:rsid w:val="004863DF"/>
    <w:rsid w:val="00491817"/>
    <w:rsid w:val="004922F0"/>
    <w:rsid w:val="00493A08"/>
    <w:rsid w:val="00493CFC"/>
    <w:rsid w:val="00494F16"/>
    <w:rsid w:val="004955E8"/>
    <w:rsid w:val="00495F03"/>
    <w:rsid w:val="00496105"/>
    <w:rsid w:val="00496270"/>
    <w:rsid w:val="004968F0"/>
    <w:rsid w:val="00496E10"/>
    <w:rsid w:val="004975BE"/>
    <w:rsid w:val="004976D8"/>
    <w:rsid w:val="00497B0D"/>
    <w:rsid w:val="00497CB6"/>
    <w:rsid w:val="004A04C3"/>
    <w:rsid w:val="004A2F81"/>
    <w:rsid w:val="004A3825"/>
    <w:rsid w:val="004A3A25"/>
    <w:rsid w:val="004A3A52"/>
    <w:rsid w:val="004A5401"/>
    <w:rsid w:val="004A543F"/>
    <w:rsid w:val="004A6EE2"/>
    <w:rsid w:val="004B0BCE"/>
    <w:rsid w:val="004B11CE"/>
    <w:rsid w:val="004B1596"/>
    <w:rsid w:val="004B1DD5"/>
    <w:rsid w:val="004B356A"/>
    <w:rsid w:val="004B4090"/>
    <w:rsid w:val="004B445A"/>
    <w:rsid w:val="004B450A"/>
    <w:rsid w:val="004B4A44"/>
    <w:rsid w:val="004B4AAC"/>
    <w:rsid w:val="004B5E80"/>
    <w:rsid w:val="004B6DDC"/>
    <w:rsid w:val="004B765C"/>
    <w:rsid w:val="004B7B64"/>
    <w:rsid w:val="004B7C7C"/>
    <w:rsid w:val="004B7FDC"/>
    <w:rsid w:val="004C0CF0"/>
    <w:rsid w:val="004C3720"/>
    <w:rsid w:val="004C485D"/>
    <w:rsid w:val="004C4AAF"/>
    <w:rsid w:val="004C4E8D"/>
    <w:rsid w:val="004C5AAC"/>
    <w:rsid w:val="004C5DB3"/>
    <w:rsid w:val="004D15C4"/>
    <w:rsid w:val="004D2C63"/>
    <w:rsid w:val="004D3A8E"/>
    <w:rsid w:val="004D3AF4"/>
    <w:rsid w:val="004D4164"/>
    <w:rsid w:val="004D55BE"/>
    <w:rsid w:val="004D63FE"/>
    <w:rsid w:val="004D6F5D"/>
    <w:rsid w:val="004D75FA"/>
    <w:rsid w:val="004E2125"/>
    <w:rsid w:val="004E387C"/>
    <w:rsid w:val="004E38C6"/>
    <w:rsid w:val="004E3BBD"/>
    <w:rsid w:val="004E5A4A"/>
    <w:rsid w:val="004E65B7"/>
    <w:rsid w:val="004E7CE7"/>
    <w:rsid w:val="004F0134"/>
    <w:rsid w:val="004F09D3"/>
    <w:rsid w:val="004F29EC"/>
    <w:rsid w:val="004F318E"/>
    <w:rsid w:val="004F321F"/>
    <w:rsid w:val="004F3DF5"/>
    <w:rsid w:val="004F49D8"/>
    <w:rsid w:val="004F4D95"/>
    <w:rsid w:val="004F58F8"/>
    <w:rsid w:val="004F5D7B"/>
    <w:rsid w:val="004F5DFA"/>
    <w:rsid w:val="004F60B5"/>
    <w:rsid w:val="004F6549"/>
    <w:rsid w:val="004F65FA"/>
    <w:rsid w:val="004F7045"/>
    <w:rsid w:val="004F7AFC"/>
    <w:rsid w:val="004F7F1D"/>
    <w:rsid w:val="00500DDF"/>
    <w:rsid w:val="00501B84"/>
    <w:rsid w:val="00501C66"/>
    <w:rsid w:val="00501F0F"/>
    <w:rsid w:val="00502A20"/>
    <w:rsid w:val="00502D1B"/>
    <w:rsid w:val="00502E4D"/>
    <w:rsid w:val="00504CA9"/>
    <w:rsid w:val="00504F24"/>
    <w:rsid w:val="005053EC"/>
    <w:rsid w:val="00505DF1"/>
    <w:rsid w:val="0050643F"/>
    <w:rsid w:val="005078B0"/>
    <w:rsid w:val="00507BB4"/>
    <w:rsid w:val="0051084E"/>
    <w:rsid w:val="00510F28"/>
    <w:rsid w:val="005111D9"/>
    <w:rsid w:val="00511AE6"/>
    <w:rsid w:val="00515440"/>
    <w:rsid w:val="0051675E"/>
    <w:rsid w:val="005205EF"/>
    <w:rsid w:val="00520A32"/>
    <w:rsid w:val="00520EF1"/>
    <w:rsid w:val="0052188D"/>
    <w:rsid w:val="00521ECA"/>
    <w:rsid w:val="00522060"/>
    <w:rsid w:val="00524178"/>
    <w:rsid w:val="0052453C"/>
    <w:rsid w:val="005247C2"/>
    <w:rsid w:val="0052678B"/>
    <w:rsid w:val="0052714C"/>
    <w:rsid w:val="0052776F"/>
    <w:rsid w:val="0053033C"/>
    <w:rsid w:val="00530C19"/>
    <w:rsid w:val="0053109F"/>
    <w:rsid w:val="00531838"/>
    <w:rsid w:val="00531964"/>
    <w:rsid w:val="00532353"/>
    <w:rsid w:val="00533086"/>
    <w:rsid w:val="00534501"/>
    <w:rsid w:val="005346B1"/>
    <w:rsid w:val="0053525E"/>
    <w:rsid w:val="00535F6D"/>
    <w:rsid w:val="005369DB"/>
    <w:rsid w:val="00537E5B"/>
    <w:rsid w:val="00540473"/>
    <w:rsid w:val="00542542"/>
    <w:rsid w:val="00543264"/>
    <w:rsid w:val="005437E8"/>
    <w:rsid w:val="00543DCE"/>
    <w:rsid w:val="005455A6"/>
    <w:rsid w:val="00545819"/>
    <w:rsid w:val="005472E2"/>
    <w:rsid w:val="00547871"/>
    <w:rsid w:val="00550EB7"/>
    <w:rsid w:val="005513CB"/>
    <w:rsid w:val="005519D0"/>
    <w:rsid w:val="00552C27"/>
    <w:rsid w:val="005532EA"/>
    <w:rsid w:val="0055453C"/>
    <w:rsid w:val="00554BFD"/>
    <w:rsid w:val="00554EC6"/>
    <w:rsid w:val="0055510A"/>
    <w:rsid w:val="005557CE"/>
    <w:rsid w:val="00555B18"/>
    <w:rsid w:val="00556772"/>
    <w:rsid w:val="00557CB4"/>
    <w:rsid w:val="00557EDB"/>
    <w:rsid w:val="00561F74"/>
    <w:rsid w:val="0056367A"/>
    <w:rsid w:val="00563BD6"/>
    <w:rsid w:val="00563DB3"/>
    <w:rsid w:val="0056452A"/>
    <w:rsid w:val="005647F9"/>
    <w:rsid w:val="00564AA4"/>
    <w:rsid w:val="005660F4"/>
    <w:rsid w:val="0056696F"/>
    <w:rsid w:val="0056726C"/>
    <w:rsid w:val="00567982"/>
    <w:rsid w:val="0057059A"/>
    <w:rsid w:val="00570633"/>
    <w:rsid w:val="00570D49"/>
    <w:rsid w:val="00571253"/>
    <w:rsid w:val="00572CC5"/>
    <w:rsid w:val="00573250"/>
    <w:rsid w:val="00573CDA"/>
    <w:rsid w:val="0057468A"/>
    <w:rsid w:val="00574DBE"/>
    <w:rsid w:val="00575325"/>
    <w:rsid w:val="00575D2B"/>
    <w:rsid w:val="00576057"/>
    <w:rsid w:val="0057624B"/>
    <w:rsid w:val="005764AC"/>
    <w:rsid w:val="00577815"/>
    <w:rsid w:val="005779CD"/>
    <w:rsid w:val="00577EF6"/>
    <w:rsid w:val="00577F51"/>
    <w:rsid w:val="00580069"/>
    <w:rsid w:val="005804A5"/>
    <w:rsid w:val="00581E30"/>
    <w:rsid w:val="0058400F"/>
    <w:rsid w:val="00586D0A"/>
    <w:rsid w:val="00587DF1"/>
    <w:rsid w:val="005907DF"/>
    <w:rsid w:val="00590A8C"/>
    <w:rsid w:val="00590B95"/>
    <w:rsid w:val="00590F92"/>
    <w:rsid w:val="0059286F"/>
    <w:rsid w:val="00593905"/>
    <w:rsid w:val="00596441"/>
    <w:rsid w:val="00596C6E"/>
    <w:rsid w:val="00597C2D"/>
    <w:rsid w:val="005A0683"/>
    <w:rsid w:val="005A161D"/>
    <w:rsid w:val="005A273E"/>
    <w:rsid w:val="005A3E32"/>
    <w:rsid w:val="005A487F"/>
    <w:rsid w:val="005A4EF1"/>
    <w:rsid w:val="005A535A"/>
    <w:rsid w:val="005A57F1"/>
    <w:rsid w:val="005A603F"/>
    <w:rsid w:val="005A711A"/>
    <w:rsid w:val="005B008D"/>
    <w:rsid w:val="005B09B7"/>
    <w:rsid w:val="005B1F0B"/>
    <w:rsid w:val="005B20C8"/>
    <w:rsid w:val="005B2499"/>
    <w:rsid w:val="005B361F"/>
    <w:rsid w:val="005B51F1"/>
    <w:rsid w:val="005B5408"/>
    <w:rsid w:val="005B6880"/>
    <w:rsid w:val="005B6898"/>
    <w:rsid w:val="005B7074"/>
    <w:rsid w:val="005B7451"/>
    <w:rsid w:val="005B7880"/>
    <w:rsid w:val="005C0082"/>
    <w:rsid w:val="005C0B31"/>
    <w:rsid w:val="005C1322"/>
    <w:rsid w:val="005C1E73"/>
    <w:rsid w:val="005C2772"/>
    <w:rsid w:val="005C27F6"/>
    <w:rsid w:val="005C3E20"/>
    <w:rsid w:val="005C61B4"/>
    <w:rsid w:val="005C716F"/>
    <w:rsid w:val="005D02D3"/>
    <w:rsid w:val="005D1D6C"/>
    <w:rsid w:val="005D26B8"/>
    <w:rsid w:val="005D2A0E"/>
    <w:rsid w:val="005D3136"/>
    <w:rsid w:val="005D3599"/>
    <w:rsid w:val="005D3CE4"/>
    <w:rsid w:val="005D453C"/>
    <w:rsid w:val="005D4C51"/>
    <w:rsid w:val="005D5155"/>
    <w:rsid w:val="005D53C1"/>
    <w:rsid w:val="005D6728"/>
    <w:rsid w:val="005D7E10"/>
    <w:rsid w:val="005E0717"/>
    <w:rsid w:val="005E072C"/>
    <w:rsid w:val="005E075A"/>
    <w:rsid w:val="005E222F"/>
    <w:rsid w:val="005E25BC"/>
    <w:rsid w:val="005E2AE1"/>
    <w:rsid w:val="005E534E"/>
    <w:rsid w:val="005E5E2E"/>
    <w:rsid w:val="005E5EFD"/>
    <w:rsid w:val="005E690A"/>
    <w:rsid w:val="005F08CA"/>
    <w:rsid w:val="005F0B67"/>
    <w:rsid w:val="005F3A2C"/>
    <w:rsid w:val="005F3BBD"/>
    <w:rsid w:val="005F40FD"/>
    <w:rsid w:val="005F434E"/>
    <w:rsid w:val="005F4FEE"/>
    <w:rsid w:val="005F553C"/>
    <w:rsid w:val="005F5799"/>
    <w:rsid w:val="005F7FF6"/>
    <w:rsid w:val="006006FD"/>
    <w:rsid w:val="006015EA"/>
    <w:rsid w:val="006063B0"/>
    <w:rsid w:val="00606460"/>
    <w:rsid w:val="006076F9"/>
    <w:rsid w:val="00610D4E"/>
    <w:rsid w:val="00612427"/>
    <w:rsid w:val="0061392B"/>
    <w:rsid w:val="00614185"/>
    <w:rsid w:val="006146D2"/>
    <w:rsid w:val="006149EA"/>
    <w:rsid w:val="006158A6"/>
    <w:rsid w:val="006158ED"/>
    <w:rsid w:val="00615A83"/>
    <w:rsid w:val="0061677F"/>
    <w:rsid w:val="00616A1A"/>
    <w:rsid w:val="006174DF"/>
    <w:rsid w:val="00617F2C"/>
    <w:rsid w:val="00620A0A"/>
    <w:rsid w:val="00621650"/>
    <w:rsid w:val="00621ADF"/>
    <w:rsid w:val="00622297"/>
    <w:rsid w:val="00623445"/>
    <w:rsid w:val="00623649"/>
    <w:rsid w:val="006241A9"/>
    <w:rsid w:val="00624B61"/>
    <w:rsid w:val="006251E7"/>
    <w:rsid w:val="006260AC"/>
    <w:rsid w:val="0062744F"/>
    <w:rsid w:val="00631B80"/>
    <w:rsid w:val="00632117"/>
    <w:rsid w:val="0063255B"/>
    <w:rsid w:val="006325C0"/>
    <w:rsid w:val="00633324"/>
    <w:rsid w:val="0063417F"/>
    <w:rsid w:val="0063579B"/>
    <w:rsid w:val="00641323"/>
    <w:rsid w:val="00641385"/>
    <w:rsid w:val="00641447"/>
    <w:rsid w:val="00642C14"/>
    <w:rsid w:val="0064338B"/>
    <w:rsid w:val="00643957"/>
    <w:rsid w:val="00643B86"/>
    <w:rsid w:val="006446CC"/>
    <w:rsid w:val="00644A6E"/>
    <w:rsid w:val="0064599E"/>
    <w:rsid w:val="00646481"/>
    <w:rsid w:val="006502F0"/>
    <w:rsid w:val="00650E99"/>
    <w:rsid w:val="006512AF"/>
    <w:rsid w:val="0065147F"/>
    <w:rsid w:val="00652106"/>
    <w:rsid w:val="00652506"/>
    <w:rsid w:val="00652D78"/>
    <w:rsid w:val="006546B7"/>
    <w:rsid w:val="00654C2E"/>
    <w:rsid w:val="00654F2F"/>
    <w:rsid w:val="00657AAA"/>
    <w:rsid w:val="00660D9D"/>
    <w:rsid w:val="0066116A"/>
    <w:rsid w:val="00661173"/>
    <w:rsid w:val="006622D3"/>
    <w:rsid w:val="006629C7"/>
    <w:rsid w:val="0066549D"/>
    <w:rsid w:val="006661F1"/>
    <w:rsid w:val="00667A8B"/>
    <w:rsid w:val="00667BDA"/>
    <w:rsid w:val="00667DDB"/>
    <w:rsid w:val="006705D6"/>
    <w:rsid w:val="006712B1"/>
    <w:rsid w:val="00671876"/>
    <w:rsid w:val="00671903"/>
    <w:rsid w:val="00672FE3"/>
    <w:rsid w:val="006736D5"/>
    <w:rsid w:val="00673E47"/>
    <w:rsid w:val="0067558C"/>
    <w:rsid w:val="00675E4B"/>
    <w:rsid w:val="00677062"/>
    <w:rsid w:val="00677A2B"/>
    <w:rsid w:val="00677AD1"/>
    <w:rsid w:val="00680390"/>
    <w:rsid w:val="0068053B"/>
    <w:rsid w:val="0068187A"/>
    <w:rsid w:val="00682431"/>
    <w:rsid w:val="00682DD9"/>
    <w:rsid w:val="006839AC"/>
    <w:rsid w:val="00683ED2"/>
    <w:rsid w:val="006866C6"/>
    <w:rsid w:val="006909CA"/>
    <w:rsid w:val="006913E5"/>
    <w:rsid w:val="0069145B"/>
    <w:rsid w:val="0069163F"/>
    <w:rsid w:val="00692BC5"/>
    <w:rsid w:val="00692D99"/>
    <w:rsid w:val="00693112"/>
    <w:rsid w:val="006931B4"/>
    <w:rsid w:val="00693446"/>
    <w:rsid w:val="0069360B"/>
    <w:rsid w:val="00693C75"/>
    <w:rsid w:val="00693FBC"/>
    <w:rsid w:val="00695D65"/>
    <w:rsid w:val="0069715F"/>
    <w:rsid w:val="006A1E0B"/>
    <w:rsid w:val="006A37B5"/>
    <w:rsid w:val="006A3A59"/>
    <w:rsid w:val="006A467D"/>
    <w:rsid w:val="006A49EE"/>
    <w:rsid w:val="006A6590"/>
    <w:rsid w:val="006A7094"/>
    <w:rsid w:val="006A7385"/>
    <w:rsid w:val="006A77CC"/>
    <w:rsid w:val="006A7A49"/>
    <w:rsid w:val="006A7BD0"/>
    <w:rsid w:val="006B065C"/>
    <w:rsid w:val="006B13D2"/>
    <w:rsid w:val="006B1C3A"/>
    <w:rsid w:val="006B2726"/>
    <w:rsid w:val="006B2972"/>
    <w:rsid w:val="006B4101"/>
    <w:rsid w:val="006B4179"/>
    <w:rsid w:val="006B604E"/>
    <w:rsid w:val="006B6140"/>
    <w:rsid w:val="006C097B"/>
    <w:rsid w:val="006C0CD9"/>
    <w:rsid w:val="006C2055"/>
    <w:rsid w:val="006C377D"/>
    <w:rsid w:val="006C3BCF"/>
    <w:rsid w:val="006C41A6"/>
    <w:rsid w:val="006C4BC4"/>
    <w:rsid w:val="006C75B8"/>
    <w:rsid w:val="006C7B23"/>
    <w:rsid w:val="006D2256"/>
    <w:rsid w:val="006D2A3D"/>
    <w:rsid w:val="006D481A"/>
    <w:rsid w:val="006D49F0"/>
    <w:rsid w:val="006D4EF3"/>
    <w:rsid w:val="006D6433"/>
    <w:rsid w:val="006D6F7E"/>
    <w:rsid w:val="006D7CBB"/>
    <w:rsid w:val="006E0470"/>
    <w:rsid w:val="006E1E1E"/>
    <w:rsid w:val="006E21B5"/>
    <w:rsid w:val="006E2600"/>
    <w:rsid w:val="006E407C"/>
    <w:rsid w:val="006E486D"/>
    <w:rsid w:val="006E4DF3"/>
    <w:rsid w:val="006E4FC1"/>
    <w:rsid w:val="006E546A"/>
    <w:rsid w:val="006E5801"/>
    <w:rsid w:val="006F0965"/>
    <w:rsid w:val="006F1C5F"/>
    <w:rsid w:val="006F1F02"/>
    <w:rsid w:val="006F22A2"/>
    <w:rsid w:val="006F2409"/>
    <w:rsid w:val="006F2580"/>
    <w:rsid w:val="006F3663"/>
    <w:rsid w:val="006F401A"/>
    <w:rsid w:val="006F49F8"/>
    <w:rsid w:val="006F55D7"/>
    <w:rsid w:val="006F6705"/>
    <w:rsid w:val="00700C74"/>
    <w:rsid w:val="00702379"/>
    <w:rsid w:val="00702B3E"/>
    <w:rsid w:val="00702E29"/>
    <w:rsid w:val="007037AC"/>
    <w:rsid w:val="0070459F"/>
    <w:rsid w:val="007048A9"/>
    <w:rsid w:val="00706555"/>
    <w:rsid w:val="00706615"/>
    <w:rsid w:val="0070786B"/>
    <w:rsid w:val="007117C8"/>
    <w:rsid w:val="0071247C"/>
    <w:rsid w:val="007151DB"/>
    <w:rsid w:val="007153B4"/>
    <w:rsid w:val="00715F38"/>
    <w:rsid w:val="007160E9"/>
    <w:rsid w:val="00716DCD"/>
    <w:rsid w:val="0072062A"/>
    <w:rsid w:val="00722470"/>
    <w:rsid w:val="00722957"/>
    <w:rsid w:val="00722B63"/>
    <w:rsid w:val="00722CD2"/>
    <w:rsid w:val="00724187"/>
    <w:rsid w:val="00724A21"/>
    <w:rsid w:val="00724BD1"/>
    <w:rsid w:val="00724CA0"/>
    <w:rsid w:val="00724D68"/>
    <w:rsid w:val="00724E71"/>
    <w:rsid w:val="007261EA"/>
    <w:rsid w:val="007262F2"/>
    <w:rsid w:val="00726667"/>
    <w:rsid w:val="00726A80"/>
    <w:rsid w:val="00731669"/>
    <w:rsid w:val="00731C12"/>
    <w:rsid w:val="00731D4A"/>
    <w:rsid w:val="00732EDB"/>
    <w:rsid w:val="00733A9D"/>
    <w:rsid w:val="007343E3"/>
    <w:rsid w:val="00735DED"/>
    <w:rsid w:val="00736489"/>
    <w:rsid w:val="007367C8"/>
    <w:rsid w:val="00740CDA"/>
    <w:rsid w:val="007414A8"/>
    <w:rsid w:val="00741BAB"/>
    <w:rsid w:val="00741C2C"/>
    <w:rsid w:val="00741D4D"/>
    <w:rsid w:val="007431B8"/>
    <w:rsid w:val="00743480"/>
    <w:rsid w:val="007434CC"/>
    <w:rsid w:val="00743927"/>
    <w:rsid w:val="00744B6C"/>
    <w:rsid w:val="00745072"/>
    <w:rsid w:val="00745521"/>
    <w:rsid w:val="00745D2A"/>
    <w:rsid w:val="00745EA7"/>
    <w:rsid w:val="0074627D"/>
    <w:rsid w:val="0074637C"/>
    <w:rsid w:val="007466E0"/>
    <w:rsid w:val="007469C8"/>
    <w:rsid w:val="00747084"/>
    <w:rsid w:val="00747B0C"/>
    <w:rsid w:val="00747B47"/>
    <w:rsid w:val="00752462"/>
    <w:rsid w:val="00752582"/>
    <w:rsid w:val="007531CF"/>
    <w:rsid w:val="00754797"/>
    <w:rsid w:val="0075574B"/>
    <w:rsid w:val="00755BAB"/>
    <w:rsid w:val="00755FFC"/>
    <w:rsid w:val="007560F6"/>
    <w:rsid w:val="007561CE"/>
    <w:rsid w:val="0075622E"/>
    <w:rsid w:val="007563FD"/>
    <w:rsid w:val="00756999"/>
    <w:rsid w:val="00761268"/>
    <w:rsid w:val="00762035"/>
    <w:rsid w:val="00762654"/>
    <w:rsid w:val="00764442"/>
    <w:rsid w:val="007647A4"/>
    <w:rsid w:val="0076567B"/>
    <w:rsid w:val="007658F3"/>
    <w:rsid w:val="00766082"/>
    <w:rsid w:val="007672B1"/>
    <w:rsid w:val="007678E3"/>
    <w:rsid w:val="00767A53"/>
    <w:rsid w:val="00767FD7"/>
    <w:rsid w:val="00771334"/>
    <w:rsid w:val="00774220"/>
    <w:rsid w:val="00774C18"/>
    <w:rsid w:val="007757D6"/>
    <w:rsid w:val="00776505"/>
    <w:rsid w:val="007769AB"/>
    <w:rsid w:val="0078025D"/>
    <w:rsid w:val="007813E3"/>
    <w:rsid w:val="00781433"/>
    <w:rsid w:val="00781818"/>
    <w:rsid w:val="00782656"/>
    <w:rsid w:val="007832D7"/>
    <w:rsid w:val="007836CC"/>
    <w:rsid w:val="007839E2"/>
    <w:rsid w:val="00783A71"/>
    <w:rsid w:val="00783A8E"/>
    <w:rsid w:val="00783C4B"/>
    <w:rsid w:val="007840A4"/>
    <w:rsid w:val="00784711"/>
    <w:rsid w:val="007848DC"/>
    <w:rsid w:val="007849B6"/>
    <w:rsid w:val="00784EF3"/>
    <w:rsid w:val="00786EEF"/>
    <w:rsid w:val="00787DE2"/>
    <w:rsid w:val="00790518"/>
    <w:rsid w:val="0079067C"/>
    <w:rsid w:val="0079160A"/>
    <w:rsid w:val="00791962"/>
    <w:rsid w:val="00791B8C"/>
    <w:rsid w:val="00792017"/>
    <w:rsid w:val="00793D4F"/>
    <w:rsid w:val="007950C8"/>
    <w:rsid w:val="007959C6"/>
    <w:rsid w:val="00795C7B"/>
    <w:rsid w:val="00795DF6"/>
    <w:rsid w:val="00797888"/>
    <w:rsid w:val="007A0F69"/>
    <w:rsid w:val="007A1CF2"/>
    <w:rsid w:val="007A1D17"/>
    <w:rsid w:val="007A34A4"/>
    <w:rsid w:val="007A3586"/>
    <w:rsid w:val="007A63A3"/>
    <w:rsid w:val="007B0AF4"/>
    <w:rsid w:val="007B1CE9"/>
    <w:rsid w:val="007B1D1D"/>
    <w:rsid w:val="007B2ECE"/>
    <w:rsid w:val="007B3D49"/>
    <w:rsid w:val="007B4DF2"/>
    <w:rsid w:val="007B6160"/>
    <w:rsid w:val="007B62F7"/>
    <w:rsid w:val="007B68A7"/>
    <w:rsid w:val="007B6A73"/>
    <w:rsid w:val="007C0321"/>
    <w:rsid w:val="007C22E4"/>
    <w:rsid w:val="007C2FF8"/>
    <w:rsid w:val="007C3495"/>
    <w:rsid w:val="007C3BF2"/>
    <w:rsid w:val="007C42EB"/>
    <w:rsid w:val="007C544B"/>
    <w:rsid w:val="007C5564"/>
    <w:rsid w:val="007C6698"/>
    <w:rsid w:val="007C766A"/>
    <w:rsid w:val="007D0DC0"/>
    <w:rsid w:val="007D1462"/>
    <w:rsid w:val="007D1A17"/>
    <w:rsid w:val="007D1BCB"/>
    <w:rsid w:val="007D1DF5"/>
    <w:rsid w:val="007D1ECE"/>
    <w:rsid w:val="007D25C1"/>
    <w:rsid w:val="007D25F8"/>
    <w:rsid w:val="007D459B"/>
    <w:rsid w:val="007D4F3E"/>
    <w:rsid w:val="007D55F5"/>
    <w:rsid w:val="007D6AB4"/>
    <w:rsid w:val="007E13C8"/>
    <w:rsid w:val="007E1740"/>
    <w:rsid w:val="007E1DB6"/>
    <w:rsid w:val="007E24B2"/>
    <w:rsid w:val="007E26E6"/>
    <w:rsid w:val="007E2802"/>
    <w:rsid w:val="007E3585"/>
    <w:rsid w:val="007E3C50"/>
    <w:rsid w:val="007E6025"/>
    <w:rsid w:val="007E616F"/>
    <w:rsid w:val="007E6952"/>
    <w:rsid w:val="007E780C"/>
    <w:rsid w:val="007F075D"/>
    <w:rsid w:val="007F1834"/>
    <w:rsid w:val="007F18DD"/>
    <w:rsid w:val="007F2BCA"/>
    <w:rsid w:val="007F2D18"/>
    <w:rsid w:val="007F3428"/>
    <w:rsid w:val="007F56A5"/>
    <w:rsid w:val="007F5B07"/>
    <w:rsid w:val="007F5CB9"/>
    <w:rsid w:val="007F7905"/>
    <w:rsid w:val="007F7A20"/>
    <w:rsid w:val="00800895"/>
    <w:rsid w:val="00800A2B"/>
    <w:rsid w:val="00800B8D"/>
    <w:rsid w:val="00801F01"/>
    <w:rsid w:val="0080253B"/>
    <w:rsid w:val="0080281D"/>
    <w:rsid w:val="00803011"/>
    <w:rsid w:val="0080546B"/>
    <w:rsid w:val="00805D65"/>
    <w:rsid w:val="00805F7B"/>
    <w:rsid w:val="008061D3"/>
    <w:rsid w:val="008070D5"/>
    <w:rsid w:val="00810168"/>
    <w:rsid w:val="00810978"/>
    <w:rsid w:val="00810F4B"/>
    <w:rsid w:val="00811026"/>
    <w:rsid w:val="00812259"/>
    <w:rsid w:val="008142C2"/>
    <w:rsid w:val="00814841"/>
    <w:rsid w:val="00815189"/>
    <w:rsid w:val="0081600D"/>
    <w:rsid w:val="008168E6"/>
    <w:rsid w:val="008172C6"/>
    <w:rsid w:val="00817C1A"/>
    <w:rsid w:val="008200A1"/>
    <w:rsid w:val="0082146C"/>
    <w:rsid w:val="008220F3"/>
    <w:rsid w:val="00822D61"/>
    <w:rsid w:val="00822E5E"/>
    <w:rsid w:val="008256E5"/>
    <w:rsid w:val="00825B58"/>
    <w:rsid w:val="00827A26"/>
    <w:rsid w:val="0083000B"/>
    <w:rsid w:val="008307B0"/>
    <w:rsid w:val="0083122D"/>
    <w:rsid w:val="0083263E"/>
    <w:rsid w:val="0083339D"/>
    <w:rsid w:val="00833511"/>
    <w:rsid w:val="00834598"/>
    <w:rsid w:val="00835BED"/>
    <w:rsid w:val="008378F1"/>
    <w:rsid w:val="00840F36"/>
    <w:rsid w:val="008410BB"/>
    <w:rsid w:val="00841905"/>
    <w:rsid w:val="00842515"/>
    <w:rsid w:val="00843B5F"/>
    <w:rsid w:val="0084403B"/>
    <w:rsid w:val="008447D8"/>
    <w:rsid w:val="0084548F"/>
    <w:rsid w:val="008454EB"/>
    <w:rsid w:val="0084553A"/>
    <w:rsid w:val="00846458"/>
    <w:rsid w:val="00846692"/>
    <w:rsid w:val="00846D7D"/>
    <w:rsid w:val="00847A96"/>
    <w:rsid w:val="00850154"/>
    <w:rsid w:val="00850A5D"/>
    <w:rsid w:val="00851170"/>
    <w:rsid w:val="00851248"/>
    <w:rsid w:val="008519CA"/>
    <w:rsid w:val="00851E73"/>
    <w:rsid w:val="0085289E"/>
    <w:rsid w:val="0085322B"/>
    <w:rsid w:val="00854C24"/>
    <w:rsid w:val="0085663D"/>
    <w:rsid w:val="00856677"/>
    <w:rsid w:val="00856DAE"/>
    <w:rsid w:val="00856E81"/>
    <w:rsid w:val="00856FF9"/>
    <w:rsid w:val="00857220"/>
    <w:rsid w:val="008575C7"/>
    <w:rsid w:val="00857A43"/>
    <w:rsid w:val="00860311"/>
    <w:rsid w:val="008604B1"/>
    <w:rsid w:val="00860CA8"/>
    <w:rsid w:val="00861CA3"/>
    <w:rsid w:val="00862DF9"/>
    <w:rsid w:val="008649D7"/>
    <w:rsid w:val="0086554B"/>
    <w:rsid w:val="00866777"/>
    <w:rsid w:val="00866B7E"/>
    <w:rsid w:val="00867A2E"/>
    <w:rsid w:val="00870137"/>
    <w:rsid w:val="00870B38"/>
    <w:rsid w:val="00870F30"/>
    <w:rsid w:val="00870FFC"/>
    <w:rsid w:val="00872094"/>
    <w:rsid w:val="00872308"/>
    <w:rsid w:val="00872681"/>
    <w:rsid w:val="008748F5"/>
    <w:rsid w:val="00875235"/>
    <w:rsid w:val="00875367"/>
    <w:rsid w:val="008762FE"/>
    <w:rsid w:val="00876F6E"/>
    <w:rsid w:val="00877217"/>
    <w:rsid w:val="00880D9F"/>
    <w:rsid w:val="008817EB"/>
    <w:rsid w:val="00881C41"/>
    <w:rsid w:val="00881C98"/>
    <w:rsid w:val="00881C9F"/>
    <w:rsid w:val="0088229E"/>
    <w:rsid w:val="00882C29"/>
    <w:rsid w:val="0088328C"/>
    <w:rsid w:val="00883537"/>
    <w:rsid w:val="008858D5"/>
    <w:rsid w:val="00885E24"/>
    <w:rsid w:val="0088631C"/>
    <w:rsid w:val="008876CE"/>
    <w:rsid w:val="00887D25"/>
    <w:rsid w:val="00887F27"/>
    <w:rsid w:val="00890CD0"/>
    <w:rsid w:val="008927B0"/>
    <w:rsid w:val="00893FBC"/>
    <w:rsid w:val="0089427C"/>
    <w:rsid w:val="00894587"/>
    <w:rsid w:val="00894D15"/>
    <w:rsid w:val="00895154"/>
    <w:rsid w:val="008953A6"/>
    <w:rsid w:val="00896C76"/>
    <w:rsid w:val="0089789D"/>
    <w:rsid w:val="00897C7E"/>
    <w:rsid w:val="00897DE2"/>
    <w:rsid w:val="008A01A5"/>
    <w:rsid w:val="008A1902"/>
    <w:rsid w:val="008A2063"/>
    <w:rsid w:val="008A27D0"/>
    <w:rsid w:val="008A2A85"/>
    <w:rsid w:val="008A3F27"/>
    <w:rsid w:val="008A4086"/>
    <w:rsid w:val="008A4CBC"/>
    <w:rsid w:val="008A52FA"/>
    <w:rsid w:val="008A6398"/>
    <w:rsid w:val="008A70BF"/>
    <w:rsid w:val="008A71E7"/>
    <w:rsid w:val="008A76BE"/>
    <w:rsid w:val="008B022F"/>
    <w:rsid w:val="008B0B01"/>
    <w:rsid w:val="008B0F2C"/>
    <w:rsid w:val="008B2451"/>
    <w:rsid w:val="008B2A0D"/>
    <w:rsid w:val="008B3136"/>
    <w:rsid w:val="008B3EBD"/>
    <w:rsid w:val="008B431C"/>
    <w:rsid w:val="008B52E1"/>
    <w:rsid w:val="008B5C5D"/>
    <w:rsid w:val="008B753F"/>
    <w:rsid w:val="008B7A39"/>
    <w:rsid w:val="008C0894"/>
    <w:rsid w:val="008C11EB"/>
    <w:rsid w:val="008C1C04"/>
    <w:rsid w:val="008C44CB"/>
    <w:rsid w:val="008C5354"/>
    <w:rsid w:val="008C5889"/>
    <w:rsid w:val="008C6814"/>
    <w:rsid w:val="008C75D2"/>
    <w:rsid w:val="008C78F3"/>
    <w:rsid w:val="008D0EB6"/>
    <w:rsid w:val="008D16E8"/>
    <w:rsid w:val="008D2366"/>
    <w:rsid w:val="008D2AF5"/>
    <w:rsid w:val="008D2E4F"/>
    <w:rsid w:val="008D3DA8"/>
    <w:rsid w:val="008D53CB"/>
    <w:rsid w:val="008D5552"/>
    <w:rsid w:val="008D5600"/>
    <w:rsid w:val="008D5AA0"/>
    <w:rsid w:val="008D7863"/>
    <w:rsid w:val="008E03D9"/>
    <w:rsid w:val="008E0B32"/>
    <w:rsid w:val="008E1331"/>
    <w:rsid w:val="008E1CFA"/>
    <w:rsid w:val="008E23CA"/>
    <w:rsid w:val="008E23F9"/>
    <w:rsid w:val="008E29F8"/>
    <w:rsid w:val="008E2F00"/>
    <w:rsid w:val="008E35ED"/>
    <w:rsid w:val="008E4752"/>
    <w:rsid w:val="008E4DC0"/>
    <w:rsid w:val="008E652F"/>
    <w:rsid w:val="008E6E9E"/>
    <w:rsid w:val="008E79EC"/>
    <w:rsid w:val="008F12FD"/>
    <w:rsid w:val="008F1F27"/>
    <w:rsid w:val="008F3C82"/>
    <w:rsid w:val="008F3FE5"/>
    <w:rsid w:val="008F4CBB"/>
    <w:rsid w:val="008F584D"/>
    <w:rsid w:val="008F5C52"/>
    <w:rsid w:val="008F605F"/>
    <w:rsid w:val="008F7960"/>
    <w:rsid w:val="009005A9"/>
    <w:rsid w:val="0090062D"/>
    <w:rsid w:val="009031C7"/>
    <w:rsid w:val="0090373A"/>
    <w:rsid w:val="00904AA1"/>
    <w:rsid w:val="00904D37"/>
    <w:rsid w:val="0090533B"/>
    <w:rsid w:val="009053F5"/>
    <w:rsid w:val="00905714"/>
    <w:rsid w:val="00905CC8"/>
    <w:rsid w:val="009062B5"/>
    <w:rsid w:val="00906EA1"/>
    <w:rsid w:val="0091021D"/>
    <w:rsid w:val="00911198"/>
    <w:rsid w:val="009122E4"/>
    <w:rsid w:val="00912725"/>
    <w:rsid w:val="00913272"/>
    <w:rsid w:val="009143EF"/>
    <w:rsid w:val="00914EBC"/>
    <w:rsid w:val="009179C1"/>
    <w:rsid w:val="00920DBC"/>
    <w:rsid w:val="009216C8"/>
    <w:rsid w:val="009225B4"/>
    <w:rsid w:val="00922B6A"/>
    <w:rsid w:val="00922DFB"/>
    <w:rsid w:val="00922E82"/>
    <w:rsid w:val="009247DF"/>
    <w:rsid w:val="00926105"/>
    <w:rsid w:val="00926331"/>
    <w:rsid w:val="009266B1"/>
    <w:rsid w:val="00930754"/>
    <w:rsid w:val="00930B43"/>
    <w:rsid w:val="00933190"/>
    <w:rsid w:val="00933232"/>
    <w:rsid w:val="0093347F"/>
    <w:rsid w:val="00933D40"/>
    <w:rsid w:val="0093428E"/>
    <w:rsid w:val="009355D9"/>
    <w:rsid w:val="0093708E"/>
    <w:rsid w:val="00937A07"/>
    <w:rsid w:val="00940AF1"/>
    <w:rsid w:val="00941397"/>
    <w:rsid w:val="009417D6"/>
    <w:rsid w:val="00942961"/>
    <w:rsid w:val="00943155"/>
    <w:rsid w:val="009439EB"/>
    <w:rsid w:val="00943E4D"/>
    <w:rsid w:val="00944400"/>
    <w:rsid w:val="00946CDE"/>
    <w:rsid w:val="00950279"/>
    <w:rsid w:val="00950293"/>
    <w:rsid w:val="009505A5"/>
    <w:rsid w:val="00950E15"/>
    <w:rsid w:val="00952648"/>
    <w:rsid w:val="00952EBE"/>
    <w:rsid w:val="009536A4"/>
    <w:rsid w:val="00953C64"/>
    <w:rsid w:val="009544FB"/>
    <w:rsid w:val="00956063"/>
    <w:rsid w:val="0095646A"/>
    <w:rsid w:val="009576F0"/>
    <w:rsid w:val="00957825"/>
    <w:rsid w:val="0096007A"/>
    <w:rsid w:val="00961FC4"/>
    <w:rsid w:val="0096334A"/>
    <w:rsid w:val="00963B86"/>
    <w:rsid w:val="00963C57"/>
    <w:rsid w:val="00964B26"/>
    <w:rsid w:val="00965343"/>
    <w:rsid w:val="00965D7A"/>
    <w:rsid w:val="009662C3"/>
    <w:rsid w:val="009664DF"/>
    <w:rsid w:val="00966C6A"/>
    <w:rsid w:val="0097055A"/>
    <w:rsid w:val="00970A70"/>
    <w:rsid w:val="00970AD4"/>
    <w:rsid w:val="00973230"/>
    <w:rsid w:val="00973968"/>
    <w:rsid w:val="00974A86"/>
    <w:rsid w:val="00974BC8"/>
    <w:rsid w:val="009756DC"/>
    <w:rsid w:val="00975DCA"/>
    <w:rsid w:val="00975E70"/>
    <w:rsid w:val="00977D04"/>
    <w:rsid w:val="009809F3"/>
    <w:rsid w:val="009815AD"/>
    <w:rsid w:val="00983C72"/>
    <w:rsid w:val="00985863"/>
    <w:rsid w:val="00985EBF"/>
    <w:rsid w:val="00986F07"/>
    <w:rsid w:val="0098725F"/>
    <w:rsid w:val="0098734A"/>
    <w:rsid w:val="00987985"/>
    <w:rsid w:val="0099104A"/>
    <w:rsid w:val="009926E1"/>
    <w:rsid w:val="00992E3B"/>
    <w:rsid w:val="00994750"/>
    <w:rsid w:val="00994924"/>
    <w:rsid w:val="0099518F"/>
    <w:rsid w:val="0099544D"/>
    <w:rsid w:val="0099572F"/>
    <w:rsid w:val="00995D7F"/>
    <w:rsid w:val="00996024"/>
    <w:rsid w:val="009965F2"/>
    <w:rsid w:val="0099736D"/>
    <w:rsid w:val="009A01C2"/>
    <w:rsid w:val="009A2030"/>
    <w:rsid w:val="009A2B1E"/>
    <w:rsid w:val="009A34D2"/>
    <w:rsid w:val="009A3EDA"/>
    <w:rsid w:val="009A579D"/>
    <w:rsid w:val="009A60B9"/>
    <w:rsid w:val="009A7010"/>
    <w:rsid w:val="009A798B"/>
    <w:rsid w:val="009B0508"/>
    <w:rsid w:val="009B0FC2"/>
    <w:rsid w:val="009B1143"/>
    <w:rsid w:val="009B1B64"/>
    <w:rsid w:val="009B1CA9"/>
    <w:rsid w:val="009B28AC"/>
    <w:rsid w:val="009B2AA1"/>
    <w:rsid w:val="009B318C"/>
    <w:rsid w:val="009B3DC9"/>
    <w:rsid w:val="009B4193"/>
    <w:rsid w:val="009B435A"/>
    <w:rsid w:val="009B4BE1"/>
    <w:rsid w:val="009B562B"/>
    <w:rsid w:val="009B5D9E"/>
    <w:rsid w:val="009B61F9"/>
    <w:rsid w:val="009B648B"/>
    <w:rsid w:val="009B6BB3"/>
    <w:rsid w:val="009B7072"/>
    <w:rsid w:val="009B7B03"/>
    <w:rsid w:val="009C2625"/>
    <w:rsid w:val="009C2FE0"/>
    <w:rsid w:val="009C3095"/>
    <w:rsid w:val="009C3AC4"/>
    <w:rsid w:val="009C3B72"/>
    <w:rsid w:val="009C3EC0"/>
    <w:rsid w:val="009C4224"/>
    <w:rsid w:val="009C4A31"/>
    <w:rsid w:val="009C5078"/>
    <w:rsid w:val="009C7855"/>
    <w:rsid w:val="009D01C3"/>
    <w:rsid w:val="009D0784"/>
    <w:rsid w:val="009D0937"/>
    <w:rsid w:val="009D1737"/>
    <w:rsid w:val="009D2888"/>
    <w:rsid w:val="009D2DAF"/>
    <w:rsid w:val="009D32C6"/>
    <w:rsid w:val="009D5036"/>
    <w:rsid w:val="009D600E"/>
    <w:rsid w:val="009D69D0"/>
    <w:rsid w:val="009D6F25"/>
    <w:rsid w:val="009D70D7"/>
    <w:rsid w:val="009D727B"/>
    <w:rsid w:val="009D7B15"/>
    <w:rsid w:val="009D7B94"/>
    <w:rsid w:val="009E0193"/>
    <w:rsid w:val="009E0A62"/>
    <w:rsid w:val="009E0B73"/>
    <w:rsid w:val="009E0E41"/>
    <w:rsid w:val="009E2E25"/>
    <w:rsid w:val="009E2EA8"/>
    <w:rsid w:val="009E508B"/>
    <w:rsid w:val="009E6471"/>
    <w:rsid w:val="009E6D91"/>
    <w:rsid w:val="009F08B2"/>
    <w:rsid w:val="009F1B52"/>
    <w:rsid w:val="009F20A6"/>
    <w:rsid w:val="009F26F6"/>
    <w:rsid w:val="009F282B"/>
    <w:rsid w:val="009F35FF"/>
    <w:rsid w:val="009F3AA7"/>
    <w:rsid w:val="009F3C8F"/>
    <w:rsid w:val="009F453D"/>
    <w:rsid w:val="009F4F54"/>
    <w:rsid w:val="009F5473"/>
    <w:rsid w:val="009F5FEB"/>
    <w:rsid w:val="009F7F16"/>
    <w:rsid w:val="00A002A5"/>
    <w:rsid w:val="00A00C3D"/>
    <w:rsid w:val="00A00FF7"/>
    <w:rsid w:val="00A02D20"/>
    <w:rsid w:val="00A03007"/>
    <w:rsid w:val="00A03903"/>
    <w:rsid w:val="00A042F4"/>
    <w:rsid w:val="00A049A0"/>
    <w:rsid w:val="00A051A1"/>
    <w:rsid w:val="00A0570C"/>
    <w:rsid w:val="00A07023"/>
    <w:rsid w:val="00A07327"/>
    <w:rsid w:val="00A07BFA"/>
    <w:rsid w:val="00A10FB7"/>
    <w:rsid w:val="00A12076"/>
    <w:rsid w:val="00A13281"/>
    <w:rsid w:val="00A14208"/>
    <w:rsid w:val="00A1489B"/>
    <w:rsid w:val="00A15581"/>
    <w:rsid w:val="00A1591B"/>
    <w:rsid w:val="00A161AA"/>
    <w:rsid w:val="00A16514"/>
    <w:rsid w:val="00A16CA9"/>
    <w:rsid w:val="00A16D8A"/>
    <w:rsid w:val="00A16F29"/>
    <w:rsid w:val="00A211C4"/>
    <w:rsid w:val="00A21B6B"/>
    <w:rsid w:val="00A2224C"/>
    <w:rsid w:val="00A23834"/>
    <w:rsid w:val="00A244D4"/>
    <w:rsid w:val="00A24B55"/>
    <w:rsid w:val="00A24D4F"/>
    <w:rsid w:val="00A25084"/>
    <w:rsid w:val="00A25A60"/>
    <w:rsid w:val="00A25DFC"/>
    <w:rsid w:val="00A26D5F"/>
    <w:rsid w:val="00A27777"/>
    <w:rsid w:val="00A3095C"/>
    <w:rsid w:val="00A30B1E"/>
    <w:rsid w:val="00A31269"/>
    <w:rsid w:val="00A31686"/>
    <w:rsid w:val="00A31B58"/>
    <w:rsid w:val="00A32C1D"/>
    <w:rsid w:val="00A340E4"/>
    <w:rsid w:val="00A34221"/>
    <w:rsid w:val="00A34274"/>
    <w:rsid w:val="00A368A8"/>
    <w:rsid w:val="00A37490"/>
    <w:rsid w:val="00A400B1"/>
    <w:rsid w:val="00A40D16"/>
    <w:rsid w:val="00A40E73"/>
    <w:rsid w:val="00A429D7"/>
    <w:rsid w:val="00A4453A"/>
    <w:rsid w:val="00A45C69"/>
    <w:rsid w:val="00A45EBA"/>
    <w:rsid w:val="00A460B7"/>
    <w:rsid w:val="00A504D8"/>
    <w:rsid w:val="00A513B3"/>
    <w:rsid w:val="00A535BC"/>
    <w:rsid w:val="00A55740"/>
    <w:rsid w:val="00A5610E"/>
    <w:rsid w:val="00A56439"/>
    <w:rsid w:val="00A56BA6"/>
    <w:rsid w:val="00A573D6"/>
    <w:rsid w:val="00A6033F"/>
    <w:rsid w:val="00A60EEA"/>
    <w:rsid w:val="00A6115F"/>
    <w:rsid w:val="00A6159F"/>
    <w:rsid w:val="00A6294E"/>
    <w:rsid w:val="00A63F83"/>
    <w:rsid w:val="00A6441B"/>
    <w:rsid w:val="00A64AB8"/>
    <w:rsid w:val="00A64F39"/>
    <w:rsid w:val="00A6514A"/>
    <w:rsid w:val="00A652E3"/>
    <w:rsid w:val="00A663B2"/>
    <w:rsid w:val="00A66B2D"/>
    <w:rsid w:val="00A70A56"/>
    <w:rsid w:val="00A70BE8"/>
    <w:rsid w:val="00A71B44"/>
    <w:rsid w:val="00A74202"/>
    <w:rsid w:val="00A75852"/>
    <w:rsid w:val="00A75B4D"/>
    <w:rsid w:val="00A76ADE"/>
    <w:rsid w:val="00A76BA3"/>
    <w:rsid w:val="00A77BF1"/>
    <w:rsid w:val="00A77EEC"/>
    <w:rsid w:val="00A805DB"/>
    <w:rsid w:val="00A80F64"/>
    <w:rsid w:val="00A81195"/>
    <w:rsid w:val="00A81EF3"/>
    <w:rsid w:val="00A82BE6"/>
    <w:rsid w:val="00A8383B"/>
    <w:rsid w:val="00A85B57"/>
    <w:rsid w:val="00A876A2"/>
    <w:rsid w:val="00A8791A"/>
    <w:rsid w:val="00A9087E"/>
    <w:rsid w:val="00A91BED"/>
    <w:rsid w:val="00A92897"/>
    <w:rsid w:val="00A92CD8"/>
    <w:rsid w:val="00A92F74"/>
    <w:rsid w:val="00A9333B"/>
    <w:rsid w:val="00A93FAE"/>
    <w:rsid w:val="00A945DE"/>
    <w:rsid w:val="00A94703"/>
    <w:rsid w:val="00A95281"/>
    <w:rsid w:val="00A95BC2"/>
    <w:rsid w:val="00A96D60"/>
    <w:rsid w:val="00A970E4"/>
    <w:rsid w:val="00A974BC"/>
    <w:rsid w:val="00A97869"/>
    <w:rsid w:val="00AA1030"/>
    <w:rsid w:val="00AA1069"/>
    <w:rsid w:val="00AA2B98"/>
    <w:rsid w:val="00AA384A"/>
    <w:rsid w:val="00AA50FB"/>
    <w:rsid w:val="00AA5688"/>
    <w:rsid w:val="00AA5E7C"/>
    <w:rsid w:val="00AA7728"/>
    <w:rsid w:val="00AA7E00"/>
    <w:rsid w:val="00AB01D3"/>
    <w:rsid w:val="00AB0C54"/>
    <w:rsid w:val="00AB10C2"/>
    <w:rsid w:val="00AB2CAB"/>
    <w:rsid w:val="00AB3070"/>
    <w:rsid w:val="00AB64E8"/>
    <w:rsid w:val="00AB7D4B"/>
    <w:rsid w:val="00AC0011"/>
    <w:rsid w:val="00AC1676"/>
    <w:rsid w:val="00AC19A6"/>
    <w:rsid w:val="00AC3222"/>
    <w:rsid w:val="00AC39FA"/>
    <w:rsid w:val="00AC3A2C"/>
    <w:rsid w:val="00AC3D33"/>
    <w:rsid w:val="00AC7D11"/>
    <w:rsid w:val="00AC7E03"/>
    <w:rsid w:val="00AD1C4E"/>
    <w:rsid w:val="00AD265E"/>
    <w:rsid w:val="00AD2A84"/>
    <w:rsid w:val="00AD30ED"/>
    <w:rsid w:val="00AD38DE"/>
    <w:rsid w:val="00AD4414"/>
    <w:rsid w:val="00AD4D74"/>
    <w:rsid w:val="00AD5F18"/>
    <w:rsid w:val="00AD6C65"/>
    <w:rsid w:val="00AD762E"/>
    <w:rsid w:val="00AE233A"/>
    <w:rsid w:val="00AE2943"/>
    <w:rsid w:val="00AE39E6"/>
    <w:rsid w:val="00AE6E07"/>
    <w:rsid w:val="00AE767C"/>
    <w:rsid w:val="00AE7971"/>
    <w:rsid w:val="00AF093E"/>
    <w:rsid w:val="00AF0AC5"/>
    <w:rsid w:val="00AF1971"/>
    <w:rsid w:val="00AF1D1A"/>
    <w:rsid w:val="00AF33CC"/>
    <w:rsid w:val="00AF3B8D"/>
    <w:rsid w:val="00AF4276"/>
    <w:rsid w:val="00AF4ADA"/>
    <w:rsid w:val="00AF4CDE"/>
    <w:rsid w:val="00AF5F1C"/>
    <w:rsid w:val="00B008A2"/>
    <w:rsid w:val="00B0136C"/>
    <w:rsid w:val="00B03B20"/>
    <w:rsid w:val="00B04858"/>
    <w:rsid w:val="00B051CE"/>
    <w:rsid w:val="00B05557"/>
    <w:rsid w:val="00B05E39"/>
    <w:rsid w:val="00B07278"/>
    <w:rsid w:val="00B101CE"/>
    <w:rsid w:val="00B1048F"/>
    <w:rsid w:val="00B124F6"/>
    <w:rsid w:val="00B13F3C"/>
    <w:rsid w:val="00B1445B"/>
    <w:rsid w:val="00B1483D"/>
    <w:rsid w:val="00B14FDF"/>
    <w:rsid w:val="00B16260"/>
    <w:rsid w:val="00B16A36"/>
    <w:rsid w:val="00B16CAF"/>
    <w:rsid w:val="00B1771C"/>
    <w:rsid w:val="00B179E1"/>
    <w:rsid w:val="00B17B30"/>
    <w:rsid w:val="00B20A65"/>
    <w:rsid w:val="00B212D5"/>
    <w:rsid w:val="00B2139F"/>
    <w:rsid w:val="00B2167D"/>
    <w:rsid w:val="00B21B08"/>
    <w:rsid w:val="00B221A1"/>
    <w:rsid w:val="00B23613"/>
    <w:rsid w:val="00B24A1B"/>
    <w:rsid w:val="00B24AF6"/>
    <w:rsid w:val="00B24B5E"/>
    <w:rsid w:val="00B2527C"/>
    <w:rsid w:val="00B306C9"/>
    <w:rsid w:val="00B313B0"/>
    <w:rsid w:val="00B33749"/>
    <w:rsid w:val="00B34730"/>
    <w:rsid w:val="00B34C25"/>
    <w:rsid w:val="00B34CAD"/>
    <w:rsid w:val="00B353C8"/>
    <w:rsid w:val="00B367FD"/>
    <w:rsid w:val="00B36826"/>
    <w:rsid w:val="00B36E42"/>
    <w:rsid w:val="00B37072"/>
    <w:rsid w:val="00B40691"/>
    <w:rsid w:val="00B409E8"/>
    <w:rsid w:val="00B415DF"/>
    <w:rsid w:val="00B417D6"/>
    <w:rsid w:val="00B41A08"/>
    <w:rsid w:val="00B42606"/>
    <w:rsid w:val="00B42E9D"/>
    <w:rsid w:val="00B4307A"/>
    <w:rsid w:val="00B44A8E"/>
    <w:rsid w:val="00B45369"/>
    <w:rsid w:val="00B466ED"/>
    <w:rsid w:val="00B507C7"/>
    <w:rsid w:val="00B51073"/>
    <w:rsid w:val="00B510D5"/>
    <w:rsid w:val="00B51593"/>
    <w:rsid w:val="00B51A05"/>
    <w:rsid w:val="00B51B0D"/>
    <w:rsid w:val="00B521C0"/>
    <w:rsid w:val="00B529F3"/>
    <w:rsid w:val="00B52F51"/>
    <w:rsid w:val="00B537F5"/>
    <w:rsid w:val="00B53835"/>
    <w:rsid w:val="00B53C3D"/>
    <w:rsid w:val="00B5419E"/>
    <w:rsid w:val="00B5459E"/>
    <w:rsid w:val="00B56BC0"/>
    <w:rsid w:val="00B56CF3"/>
    <w:rsid w:val="00B60D79"/>
    <w:rsid w:val="00B60FEC"/>
    <w:rsid w:val="00B619A5"/>
    <w:rsid w:val="00B62260"/>
    <w:rsid w:val="00B629DB"/>
    <w:rsid w:val="00B629E9"/>
    <w:rsid w:val="00B6397F"/>
    <w:rsid w:val="00B65201"/>
    <w:rsid w:val="00B65C50"/>
    <w:rsid w:val="00B65F6B"/>
    <w:rsid w:val="00B66586"/>
    <w:rsid w:val="00B6792D"/>
    <w:rsid w:val="00B70F2E"/>
    <w:rsid w:val="00B750EC"/>
    <w:rsid w:val="00B75725"/>
    <w:rsid w:val="00B758C7"/>
    <w:rsid w:val="00B75E21"/>
    <w:rsid w:val="00B773DF"/>
    <w:rsid w:val="00B80E48"/>
    <w:rsid w:val="00B82024"/>
    <w:rsid w:val="00B82F3A"/>
    <w:rsid w:val="00B8322B"/>
    <w:rsid w:val="00B832DC"/>
    <w:rsid w:val="00B83AB5"/>
    <w:rsid w:val="00B8668F"/>
    <w:rsid w:val="00B86BCD"/>
    <w:rsid w:val="00B87A99"/>
    <w:rsid w:val="00B90172"/>
    <w:rsid w:val="00B905BD"/>
    <w:rsid w:val="00B912CB"/>
    <w:rsid w:val="00B9421F"/>
    <w:rsid w:val="00B94E8D"/>
    <w:rsid w:val="00B9519D"/>
    <w:rsid w:val="00B962F6"/>
    <w:rsid w:val="00B964A4"/>
    <w:rsid w:val="00B967B7"/>
    <w:rsid w:val="00BA0BEB"/>
    <w:rsid w:val="00BA1AF8"/>
    <w:rsid w:val="00BA1CD9"/>
    <w:rsid w:val="00BA2868"/>
    <w:rsid w:val="00BA2D09"/>
    <w:rsid w:val="00BA2EF8"/>
    <w:rsid w:val="00BA38B4"/>
    <w:rsid w:val="00BA3EA4"/>
    <w:rsid w:val="00BA513F"/>
    <w:rsid w:val="00BA5160"/>
    <w:rsid w:val="00BA5798"/>
    <w:rsid w:val="00BA608E"/>
    <w:rsid w:val="00BA6F82"/>
    <w:rsid w:val="00BA7B63"/>
    <w:rsid w:val="00BB0052"/>
    <w:rsid w:val="00BB0C09"/>
    <w:rsid w:val="00BB0CB3"/>
    <w:rsid w:val="00BB1845"/>
    <w:rsid w:val="00BB1C41"/>
    <w:rsid w:val="00BB2209"/>
    <w:rsid w:val="00BB49C8"/>
    <w:rsid w:val="00BB4AC2"/>
    <w:rsid w:val="00BB4FB3"/>
    <w:rsid w:val="00BB5E25"/>
    <w:rsid w:val="00BB6C58"/>
    <w:rsid w:val="00BB79BE"/>
    <w:rsid w:val="00BB7FF2"/>
    <w:rsid w:val="00BC0784"/>
    <w:rsid w:val="00BC0817"/>
    <w:rsid w:val="00BC240F"/>
    <w:rsid w:val="00BC3F4E"/>
    <w:rsid w:val="00BC4367"/>
    <w:rsid w:val="00BC4CF3"/>
    <w:rsid w:val="00BC5BF3"/>
    <w:rsid w:val="00BC6823"/>
    <w:rsid w:val="00BC6D37"/>
    <w:rsid w:val="00BC70F3"/>
    <w:rsid w:val="00BC76EB"/>
    <w:rsid w:val="00BC7DC0"/>
    <w:rsid w:val="00BD093B"/>
    <w:rsid w:val="00BD0E4D"/>
    <w:rsid w:val="00BD3592"/>
    <w:rsid w:val="00BD3677"/>
    <w:rsid w:val="00BD414C"/>
    <w:rsid w:val="00BD44BB"/>
    <w:rsid w:val="00BD490E"/>
    <w:rsid w:val="00BD5D44"/>
    <w:rsid w:val="00BD5E3A"/>
    <w:rsid w:val="00BD6C12"/>
    <w:rsid w:val="00BD7805"/>
    <w:rsid w:val="00BD7B60"/>
    <w:rsid w:val="00BE062D"/>
    <w:rsid w:val="00BE1382"/>
    <w:rsid w:val="00BE16A0"/>
    <w:rsid w:val="00BE18EA"/>
    <w:rsid w:val="00BE228F"/>
    <w:rsid w:val="00BE251D"/>
    <w:rsid w:val="00BE25A9"/>
    <w:rsid w:val="00BE4262"/>
    <w:rsid w:val="00BE4DDC"/>
    <w:rsid w:val="00BE67FE"/>
    <w:rsid w:val="00BE790B"/>
    <w:rsid w:val="00BF0422"/>
    <w:rsid w:val="00BF11B5"/>
    <w:rsid w:val="00BF2566"/>
    <w:rsid w:val="00BF5B1A"/>
    <w:rsid w:val="00BF6BA4"/>
    <w:rsid w:val="00C00B5D"/>
    <w:rsid w:val="00C00DCB"/>
    <w:rsid w:val="00C017FE"/>
    <w:rsid w:val="00C01ACE"/>
    <w:rsid w:val="00C01D8E"/>
    <w:rsid w:val="00C02351"/>
    <w:rsid w:val="00C05CB9"/>
    <w:rsid w:val="00C06474"/>
    <w:rsid w:val="00C064E7"/>
    <w:rsid w:val="00C07815"/>
    <w:rsid w:val="00C104CD"/>
    <w:rsid w:val="00C10A71"/>
    <w:rsid w:val="00C10B75"/>
    <w:rsid w:val="00C10C03"/>
    <w:rsid w:val="00C10C6D"/>
    <w:rsid w:val="00C111A6"/>
    <w:rsid w:val="00C114A5"/>
    <w:rsid w:val="00C11FCF"/>
    <w:rsid w:val="00C122B5"/>
    <w:rsid w:val="00C13F24"/>
    <w:rsid w:val="00C14DA1"/>
    <w:rsid w:val="00C15D36"/>
    <w:rsid w:val="00C178DA"/>
    <w:rsid w:val="00C1793C"/>
    <w:rsid w:val="00C2026B"/>
    <w:rsid w:val="00C204C6"/>
    <w:rsid w:val="00C208FB"/>
    <w:rsid w:val="00C21F35"/>
    <w:rsid w:val="00C23EA9"/>
    <w:rsid w:val="00C24D09"/>
    <w:rsid w:val="00C253A2"/>
    <w:rsid w:val="00C25490"/>
    <w:rsid w:val="00C261E9"/>
    <w:rsid w:val="00C269B1"/>
    <w:rsid w:val="00C26B2C"/>
    <w:rsid w:val="00C270F1"/>
    <w:rsid w:val="00C273E1"/>
    <w:rsid w:val="00C27826"/>
    <w:rsid w:val="00C27852"/>
    <w:rsid w:val="00C27BE3"/>
    <w:rsid w:val="00C312AE"/>
    <w:rsid w:val="00C31384"/>
    <w:rsid w:val="00C32EA9"/>
    <w:rsid w:val="00C33BAA"/>
    <w:rsid w:val="00C346C7"/>
    <w:rsid w:val="00C35483"/>
    <w:rsid w:val="00C35EDB"/>
    <w:rsid w:val="00C367FD"/>
    <w:rsid w:val="00C40672"/>
    <w:rsid w:val="00C41754"/>
    <w:rsid w:val="00C419CB"/>
    <w:rsid w:val="00C4323A"/>
    <w:rsid w:val="00C4392F"/>
    <w:rsid w:val="00C45235"/>
    <w:rsid w:val="00C45AE6"/>
    <w:rsid w:val="00C45CA8"/>
    <w:rsid w:val="00C45F41"/>
    <w:rsid w:val="00C46240"/>
    <w:rsid w:val="00C466FC"/>
    <w:rsid w:val="00C469B2"/>
    <w:rsid w:val="00C47447"/>
    <w:rsid w:val="00C47597"/>
    <w:rsid w:val="00C47884"/>
    <w:rsid w:val="00C47C9B"/>
    <w:rsid w:val="00C52BBC"/>
    <w:rsid w:val="00C54FC1"/>
    <w:rsid w:val="00C550BF"/>
    <w:rsid w:val="00C57AC2"/>
    <w:rsid w:val="00C604EF"/>
    <w:rsid w:val="00C60A6A"/>
    <w:rsid w:val="00C60B10"/>
    <w:rsid w:val="00C60F86"/>
    <w:rsid w:val="00C61131"/>
    <w:rsid w:val="00C6259D"/>
    <w:rsid w:val="00C626B4"/>
    <w:rsid w:val="00C62729"/>
    <w:rsid w:val="00C639A0"/>
    <w:rsid w:val="00C63DBD"/>
    <w:rsid w:val="00C63F5E"/>
    <w:rsid w:val="00C6462A"/>
    <w:rsid w:val="00C64719"/>
    <w:rsid w:val="00C66CC6"/>
    <w:rsid w:val="00C6740F"/>
    <w:rsid w:val="00C70027"/>
    <w:rsid w:val="00C70474"/>
    <w:rsid w:val="00C70496"/>
    <w:rsid w:val="00C71427"/>
    <w:rsid w:val="00C74CB6"/>
    <w:rsid w:val="00C76776"/>
    <w:rsid w:val="00C76B2B"/>
    <w:rsid w:val="00C8026D"/>
    <w:rsid w:val="00C80D32"/>
    <w:rsid w:val="00C8108F"/>
    <w:rsid w:val="00C82DD3"/>
    <w:rsid w:val="00C83093"/>
    <w:rsid w:val="00C839B2"/>
    <w:rsid w:val="00C83EF1"/>
    <w:rsid w:val="00C849DB"/>
    <w:rsid w:val="00C8641F"/>
    <w:rsid w:val="00C86BD4"/>
    <w:rsid w:val="00C87970"/>
    <w:rsid w:val="00C87CAA"/>
    <w:rsid w:val="00C90043"/>
    <w:rsid w:val="00C90B4B"/>
    <w:rsid w:val="00C90CE8"/>
    <w:rsid w:val="00C9109B"/>
    <w:rsid w:val="00C91144"/>
    <w:rsid w:val="00C91CF0"/>
    <w:rsid w:val="00C91EFC"/>
    <w:rsid w:val="00C92A70"/>
    <w:rsid w:val="00C933E2"/>
    <w:rsid w:val="00C937E4"/>
    <w:rsid w:val="00C93DC7"/>
    <w:rsid w:val="00C95370"/>
    <w:rsid w:val="00C95657"/>
    <w:rsid w:val="00C95B81"/>
    <w:rsid w:val="00C963A4"/>
    <w:rsid w:val="00C96D7D"/>
    <w:rsid w:val="00CA2670"/>
    <w:rsid w:val="00CA2D7E"/>
    <w:rsid w:val="00CA388A"/>
    <w:rsid w:val="00CA4AD4"/>
    <w:rsid w:val="00CA5BFC"/>
    <w:rsid w:val="00CA6732"/>
    <w:rsid w:val="00CA6BF0"/>
    <w:rsid w:val="00CA7673"/>
    <w:rsid w:val="00CB091E"/>
    <w:rsid w:val="00CB12B2"/>
    <w:rsid w:val="00CB2AC6"/>
    <w:rsid w:val="00CB3F55"/>
    <w:rsid w:val="00CB402F"/>
    <w:rsid w:val="00CB4DC8"/>
    <w:rsid w:val="00CB51FF"/>
    <w:rsid w:val="00CB5298"/>
    <w:rsid w:val="00CB709A"/>
    <w:rsid w:val="00CB70BB"/>
    <w:rsid w:val="00CC178B"/>
    <w:rsid w:val="00CC19DB"/>
    <w:rsid w:val="00CC1B56"/>
    <w:rsid w:val="00CC22AE"/>
    <w:rsid w:val="00CC301B"/>
    <w:rsid w:val="00CC405C"/>
    <w:rsid w:val="00CC4E5A"/>
    <w:rsid w:val="00CC72E1"/>
    <w:rsid w:val="00CC7D11"/>
    <w:rsid w:val="00CD0396"/>
    <w:rsid w:val="00CD0F33"/>
    <w:rsid w:val="00CD12D9"/>
    <w:rsid w:val="00CD1761"/>
    <w:rsid w:val="00CD21FF"/>
    <w:rsid w:val="00CD36D4"/>
    <w:rsid w:val="00CD3E0D"/>
    <w:rsid w:val="00CD517A"/>
    <w:rsid w:val="00CD54F7"/>
    <w:rsid w:val="00CD6DA1"/>
    <w:rsid w:val="00CD7020"/>
    <w:rsid w:val="00CE04D0"/>
    <w:rsid w:val="00CE0871"/>
    <w:rsid w:val="00CE10CF"/>
    <w:rsid w:val="00CE20C3"/>
    <w:rsid w:val="00CE292E"/>
    <w:rsid w:val="00CE35DB"/>
    <w:rsid w:val="00CE3E7F"/>
    <w:rsid w:val="00CE3FF1"/>
    <w:rsid w:val="00CE4076"/>
    <w:rsid w:val="00CE4CAA"/>
    <w:rsid w:val="00CE5176"/>
    <w:rsid w:val="00CE579D"/>
    <w:rsid w:val="00CE57A5"/>
    <w:rsid w:val="00CF21E3"/>
    <w:rsid w:val="00CF2D2A"/>
    <w:rsid w:val="00CF32AE"/>
    <w:rsid w:val="00CF3448"/>
    <w:rsid w:val="00CF40DC"/>
    <w:rsid w:val="00CF41E8"/>
    <w:rsid w:val="00CF492B"/>
    <w:rsid w:val="00CF4D7D"/>
    <w:rsid w:val="00CF51CA"/>
    <w:rsid w:val="00CF5CF3"/>
    <w:rsid w:val="00CF5FE9"/>
    <w:rsid w:val="00CF7034"/>
    <w:rsid w:val="00D00351"/>
    <w:rsid w:val="00D0190F"/>
    <w:rsid w:val="00D01E5F"/>
    <w:rsid w:val="00D024F5"/>
    <w:rsid w:val="00D036DF"/>
    <w:rsid w:val="00D03BCF"/>
    <w:rsid w:val="00D03E7C"/>
    <w:rsid w:val="00D044EE"/>
    <w:rsid w:val="00D04A6F"/>
    <w:rsid w:val="00D059F3"/>
    <w:rsid w:val="00D0668E"/>
    <w:rsid w:val="00D06E00"/>
    <w:rsid w:val="00D07CD3"/>
    <w:rsid w:val="00D11365"/>
    <w:rsid w:val="00D1264E"/>
    <w:rsid w:val="00D12692"/>
    <w:rsid w:val="00D12AC0"/>
    <w:rsid w:val="00D1437C"/>
    <w:rsid w:val="00D14AF3"/>
    <w:rsid w:val="00D16DD3"/>
    <w:rsid w:val="00D17300"/>
    <w:rsid w:val="00D176A7"/>
    <w:rsid w:val="00D1773A"/>
    <w:rsid w:val="00D21566"/>
    <w:rsid w:val="00D21B8E"/>
    <w:rsid w:val="00D22B74"/>
    <w:rsid w:val="00D23A46"/>
    <w:rsid w:val="00D25D4A"/>
    <w:rsid w:val="00D27A21"/>
    <w:rsid w:val="00D317AB"/>
    <w:rsid w:val="00D31A9B"/>
    <w:rsid w:val="00D32CF1"/>
    <w:rsid w:val="00D341C9"/>
    <w:rsid w:val="00D34325"/>
    <w:rsid w:val="00D346D1"/>
    <w:rsid w:val="00D351F4"/>
    <w:rsid w:val="00D37260"/>
    <w:rsid w:val="00D3791E"/>
    <w:rsid w:val="00D402DF"/>
    <w:rsid w:val="00D41367"/>
    <w:rsid w:val="00D41633"/>
    <w:rsid w:val="00D42C18"/>
    <w:rsid w:val="00D42FA9"/>
    <w:rsid w:val="00D44040"/>
    <w:rsid w:val="00D44243"/>
    <w:rsid w:val="00D44801"/>
    <w:rsid w:val="00D45392"/>
    <w:rsid w:val="00D45BCE"/>
    <w:rsid w:val="00D46665"/>
    <w:rsid w:val="00D510BE"/>
    <w:rsid w:val="00D511D3"/>
    <w:rsid w:val="00D51532"/>
    <w:rsid w:val="00D54456"/>
    <w:rsid w:val="00D549B3"/>
    <w:rsid w:val="00D5569D"/>
    <w:rsid w:val="00D56A5D"/>
    <w:rsid w:val="00D60F53"/>
    <w:rsid w:val="00D61952"/>
    <w:rsid w:val="00D635F9"/>
    <w:rsid w:val="00D65729"/>
    <w:rsid w:val="00D65F4F"/>
    <w:rsid w:val="00D66EE3"/>
    <w:rsid w:val="00D71563"/>
    <w:rsid w:val="00D71A43"/>
    <w:rsid w:val="00D7205B"/>
    <w:rsid w:val="00D724AC"/>
    <w:rsid w:val="00D760CB"/>
    <w:rsid w:val="00D7618A"/>
    <w:rsid w:val="00D76C86"/>
    <w:rsid w:val="00D76CF1"/>
    <w:rsid w:val="00D80CC8"/>
    <w:rsid w:val="00D8106D"/>
    <w:rsid w:val="00D82B6C"/>
    <w:rsid w:val="00D83366"/>
    <w:rsid w:val="00D84B02"/>
    <w:rsid w:val="00D85BC0"/>
    <w:rsid w:val="00D8617B"/>
    <w:rsid w:val="00D8752E"/>
    <w:rsid w:val="00D913C3"/>
    <w:rsid w:val="00D916EA"/>
    <w:rsid w:val="00D926DA"/>
    <w:rsid w:val="00D92EF8"/>
    <w:rsid w:val="00D95400"/>
    <w:rsid w:val="00D96C44"/>
    <w:rsid w:val="00DA1770"/>
    <w:rsid w:val="00DA2394"/>
    <w:rsid w:val="00DA5239"/>
    <w:rsid w:val="00DA559F"/>
    <w:rsid w:val="00DA7032"/>
    <w:rsid w:val="00DA714C"/>
    <w:rsid w:val="00DB0780"/>
    <w:rsid w:val="00DB0EF3"/>
    <w:rsid w:val="00DB1537"/>
    <w:rsid w:val="00DB39E1"/>
    <w:rsid w:val="00DB45CE"/>
    <w:rsid w:val="00DB5017"/>
    <w:rsid w:val="00DB570D"/>
    <w:rsid w:val="00DB5F76"/>
    <w:rsid w:val="00DB6EE3"/>
    <w:rsid w:val="00DB7953"/>
    <w:rsid w:val="00DC1A24"/>
    <w:rsid w:val="00DC2245"/>
    <w:rsid w:val="00DC3C13"/>
    <w:rsid w:val="00DC4617"/>
    <w:rsid w:val="00DC4B02"/>
    <w:rsid w:val="00DC4EB4"/>
    <w:rsid w:val="00DC59A6"/>
    <w:rsid w:val="00DC6069"/>
    <w:rsid w:val="00DC679A"/>
    <w:rsid w:val="00DD20C2"/>
    <w:rsid w:val="00DD27BD"/>
    <w:rsid w:val="00DD2EAF"/>
    <w:rsid w:val="00DD399A"/>
    <w:rsid w:val="00DD460D"/>
    <w:rsid w:val="00DD6172"/>
    <w:rsid w:val="00DD704B"/>
    <w:rsid w:val="00DD7D55"/>
    <w:rsid w:val="00DE103A"/>
    <w:rsid w:val="00DE1CAF"/>
    <w:rsid w:val="00DE1E56"/>
    <w:rsid w:val="00DE27E8"/>
    <w:rsid w:val="00DE55E6"/>
    <w:rsid w:val="00DE5E6B"/>
    <w:rsid w:val="00DE6312"/>
    <w:rsid w:val="00DE68CC"/>
    <w:rsid w:val="00DE6C93"/>
    <w:rsid w:val="00DE74EA"/>
    <w:rsid w:val="00DE7642"/>
    <w:rsid w:val="00DE78CB"/>
    <w:rsid w:val="00DF05B7"/>
    <w:rsid w:val="00DF0B9E"/>
    <w:rsid w:val="00DF1244"/>
    <w:rsid w:val="00DF1391"/>
    <w:rsid w:val="00DF1C23"/>
    <w:rsid w:val="00DF1C71"/>
    <w:rsid w:val="00DF1EDF"/>
    <w:rsid w:val="00DF21F8"/>
    <w:rsid w:val="00DF221B"/>
    <w:rsid w:val="00DF292E"/>
    <w:rsid w:val="00DF449C"/>
    <w:rsid w:val="00DF458E"/>
    <w:rsid w:val="00DF4BB9"/>
    <w:rsid w:val="00DF5271"/>
    <w:rsid w:val="00DF54B1"/>
    <w:rsid w:val="00DF73B2"/>
    <w:rsid w:val="00DF74FF"/>
    <w:rsid w:val="00DF7701"/>
    <w:rsid w:val="00E0057C"/>
    <w:rsid w:val="00E0075F"/>
    <w:rsid w:val="00E01776"/>
    <w:rsid w:val="00E01BB1"/>
    <w:rsid w:val="00E03335"/>
    <w:rsid w:val="00E03D8B"/>
    <w:rsid w:val="00E04531"/>
    <w:rsid w:val="00E04FBC"/>
    <w:rsid w:val="00E06751"/>
    <w:rsid w:val="00E067E9"/>
    <w:rsid w:val="00E07504"/>
    <w:rsid w:val="00E10054"/>
    <w:rsid w:val="00E1091A"/>
    <w:rsid w:val="00E10EDA"/>
    <w:rsid w:val="00E10F41"/>
    <w:rsid w:val="00E115E4"/>
    <w:rsid w:val="00E119EF"/>
    <w:rsid w:val="00E124ED"/>
    <w:rsid w:val="00E12751"/>
    <w:rsid w:val="00E1349F"/>
    <w:rsid w:val="00E14445"/>
    <w:rsid w:val="00E1574F"/>
    <w:rsid w:val="00E20CF7"/>
    <w:rsid w:val="00E22786"/>
    <w:rsid w:val="00E2297C"/>
    <w:rsid w:val="00E22F40"/>
    <w:rsid w:val="00E234A0"/>
    <w:rsid w:val="00E236DC"/>
    <w:rsid w:val="00E24890"/>
    <w:rsid w:val="00E255C6"/>
    <w:rsid w:val="00E259DD"/>
    <w:rsid w:val="00E25FD8"/>
    <w:rsid w:val="00E27E42"/>
    <w:rsid w:val="00E31077"/>
    <w:rsid w:val="00E3266F"/>
    <w:rsid w:val="00E3286F"/>
    <w:rsid w:val="00E32B7A"/>
    <w:rsid w:val="00E32CED"/>
    <w:rsid w:val="00E331F4"/>
    <w:rsid w:val="00E33529"/>
    <w:rsid w:val="00E343E8"/>
    <w:rsid w:val="00E34504"/>
    <w:rsid w:val="00E35717"/>
    <w:rsid w:val="00E35C88"/>
    <w:rsid w:val="00E35F06"/>
    <w:rsid w:val="00E36D2D"/>
    <w:rsid w:val="00E374C2"/>
    <w:rsid w:val="00E375FE"/>
    <w:rsid w:val="00E37814"/>
    <w:rsid w:val="00E37E76"/>
    <w:rsid w:val="00E406EF"/>
    <w:rsid w:val="00E40965"/>
    <w:rsid w:val="00E40AF3"/>
    <w:rsid w:val="00E42F94"/>
    <w:rsid w:val="00E4503B"/>
    <w:rsid w:val="00E46702"/>
    <w:rsid w:val="00E46ECD"/>
    <w:rsid w:val="00E503AD"/>
    <w:rsid w:val="00E50CDC"/>
    <w:rsid w:val="00E515EE"/>
    <w:rsid w:val="00E52858"/>
    <w:rsid w:val="00E52949"/>
    <w:rsid w:val="00E52ABD"/>
    <w:rsid w:val="00E52F9C"/>
    <w:rsid w:val="00E56AF9"/>
    <w:rsid w:val="00E604C9"/>
    <w:rsid w:val="00E6052C"/>
    <w:rsid w:val="00E608BA"/>
    <w:rsid w:val="00E61493"/>
    <w:rsid w:val="00E61941"/>
    <w:rsid w:val="00E63650"/>
    <w:rsid w:val="00E6583A"/>
    <w:rsid w:val="00E67056"/>
    <w:rsid w:val="00E67362"/>
    <w:rsid w:val="00E6772D"/>
    <w:rsid w:val="00E70BAF"/>
    <w:rsid w:val="00E714B3"/>
    <w:rsid w:val="00E71673"/>
    <w:rsid w:val="00E73E34"/>
    <w:rsid w:val="00E7499D"/>
    <w:rsid w:val="00E75197"/>
    <w:rsid w:val="00E752FF"/>
    <w:rsid w:val="00E7547D"/>
    <w:rsid w:val="00E75560"/>
    <w:rsid w:val="00E75B82"/>
    <w:rsid w:val="00E768A1"/>
    <w:rsid w:val="00E76A2E"/>
    <w:rsid w:val="00E77E37"/>
    <w:rsid w:val="00E837CA"/>
    <w:rsid w:val="00E83CF9"/>
    <w:rsid w:val="00E843E7"/>
    <w:rsid w:val="00E8464B"/>
    <w:rsid w:val="00E84688"/>
    <w:rsid w:val="00E84770"/>
    <w:rsid w:val="00E876A4"/>
    <w:rsid w:val="00E9083E"/>
    <w:rsid w:val="00E92175"/>
    <w:rsid w:val="00E92695"/>
    <w:rsid w:val="00E92997"/>
    <w:rsid w:val="00E9462D"/>
    <w:rsid w:val="00E949D3"/>
    <w:rsid w:val="00E94A20"/>
    <w:rsid w:val="00E94EC6"/>
    <w:rsid w:val="00E968FA"/>
    <w:rsid w:val="00E979EA"/>
    <w:rsid w:val="00E97B5C"/>
    <w:rsid w:val="00EA2969"/>
    <w:rsid w:val="00EA5F35"/>
    <w:rsid w:val="00EA5F9E"/>
    <w:rsid w:val="00EA643C"/>
    <w:rsid w:val="00EA6E53"/>
    <w:rsid w:val="00EA702C"/>
    <w:rsid w:val="00EA7035"/>
    <w:rsid w:val="00EA7EA7"/>
    <w:rsid w:val="00EB0499"/>
    <w:rsid w:val="00EB0EE5"/>
    <w:rsid w:val="00EB1037"/>
    <w:rsid w:val="00EB19C6"/>
    <w:rsid w:val="00EB26F2"/>
    <w:rsid w:val="00EB2CA0"/>
    <w:rsid w:val="00EB3639"/>
    <w:rsid w:val="00EB40CD"/>
    <w:rsid w:val="00EB43B8"/>
    <w:rsid w:val="00EB4C92"/>
    <w:rsid w:val="00EB6CD4"/>
    <w:rsid w:val="00EB793E"/>
    <w:rsid w:val="00EC0003"/>
    <w:rsid w:val="00EC0515"/>
    <w:rsid w:val="00EC07EA"/>
    <w:rsid w:val="00EC0CB8"/>
    <w:rsid w:val="00EC1082"/>
    <w:rsid w:val="00EC18BA"/>
    <w:rsid w:val="00EC34B6"/>
    <w:rsid w:val="00EC4641"/>
    <w:rsid w:val="00EC4A61"/>
    <w:rsid w:val="00EC4FAE"/>
    <w:rsid w:val="00EC55EB"/>
    <w:rsid w:val="00EC625F"/>
    <w:rsid w:val="00EC764A"/>
    <w:rsid w:val="00ED0040"/>
    <w:rsid w:val="00ED0765"/>
    <w:rsid w:val="00ED0F5E"/>
    <w:rsid w:val="00ED10EF"/>
    <w:rsid w:val="00ED18C1"/>
    <w:rsid w:val="00ED1944"/>
    <w:rsid w:val="00ED392E"/>
    <w:rsid w:val="00ED4800"/>
    <w:rsid w:val="00ED5344"/>
    <w:rsid w:val="00ED5F26"/>
    <w:rsid w:val="00ED65D6"/>
    <w:rsid w:val="00ED6747"/>
    <w:rsid w:val="00ED686F"/>
    <w:rsid w:val="00ED758B"/>
    <w:rsid w:val="00EE16BA"/>
    <w:rsid w:val="00EE186B"/>
    <w:rsid w:val="00EE192F"/>
    <w:rsid w:val="00EE34B9"/>
    <w:rsid w:val="00EE3A0C"/>
    <w:rsid w:val="00EE6287"/>
    <w:rsid w:val="00EE6DAD"/>
    <w:rsid w:val="00EF0BEC"/>
    <w:rsid w:val="00EF1E3F"/>
    <w:rsid w:val="00EF3F3A"/>
    <w:rsid w:val="00EF4020"/>
    <w:rsid w:val="00EF415C"/>
    <w:rsid w:val="00EF467B"/>
    <w:rsid w:val="00EF49E0"/>
    <w:rsid w:val="00EF5275"/>
    <w:rsid w:val="00EF5ACA"/>
    <w:rsid w:val="00EF5EF6"/>
    <w:rsid w:val="00EF6125"/>
    <w:rsid w:val="00EF63BD"/>
    <w:rsid w:val="00EF6784"/>
    <w:rsid w:val="00EF74D7"/>
    <w:rsid w:val="00EF7581"/>
    <w:rsid w:val="00EF76EB"/>
    <w:rsid w:val="00F00254"/>
    <w:rsid w:val="00F01577"/>
    <w:rsid w:val="00F01F6B"/>
    <w:rsid w:val="00F02E84"/>
    <w:rsid w:val="00F031F1"/>
    <w:rsid w:val="00F0484A"/>
    <w:rsid w:val="00F04DC6"/>
    <w:rsid w:val="00F0637D"/>
    <w:rsid w:val="00F063F7"/>
    <w:rsid w:val="00F106B7"/>
    <w:rsid w:val="00F10CBF"/>
    <w:rsid w:val="00F11671"/>
    <w:rsid w:val="00F12439"/>
    <w:rsid w:val="00F1253F"/>
    <w:rsid w:val="00F1349F"/>
    <w:rsid w:val="00F13E55"/>
    <w:rsid w:val="00F1425A"/>
    <w:rsid w:val="00F14B4C"/>
    <w:rsid w:val="00F15D29"/>
    <w:rsid w:val="00F16965"/>
    <w:rsid w:val="00F169C2"/>
    <w:rsid w:val="00F17081"/>
    <w:rsid w:val="00F1773B"/>
    <w:rsid w:val="00F17CF7"/>
    <w:rsid w:val="00F17D20"/>
    <w:rsid w:val="00F17EA7"/>
    <w:rsid w:val="00F20532"/>
    <w:rsid w:val="00F20758"/>
    <w:rsid w:val="00F2308E"/>
    <w:rsid w:val="00F23673"/>
    <w:rsid w:val="00F24B69"/>
    <w:rsid w:val="00F24B77"/>
    <w:rsid w:val="00F251AD"/>
    <w:rsid w:val="00F25268"/>
    <w:rsid w:val="00F2555C"/>
    <w:rsid w:val="00F27B7B"/>
    <w:rsid w:val="00F27CA7"/>
    <w:rsid w:val="00F27EDD"/>
    <w:rsid w:val="00F301FB"/>
    <w:rsid w:val="00F30C8A"/>
    <w:rsid w:val="00F31968"/>
    <w:rsid w:val="00F329B4"/>
    <w:rsid w:val="00F340AB"/>
    <w:rsid w:val="00F3677B"/>
    <w:rsid w:val="00F36C6B"/>
    <w:rsid w:val="00F36C8B"/>
    <w:rsid w:val="00F36E4D"/>
    <w:rsid w:val="00F376F0"/>
    <w:rsid w:val="00F408CC"/>
    <w:rsid w:val="00F40D7C"/>
    <w:rsid w:val="00F40DF3"/>
    <w:rsid w:val="00F41458"/>
    <w:rsid w:val="00F42980"/>
    <w:rsid w:val="00F43463"/>
    <w:rsid w:val="00F45B3D"/>
    <w:rsid w:val="00F45F27"/>
    <w:rsid w:val="00F47D80"/>
    <w:rsid w:val="00F51D1F"/>
    <w:rsid w:val="00F52F69"/>
    <w:rsid w:val="00F54A2B"/>
    <w:rsid w:val="00F56104"/>
    <w:rsid w:val="00F5763D"/>
    <w:rsid w:val="00F57CDA"/>
    <w:rsid w:val="00F61125"/>
    <w:rsid w:val="00F618CD"/>
    <w:rsid w:val="00F61F28"/>
    <w:rsid w:val="00F624EE"/>
    <w:rsid w:val="00F63391"/>
    <w:rsid w:val="00F63506"/>
    <w:rsid w:val="00F639DD"/>
    <w:rsid w:val="00F63B2C"/>
    <w:rsid w:val="00F64098"/>
    <w:rsid w:val="00F6445F"/>
    <w:rsid w:val="00F661D8"/>
    <w:rsid w:val="00F66932"/>
    <w:rsid w:val="00F66AE3"/>
    <w:rsid w:val="00F67244"/>
    <w:rsid w:val="00F6734D"/>
    <w:rsid w:val="00F67BCB"/>
    <w:rsid w:val="00F71352"/>
    <w:rsid w:val="00F713C1"/>
    <w:rsid w:val="00F737CC"/>
    <w:rsid w:val="00F74278"/>
    <w:rsid w:val="00F7440C"/>
    <w:rsid w:val="00F76DD4"/>
    <w:rsid w:val="00F7713B"/>
    <w:rsid w:val="00F7734F"/>
    <w:rsid w:val="00F77B3F"/>
    <w:rsid w:val="00F80334"/>
    <w:rsid w:val="00F80A9B"/>
    <w:rsid w:val="00F81B11"/>
    <w:rsid w:val="00F826DA"/>
    <w:rsid w:val="00F846A5"/>
    <w:rsid w:val="00F8565E"/>
    <w:rsid w:val="00F858E8"/>
    <w:rsid w:val="00F85EC4"/>
    <w:rsid w:val="00F86F3D"/>
    <w:rsid w:val="00F87310"/>
    <w:rsid w:val="00F90538"/>
    <w:rsid w:val="00F90B56"/>
    <w:rsid w:val="00F90F52"/>
    <w:rsid w:val="00F91DCC"/>
    <w:rsid w:val="00F93BBB"/>
    <w:rsid w:val="00F93BC9"/>
    <w:rsid w:val="00F94458"/>
    <w:rsid w:val="00F94561"/>
    <w:rsid w:val="00F94721"/>
    <w:rsid w:val="00F9473D"/>
    <w:rsid w:val="00F950F5"/>
    <w:rsid w:val="00F954E3"/>
    <w:rsid w:val="00F964E0"/>
    <w:rsid w:val="00F96525"/>
    <w:rsid w:val="00F96ADE"/>
    <w:rsid w:val="00F96BBC"/>
    <w:rsid w:val="00FA0D2D"/>
    <w:rsid w:val="00FA16C8"/>
    <w:rsid w:val="00FA1A34"/>
    <w:rsid w:val="00FA2573"/>
    <w:rsid w:val="00FA2586"/>
    <w:rsid w:val="00FA4466"/>
    <w:rsid w:val="00FA4A70"/>
    <w:rsid w:val="00FA51E5"/>
    <w:rsid w:val="00FA599E"/>
    <w:rsid w:val="00FA6055"/>
    <w:rsid w:val="00FA60E3"/>
    <w:rsid w:val="00FA7649"/>
    <w:rsid w:val="00FA76E6"/>
    <w:rsid w:val="00FA791E"/>
    <w:rsid w:val="00FA7DBA"/>
    <w:rsid w:val="00FB2461"/>
    <w:rsid w:val="00FB2C35"/>
    <w:rsid w:val="00FB2FE8"/>
    <w:rsid w:val="00FB380A"/>
    <w:rsid w:val="00FB503B"/>
    <w:rsid w:val="00FB5429"/>
    <w:rsid w:val="00FB5B22"/>
    <w:rsid w:val="00FB657B"/>
    <w:rsid w:val="00FB65D9"/>
    <w:rsid w:val="00FB7814"/>
    <w:rsid w:val="00FB7E28"/>
    <w:rsid w:val="00FC05F7"/>
    <w:rsid w:val="00FC0674"/>
    <w:rsid w:val="00FC1484"/>
    <w:rsid w:val="00FC21D7"/>
    <w:rsid w:val="00FC3964"/>
    <w:rsid w:val="00FC4538"/>
    <w:rsid w:val="00FC4BDA"/>
    <w:rsid w:val="00FC4E5E"/>
    <w:rsid w:val="00FC51C9"/>
    <w:rsid w:val="00FC554C"/>
    <w:rsid w:val="00FC6881"/>
    <w:rsid w:val="00FC6A84"/>
    <w:rsid w:val="00FC7418"/>
    <w:rsid w:val="00FC7B08"/>
    <w:rsid w:val="00FD1BD5"/>
    <w:rsid w:val="00FD34DA"/>
    <w:rsid w:val="00FD3C26"/>
    <w:rsid w:val="00FD3E31"/>
    <w:rsid w:val="00FD54E6"/>
    <w:rsid w:val="00FD5F99"/>
    <w:rsid w:val="00FD6F5C"/>
    <w:rsid w:val="00FD7603"/>
    <w:rsid w:val="00FD78EE"/>
    <w:rsid w:val="00FD7AF3"/>
    <w:rsid w:val="00FD7FB3"/>
    <w:rsid w:val="00FE028B"/>
    <w:rsid w:val="00FE0802"/>
    <w:rsid w:val="00FE092A"/>
    <w:rsid w:val="00FE0FDB"/>
    <w:rsid w:val="00FE1BAC"/>
    <w:rsid w:val="00FE2350"/>
    <w:rsid w:val="00FE4E6A"/>
    <w:rsid w:val="00FE57A0"/>
    <w:rsid w:val="00FE6EB5"/>
    <w:rsid w:val="00FE7A0B"/>
    <w:rsid w:val="00FF0FF2"/>
    <w:rsid w:val="00FF1576"/>
    <w:rsid w:val="00FF203D"/>
    <w:rsid w:val="00FF3487"/>
    <w:rsid w:val="00FF4A54"/>
    <w:rsid w:val="00FF657D"/>
    <w:rsid w:val="00FF6944"/>
    <w:rsid w:val="00FF7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9">
      <o:colormru v:ext="edit" colors="#00214e"/>
    </o:shapedefaults>
    <o:shapelayout v:ext="edit">
      <o:idmap v:ext="edit" data="1"/>
    </o:shapelayout>
  </w:shapeDefaults>
  <w:decimalSymbol w:val=","/>
  <w:listSeparator w:val=";"/>
  <w14:docId w14:val="62B56E10"/>
  <w15:docId w15:val="{A95C6A29-E033-4BD7-9260-77DA8EB8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A400B1"/>
    <w:pPr>
      <w:keepNext/>
      <w:spacing w:before="240" w:after="60" w:line="240" w:lineRule="auto"/>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1A2FA7"/>
    <w:pPr>
      <w:keepNext/>
      <w:spacing w:before="240" w:after="60" w:line="240" w:lineRule="auto"/>
      <w:outlineLvl w:val="1"/>
    </w:pPr>
    <w:rPr>
      <w:rFonts w:ascii="Arial" w:eastAsia="Times New Roman" w:hAnsi="Arial"/>
      <w:b/>
      <w:bCs/>
      <w:i/>
      <w:iCs/>
      <w:color w:val="000000"/>
      <w:kern w:val="28"/>
      <w:sz w:val="28"/>
      <w:szCs w:val="28"/>
    </w:rPr>
  </w:style>
  <w:style w:type="paragraph" w:styleId="Heading3">
    <w:name w:val="heading 3"/>
    <w:basedOn w:val="Normal"/>
    <w:next w:val="Normal"/>
    <w:link w:val="Heading3Char"/>
    <w:qFormat/>
    <w:rsid w:val="001A2FA7"/>
    <w:pPr>
      <w:keepNext/>
      <w:spacing w:after="0" w:line="240" w:lineRule="auto"/>
      <w:outlineLvl w:val="2"/>
    </w:pPr>
    <w:rPr>
      <w:rFonts w:ascii="Arial" w:eastAsia="Times New Roman" w:hAnsi="Arial"/>
      <w:b/>
      <w:bCs/>
      <w:sz w:val="24"/>
      <w:szCs w:val="24"/>
      <w:lang w:val="en-GB" w:eastAsia="de-DE"/>
    </w:rPr>
  </w:style>
  <w:style w:type="paragraph" w:styleId="Heading4">
    <w:name w:val="heading 4"/>
    <w:basedOn w:val="Normal"/>
    <w:next w:val="Normal"/>
    <w:link w:val="Heading4Char"/>
    <w:qFormat/>
    <w:rsid w:val="001A2FA7"/>
    <w:pPr>
      <w:keepNext/>
      <w:spacing w:before="240" w:after="60" w:line="240" w:lineRule="auto"/>
      <w:outlineLvl w:val="3"/>
    </w:pPr>
    <w:rPr>
      <w:rFonts w:ascii="Times New Roman" w:eastAsia="Times New Roman" w:hAnsi="Times New Roman"/>
      <w:b/>
      <w:bCs/>
      <w:color w:val="000000"/>
      <w:kern w:val="28"/>
      <w:sz w:val="28"/>
      <w:szCs w:val="28"/>
    </w:rPr>
  </w:style>
  <w:style w:type="paragraph" w:styleId="Heading5">
    <w:name w:val="heading 5"/>
    <w:basedOn w:val="Normal"/>
    <w:next w:val="Normal"/>
    <w:link w:val="Heading5Char"/>
    <w:qFormat/>
    <w:rsid w:val="001A2FA7"/>
    <w:pPr>
      <w:spacing w:before="240" w:after="60" w:line="240" w:lineRule="auto"/>
      <w:outlineLvl w:val="4"/>
    </w:pPr>
    <w:rPr>
      <w:rFonts w:ascii="Times New Roman" w:eastAsia="Times New Roman" w:hAnsi="Times New Roman"/>
      <w:b/>
      <w:bCs/>
      <w:i/>
      <w:iCs/>
      <w:color w:val="000000"/>
      <w:kern w:val="28"/>
      <w:sz w:val="26"/>
      <w:szCs w:val="26"/>
    </w:rPr>
  </w:style>
  <w:style w:type="paragraph" w:styleId="Heading6">
    <w:name w:val="heading 6"/>
    <w:basedOn w:val="Normal"/>
    <w:next w:val="Normal"/>
    <w:link w:val="Heading6Char"/>
    <w:uiPriority w:val="9"/>
    <w:semiHidden/>
    <w:unhideWhenUsed/>
    <w:qFormat/>
    <w:rsid w:val="00AF4ADA"/>
    <w:pPr>
      <w:spacing w:before="240" w:after="60"/>
      <w:outlineLvl w:val="5"/>
    </w:pPr>
    <w:rPr>
      <w:rFonts w:eastAsia="Times New Roman"/>
      <w:b/>
      <w:bCs/>
    </w:rPr>
  </w:style>
  <w:style w:type="paragraph" w:styleId="Heading8">
    <w:name w:val="heading 8"/>
    <w:basedOn w:val="Normal"/>
    <w:next w:val="Normal"/>
    <w:link w:val="Heading8Char"/>
    <w:uiPriority w:val="9"/>
    <w:unhideWhenUsed/>
    <w:qFormat/>
    <w:rsid w:val="00047550"/>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A400B1"/>
    <w:rPr>
      <w:rFonts w:ascii="Arial" w:eastAsia="Calibri" w:hAnsi="Arial" w:cs="Arial"/>
      <w:b/>
      <w:bCs/>
      <w:color w:val="000000"/>
      <w:kern w:val="32"/>
      <w:sz w:val="32"/>
      <w:szCs w:val="32"/>
      <w:lang w:val="en-US" w:eastAsia="en-US" w:bidi="ar-SA"/>
    </w:rPr>
  </w:style>
  <w:style w:type="character" w:customStyle="1" w:styleId="Heading2Char">
    <w:name w:val="Heading 2 Char"/>
    <w:link w:val="Heading2"/>
    <w:rsid w:val="001A2FA7"/>
    <w:rPr>
      <w:rFonts w:ascii="Arial" w:eastAsia="Times New Roman" w:hAnsi="Arial" w:cs="Arial"/>
      <w:b/>
      <w:bCs/>
      <w:i/>
      <w:iCs/>
      <w:color w:val="000000"/>
      <w:kern w:val="28"/>
      <w:sz w:val="28"/>
      <w:szCs w:val="28"/>
      <w:lang w:val="en-US" w:eastAsia="en-US"/>
    </w:rPr>
  </w:style>
  <w:style w:type="character" w:customStyle="1" w:styleId="Heading3Char">
    <w:name w:val="Heading 3 Char"/>
    <w:link w:val="Heading3"/>
    <w:rsid w:val="001A2FA7"/>
    <w:rPr>
      <w:rFonts w:ascii="Arial" w:eastAsia="Times New Roman" w:hAnsi="Arial" w:cs="Arial"/>
      <w:b/>
      <w:bCs/>
      <w:sz w:val="24"/>
      <w:szCs w:val="24"/>
      <w:lang w:val="en-GB" w:eastAsia="de-DE"/>
    </w:rPr>
  </w:style>
  <w:style w:type="character" w:customStyle="1" w:styleId="Heading4Char">
    <w:name w:val="Heading 4 Char"/>
    <w:link w:val="Heading4"/>
    <w:rsid w:val="001A2FA7"/>
    <w:rPr>
      <w:rFonts w:ascii="Times New Roman" w:eastAsia="Times New Roman" w:hAnsi="Times New Roman"/>
      <w:b/>
      <w:bCs/>
      <w:color w:val="000000"/>
      <w:kern w:val="28"/>
      <w:sz w:val="28"/>
      <w:szCs w:val="28"/>
      <w:lang w:val="en-US" w:eastAsia="en-US"/>
    </w:rPr>
  </w:style>
  <w:style w:type="character" w:customStyle="1" w:styleId="Heading5Char">
    <w:name w:val="Heading 5 Char"/>
    <w:link w:val="Heading5"/>
    <w:rsid w:val="001A2FA7"/>
    <w:rPr>
      <w:rFonts w:ascii="Times New Roman" w:eastAsia="Times New Roman" w:hAnsi="Times New Roman"/>
      <w:b/>
      <w:bCs/>
      <w:i/>
      <w:iCs/>
      <w:color w:val="000000"/>
      <w:kern w:val="28"/>
      <w:sz w:val="26"/>
      <w:szCs w:val="26"/>
      <w:lang w:val="en-US" w:eastAsia="en-US"/>
    </w:rPr>
  </w:style>
  <w:style w:type="character" w:customStyle="1" w:styleId="Heading6Char">
    <w:name w:val="Heading 6 Char"/>
    <w:link w:val="Heading6"/>
    <w:uiPriority w:val="9"/>
    <w:semiHidden/>
    <w:rsid w:val="00AF4ADA"/>
    <w:rPr>
      <w:rFonts w:ascii="Calibri" w:eastAsia="Times New Roman" w:hAnsi="Calibri" w:cs="Times New Roman"/>
      <w:b/>
      <w:bCs/>
      <w:sz w:val="22"/>
      <w:szCs w:val="22"/>
      <w:lang w:val="en-US" w:eastAsia="en-US"/>
    </w:rPr>
  </w:style>
  <w:style w:type="character" w:customStyle="1" w:styleId="Heading8Char">
    <w:name w:val="Heading 8 Char"/>
    <w:link w:val="Heading8"/>
    <w:uiPriority w:val="9"/>
    <w:rsid w:val="00047550"/>
    <w:rPr>
      <w:rFonts w:ascii="Calibri" w:eastAsia="Times New Roman" w:hAnsi="Calibri" w:cs="Times New Roman"/>
      <w:i/>
      <w:iCs/>
      <w:sz w:val="24"/>
      <w:szCs w:val="24"/>
      <w:lang w:val="en-US" w:eastAsia="en-US"/>
    </w:rPr>
  </w:style>
  <w:style w:type="paragraph" w:styleId="Header">
    <w:name w:val="header"/>
    <w:aliases w:val="Mediu, Char1 Char,Header Char Char,Char1 Char1 Char,Char1 Char2,Char1 Char1,Char1"/>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Char1 Char Char1,Header Char Char Char,Char1 Char1 Char Char,Char1 Char2 Char,Char1 Char1 Char1,Char1 Char,Header Char Char Char1,Char1 Char1 Char Char1,Char1 Char2 Char1,Char1 Char1 Char2"/>
    <w:basedOn w:val="DefaultParagraphFont"/>
    <w:link w:val="Header"/>
    <w:uiPriority w:val="99"/>
    <w:rsid w:val="0010560A"/>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uiPriority w:val="99"/>
    <w:rsid w:val="00C11FCF"/>
    <w:pPr>
      <w:spacing w:after="120"/>
    </w:pPr>
  </w:style>
  <w:style w:type="character" w:customStyle="1" w:styleId="BodyTextChar">
    <w:name w:val="Body Text Char"/>
    <w:link w:val="BodyText"/>
    <w:uiPriority w:val="99"/>
    <w:rsid w:val="00C11FCF"/>
    <w:rPr>
      <w:sz w:val="22"/>
      <w:szCs w:val="22"/>
    </w:rPr>
  </w:style>
  <w:style w:type="table" w:styleId="LightShading-Accent5">
    <w:name w:val="Light Shading Accent 5"/>
    <w:basedOn w:val="TableNormal"/>
    <w:uiPriority w:val="60"/>
    <w:rsid w:val="003C614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C6259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pa1">
    <w:name w:val="tpa1"/>
    <w:basedOn w:val="DefaultParagraphFont"/>
    <w:rsid w:val="006D6F7E"/>
  </w:style>
  <w:style w:type="character" w:customStyle="1" w:styleId="tli1">
    <w:name w:val="tli1"/>
    <w:basedOn w:val="DefaultParagraphFont"/>
    <w:rsid w:val="006D6F7E"/>
  </w:style>
  <w:style w:type="paragraph" w:styleId="BodyTextIndent2">
    <w:name w:val="Body Text Indent 2"/>
    <w:basedOn w:val="Normal"/>
    <w:link w:val="BodyTextIndent2Char"/>
    <w:uiPriority w:val="99"/>
    <w:rsid w:val="00C93DC7"/>
    <w:pPr>
      <w:spacing w:after="120" w:line="480" w:lineRule="auto"/>
      <w:ind w:left="283"/>
    </w:pPr>
  </w:style>
  <w:style w:type="character" w:customStyle="1" w:styleId="BodyTextIndent2Char">
    <w:name w:val="Body Text Indent 2 Char"/>
    <w:link w:val="BodyTextIndent2"/>
    <w:uiPriority w:val="99"/>
    <w:rsid w:val="0062744F"/>
    <w:rPr>
      <w:sz w:val="22"/>
      <w:szCs w:val="22"/>
      <w:lang w:val="en-US" w:eastAsia="en-US"/>
    </w:rPr>
  </w:style>
  <w:style w:type="character" w:styleId="Strong">
    <w:name w:val="Strong"/>
    <w:uiPriority w:val="22"/>
    <w:qFormat/>
    <w:rsid w:val="00A400B1"/>
    <w:rPr>
      <w:rFonts w:cs="Times New Roman"/>
      <w:b/>
      <w:bCs/>
    </w:rPr>
  </w:style>
  <w:style w:type="paragraph" w:styleId="BodyTextIndent">
    <w:name w:val="Body Text Indent"/>
    <w:basedOn w:val="Normal"/>
    <w:link w:val="BodyTextIndentChar"/>
    <w:rsid w:val="00A400B1"/>
    <w:pPr>
      <w:spacing w:after="120"/>
      <w:ind w:left="283"/>
    </w:pPr>
  </w:style>
  <w:style w:type="character" w:customStyle="1" w:styleId="BodyTextIndentChar">
    <w:name w:val="Body Text Indent Char"/>
    <w:link w:val="BodyTextIndent"/>
    <w:locked/>
    <w:rsid w:val="00A400B1"/>
    <w:rPr>
      <w:rFonts w:ascii="Calibri" w:hAnsi="Calibri"/>
      <w:sz w:val="22"/>
      <w:szCs w:val="22"/>
      <w:lang w:val="en-US" w:eastAsia="en-US" w:bidi="ar-SA"/>
    </w:rPr>
  </w:style>
  <w:style w:type="paragraph" w:styleId="ListParagraph">
    <w:name w:val="List Paragraph"/>
    <w:basedOn w:val="Normal"/>
    <w:uiPriority w:val="34"/>
    <w:qFormat/>
    <w:rsid w:val="00A400B1"/>
    <w:pPr>
      <w:ind w:left="720"/>
      <w:contextualSpacing/>
    </w:pPr>
    <w:rPr>
      <w:rFonts w:eastAsia="Times New Roman"/>
    </w:rPr>
  </w:style>
  <w:style w:type="paragraph" w:styleId="BodyText2">
    <w:name w:val="Body Text 2"/>
    <w:basedOn w:val="Normal"/>
    <w:link w:val="BodyText2Char"/>
    <w:semiHidden/>
    <w:rsid w:val="00A400B1"/>
    <w:pPr>
      <w:spacing w:after="120" w:line="480" w:lineRule="auto"/>
    </w:pPr>
  </w:style>
  <w:style w:type="character" w:customStyle="1" w:styleId="BodyText2Char">
    <w:name w:val="Body Text 2 Char"/>
    <w:link w:val="BodyText2"/>
    <w:semiHidden/>
    <w:locked/>
    <w:rsid w:val="00A400B1"/>
    <w:rPr>
      <w:rFonts w:ascii="Calibri" w:hAnsi="Calibri"/>
      <w:sz w:val="22"/>
      <w:szCs w:val="22"/>
      <w:lang w:val="en-US" w:eastAsia="en-US" w:bidi="ar-SA"/>
    </w:rPr>
  </w:style>
  <w:style w:type="paragraph" w:styleId="BodyTextIndent3">
    <w:name w:val="Body Text Indent 3"/>
    <w:basedOn w:val="Normal"/>
    <w:link w:val="BodyTextIndent3Char"/>
    <w:rsid w:val="00A400B1"/>
    <w:pPr>
      <w:spacing w:after="120"/>
      <w:ind w:left="283"/>
    </w:pPr>
    <w:rPr>
      <w:sz w:val="16"/>
      <w:szCs w:val="16"/>
    </w:rPr>
  </w:style>
  <w:style w:type="character" w:customStyle="1" w:styleId="BodyTextIndent3Char">
    <w:name w:val="Body Text Indent 3 Char"/>
    <w:link w:val="BodyTextIndent3"/>
    <w:locked/>
    <w:rsid w:val="00A400B1"/>
    <w:rPr>
      <w:rFonts w:ascii="Calibri" w:hAnsi="Calibri"/>
      <w:sz w:val="16"/>
      <w:szCs w:val="16"/>
      <w:lang w:val="en-US" w:eastAsia="en-US" w:bidi="ar-SA"/>
    </w:rPr>
  </w:style>
  <w:style w:type="character" w:styleId="PageNumber">
    <w:name w:val="page number"/>
    <w:basedOn w:val="DefaultParagraphFont"/>
    <w:rsid w:val="005779CD"/>
  </w:style>
  <w:style w:type="character" w:customStyle="1" w:styleId="ln2articol1">
    <w:name w:val="ln2articol1"/>
    <w:basedOn w:val="DefaultParagraphFont"/>
    <w:rsid w:val="000D09C8"/>
  </w:style>
  <w:style w:type="paragraph" w:styleId="Title">
    <w:name w:val="Title"/>
    <w:basedOn w:val="Normal"/>
    <w:link w:val="TitleChar"/>
    <w:qFormat/>
    <w:rsid w:val="001A2FA7"/>
    <w:pPr>
      <w:shd w:val="clear" w:color="auto" w:fill="000000"/>
      <w:tabs>
        <w:tab w:val="left" w:pos="5040"/>
        <w:tab w:val="left" w:pos="7027"/>
      </w:tabs>
      <w:spacing w:after="0" w:line="240" w:lineRule="auto"/>
      <w:ind w:left="284"/>
      <w:jc w:val="center"/>
    </w:pPr>
    <w:rPr>
      <w:rFonts w:ascii="Times New Roman" w:eastAsia="Times New Roman" w:hAnsi="Times New Roman"/>
      <w:b/>
      <w:bCs/>
      <w:sz w:val="32"/>
      <w:szCs w:val="32"/>
      <w:lang w:val="en-GB"/>
    </w:rPr>
  </w:style>
  <w:style w:type="character" w:customStyle="1" w:styleId="TitleChar">
    <w:name w:val="Title Char"/>
    <w:link w:val="Title"/>
    <w:rsid w:val="001A2FA7"/>
    <w:rPr>
      <w:rFonts w:ascii="Times New Roman" w:eastAsia="Times New Roman" w:hAnsi="Times New Roman"/>
      <w:b/>
      <w:bCs/>
      <w:sz w:val="32"/>
      <w:szCs w:val="32"/>
      <w:shd w:val="clear" w:color="auto" w:fill="000000"/>
      <w:lang w:val="en-GB" w:eastAsia="en-US"/>
    </w:rPr>
  </w:style>
  <w:style w:type="paragraph" w:styleId="BodyText3">
    <w:name w:val="Body Text 3"/>
    <w:basedOn w:val="Normal"/>
    <w:link w:val="BodyText3Char"/>
    <w:rsid w:val="001A2FA7"/>
    <w:pPr>
      <w:spacing w:after="120" w:line="240" w:lineRule="auto"/>
    </w:pPr>
    <w:rPr>
      <w:rFonts w:ascii="Times New Roman" w:eastAsia="Times New Roman" w:hAnsi="Times New Roman"/>
      <w:color w:val="000000"/>
      <w:kern w:val="28"/>
      <w:sz w:val="16"/>
      <w:szCs w:val="16"/>
    </w:rPr>
  </w:style>
  <w:style w:type="character" w:customStyle="1" w:styleId="BodyText3Char">
    <w:name w:val="Body Text 3 Char"/>
    <w:link w:val="BodyText3"/>
    <w:rsid w:val="001A2FA7"/>
    <w:rPr>
      <w:rFonts w:ascii="Times New Roman" w:eastAsia="Times New Roman" w:hAnsi="Times New Roman"/>
      <w:color w:val="000000"/>
      <w:kern w:val="28"/>
      <w:sz w:val="16"/>
      <w:szCs w:val="16"/>
      <w:lang w:val="en-US" w:eastAsia="en-US"/>
    </w:rPr>
  </w:style>
  <w:style w:type="paragraph" w:styleId="ListBullet2">
    <w:name w:val="List Bullet 2"/>
    <w:basedOn w:val="Normal"/>
    <w:rsid w:val="001A2FA7"/>
    <w:pPr>
      <w:tabs>
        <w:tab w:val="num" w:pos="357"/>
      </w:tabs>
      <w:spacing w:after="0" w:line="240" w:lineRule="auto"/>
      <w:ind w:left="714" w:hanging="357"/>
      <w:jc w:val="both"/>
    </w:pPr>
    <w:rPr>
      <w:rFonts w:ascii="Times New Roman" w:eastAsia="Times New Roman" w:hAnsi="Times New Roman"/>
      <w:sz w:val="24"/>
      <w:szCs w:val="20"/>
      <w:lang w:val="en-GB" w:eastAsia="pl-PL"/>
    </w:rPr>
  </w:style>
  <w:style w:type="table" w:styleId="TableGrid">
    <w:name w:val="Table Grid"/>
    <w:basedOn w:val="TableNormal"/>
    <w:uiPriority w:val="59"/>
    <w:rsid w:val="001A2FA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qFormat/>
    <w:rsid w:val="001A2FA7"/>
    <w:pPr>
      <w:tabs>
        <w:tab w:val="left" w:pos="851"/>
      </w:tabs>
      <w:spacing w:after="0" w:line="240" w:lineRule="auto"/>
      <w:ind w:right="-1"/>
    </w:pPr>
    <w:rPr>
      <w:rFonts w:ascii="Arial" w:eastAsia="Times New Roman" w:hAnsi="Arial"/>
      <w:sz w:val="28"/>
      <w:szCs w:val="20"/>
    </w:rPr>
  </w:style>
  <w:style w:type="character" w:customStyle="1" w:styleId="SubtitleChar">
    <w:name w:val="Subtitle Char"/>
    <w:link w:val="Subtitle"/>
    <w:uiPriority w:val="11"/>
    <w:rsid w:val="001A2FA7"/>
    <w:rPr>
      <w:rFonts w:ascii="Arial" w:eastAsia="Times New Roman" w:hAnsi="Arial"/>
      <w:sz w:val="28"/>
      <w:lang w:val="en-US" w:eastAsia="en-US"/>
    </w:rPr>
  </w:style>
  <w:style w:type="paragraph" w:customStyle="1" w:styleId="bullett1indent">
    <w:name w:val="bullett1 indent"/>
    <w:basedOn w:val="Normal"/>
    <w:rsid w:val="001A2FA7"/>
    <w:pPr>
      <w:spacing w:before="60" w:after="0" w:line="240" w:lineRule="auto"/>
      <w:ind w:left="720" w:hanging="360"/>
    </w:pPr>
    <w:rPr>
      <w:rFonts w:ascii="Times New Roman" w:eastAsia="Times New Roman" w:hAnsi="Times New Roman"/>
      <w:sz w:val="18"/>
      <w:szCs w:val="18"/>
      <w:lang w:val="en-GB"/>
    </w:rPr>
  </w:style>
  <w:style w:type="paragraph" w:customStyle="1" w:styleId="table">
    <w:name w:val="table"/>
    <w:basedOn w:val="Normal"/>
    <w:link w:val="tableChar"/>
    <w:rsid w:val="001A2FA7"/>
    <w:pPr>
      <w:spacing w:after="120" w:line="240" w:lineRule="auto"/>
    </w:pPr>
    <w:rPr>
      <w:rFonts w:ascii="Times New Roman" w:eastAsia="Times New Roman" w:hAnsi="Times New Roman"/>
      <w:sz w:val="20"/>
      <w:szCs w:val="20"/>
      <w:lang w:val="en-GB"/>
    </w:rPr>
  </w:style>
  <w:style w:type="paragraph" w:customStyle="1" w:styleId="bullet2">
    <w:name w:val="bullet2"/>
    <w:basedOn w:val="Normal"/>
    <w:rsid w:val="001A2FA7"/>
    <w:pPr>
      <w:tabs>
        <w:tab w:val="num" w:pos="567"/>
      </w:tabs>
      <w:spacing w:before="60" w:after="0" w:line="240" w:lineRule="auto"/>
      <w:ind w:left="568" w:hanging="284"/>
    </w:pPr>
    <w:rPr>
      <w:rFonts w:ascii="Times New Roman" w:eastAsia="Times New Roman" w:hAnsi="Times New Roman"/>
      <w:sz w:val="18"/>
      <w:szCs w:val="18"/>
      <w:lang w:val="en-GB"/>
    </w:rPr>
  </w:style>
  <w:style w:type="paragraph" w:customStyle="1" w:styleId="ListBullet1CharChar">
    <w:name w:val="List Bullet 1 Char Char"/>
    <w:basedOn w:val="Normal"/>
    <w:link w:val="ListBullet1CharCharChar"/>
    <w:rsid w:val="001A2FA7"/>
    <w:pPr>
      <w:tabs>
        <w:tab w:val="num" w:pos="360"/>
      </w:tabs>
      <w:spacing w:after="0" w:line="240" w:lineRule="auto"/>
      <w:ind w:left="357" w:hanging="357"/>
      <w:jc w:val="both"/>
    </w:pPr>
    <w:rPr>
      <w:rFonts w:ascii="Times New Roman" w:eastAsia="Times New Roman" w:hAnsi="Times New Roman"/>
      <w:sz w:val="24"/>
      <w:szCs w:val="20"/>
    </w:rPr>
  </w:style>
  <w:style w:type="character" w:customStyle="1" w:styleId="ListBullet1CharCharChar">
    <w:name w:val="List Bullet 1 Char Char Char"/>
    <w:link w:val="ListBullet1CharChar"/>
    <w:rsid w:val="001A2FA7"/>
    <w:rPr>
      <w:rFonts w:ascii="Times New Roman" w:eastAsia="Times New Roman" w:hAnsi="Times New Roman"/>
      <w:sz w:val="24"/>
    </w:rPr>
  </w:style>
  <w:style w:type="paragraph" w:customStyle="1" w:styleId="NormalWeb2">
    <w:name w:val="Normal (Web)2"/>
    <w:basedOn w:val="Normal"/>
    <w:rsid w:val="001A2FA7"/>
    <w:pPr>
      <w:spacing w:before="105" w:after="105" w:line="240" w:lineRule="auto"/>
      <w:ind w:left="105" w:right="105"/>
    </w:pPr>
    <w:rPr>
      <w:rFonts w:ascii="Times New Roman" w:eastAsia="Times New Roman" w:hAnsi="Times New Roman"/>
      <w:sz w:val="24"/>
      <w:szCs w:val="24"/>
      <w:lang w:val="en-GB"/>
    </w:rPr>
  </w:style>
  <w:style w:type="paragraph" w:customStyle="1" w:styleId="ListofFigures">
    <w:name w:val="List of Figures"/>
    <w:basedOn w:val="Normal"/>
    <w:rsid w:val="00F96BBC"/>
    <w:pPr>
      <w:spacing w:before="120" w:after="120" w:line="240" w:lineRule="auto"/>
      <w:ind w:left="284"/>
      <w:jc w:val="center"/>
    </w:pPr>
    <w:rPr>
      <w:rFonts w:ascii="Times New Roman" w:eastAsia="Times New Roman" w:hAnsi="Times New Roman"/>
      <w:b/>
      <w:bCs/>
      <w:smallCaps/>
      <w:sz w:val="28"/>
      <w:szCs w:val="28"/>
      <w:lang w:val="en-GB"/>
    </w:rPr>
  </w:style>
  <w:style w:type="paragraph" w:customStyle="1" w:styleId="Bulletabc">
    <w:name w:val="Bullet abc"/>
    <w:basedOn w:val="Normal"/>
    <w:rsid w:val="00F96BBC"/>
    <w:pPr>
      <w:tabs>
        <w:tab w:val="num" w:pos="2016"/>
      </w:tabs>
      <w:spacing w:before="120" w:after="120" w:line="240" w:lineRule="auto"/>
      <w:ind w:left="2016" w:hanging="864"/>
      <w:jc w:val="both"/>
    </w:pPr>
    <w:rPr>
      <w:rFonts w:ascii="Times New Roman" w:eastAsia="Times New Roman" w:hAnsi="Times New Roman"/>
      <w:sz w:val="20"/>
      <w:szCs w:val="20"/>
      <w:lang w:val="en-GB"/>
    </w:rPr>
  </w:style>
  <w:style w:type="character" w:customStyle="1" w:styleId="HeaderChar1">
    <w:name w:val="Header Char1"/>
    <w:aliases w:val="Mediu Char1, Char1 Char Char"/>
    <w:basedOn w:val="DefaultParagraphFont"/>
    <w:rsid w:val="00F20532"/>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F20532"/>
  </w:style>
  <w:style w:type="character" w:styleId="PlaceholderText">
    <w:name w:val="Placeholder Text"/>
    <w:uiPriority w:val="99"/>
    <w:semiHidden/>
    <w:rsid w:val="00F20532"/>
    <w:rPr>
      <w:color w:val="808080"/>
    </w:rPr>
  </w:style>
  <w:style w:type="paragraph" w:styleId="BlockText">
    <w:name w:val="Block Text"/>
    <w:basedOn w:val="Normal"/>
    <w:rsid w:val="00CA388A"/>
    <w:pPr>
      <w:spacing w:after="0" w:line="240" w:lineRule="auto"/>
      <w:ind w:left="-720" w:right="-360" w:firstLine="1080"/>
    </w:pPr>
    <w:rPr>
      <w:rFonts w:ascii="Times New Roman" w:eastAsia="Times New Roman" w:hAnsi="Times New Roman"/>
      <w:sz w:val="24"/>
      <w:szCs w:val="24"/>
      <w:lang w:val="fr-FR" w:eastAsia="ro-RO"/>
    </w:rPr>
  </w:style>
  <w:style w:type="paragraph" w:styleId="NoSpacing">
    <w:name w:val="No Spacing"/>
    <w:uiPriority w:val="1"/>
    <w:qFormat/>
    <w:rsid w:val="00881C98"/>
    <w:rPr>
      <w:rFonts w:ascii="Times New Roman" w:eastAsia="Times New Roman" w:hAnsi="Times New Roman"/>
      <w:lang w:val="en-US" w:eastAsia="en-US"/>
    </w:rPr>
  </w:style>
  <w:style w:type="character" w:customStyle="1" w:styleId="ln2tpunct">
    <w:name w:val="ln2tpunct"/>
    <w:basedOn w:val="DefaultParagraphFont"/>
    <w:rsid w:val="00CD0396"/>
  </w:style>
  <w:style w:type="paragraph" w:customStyle="1" w:styleId="Style1">
    <w:name w:val="Style1"/>
    <w:basedOn w:val="Heading2"/>
    <w:next w:val="Heading2"/>
    <w:link w:val="Style1Char"/>
    <w:autoRedefine/>
    <w:qFormat/>
    <w:rsid w:val="001C2C21"/>
    <w:pPr>
      <w:tabs>
        <w:tab w:val="left" w:leader="dot" w:pos="330"/>
      </w:tabs>
      <w:spacing w:before="0" w:after="0"/>
      <w:jc w:val="both"/>
    </w:pPr>
    <w:rPr>
      <w:sz w:val="24"/>
      <w:szCs w:val="24"/>
    </w:rPr>
  </w:style>
  <w:style w:type="character" w:customStyle="1" w:styleId="Style1Char">
    <w:name w:val="Style1 Char"/>
    <w:link w:val="Style1"/>
    <w:rsid w:val="001C2C21"/>
    <w:rPr>
      <w:rFonts w:ascii="Arial" w:eastAsia="Times New Roman" w:hAnsi="Arial" w:cs="Arial"/>
      <w:b/>
      <w:bCs/>
      <w:i/>
      <w:iCs/>
      <w:color w:val="000000"/>
      <w:kern w:val="28"/>
      <w:sz w:val="24"/>
      <w:szCs w:val="24"/>
      <w:lang w:val="en-US" w:eastAsia="en-US"/>
    </w:rPr>
  </w:style>
  <w:style w:type="paragraph" w:customStyle="1" w:styleId="Indentcorptext2Arial">
    <w:name w:val="Indent corp text 2 + Arial"/>
    <w:aliases w:val="11 pt,Culoare particularizată(RGB(79,129,189))"/>
    <w:basedOn w:val="Normal"/>
    <w:link w:val="Indentcorptext2Arial11ptCuloareparticularizatRGB79129189CaracterCaracter"/>
    <w:rsid w:val="006C41A6"/>
    <w:pPr>
      <w:spacing w:before="120" w:after="120" w:line="240" w:lineRule="auto"/>
      <w:jc w:val="both"/>
    </w:pPr>
    <w:rPr>
      <w:rFonts w:ascii="Arial" w:eastAsia="Times New Roman" w:hAnsi="Arial"/>
      <w:color w:val="4F81BD"/>
    </w:rPr>
  </w:style>
  <w:style w:type="character" w:customStyle="1" w:styleId="Indentcorptext2Arial11ptCuloareparticularizatRGB79129189CaracterCaracter">
    <w:name w:val="Indent corp text 2 + Arial.11 pt.Culoare particularizată(RGB(79.129.189)) Caracter Caracter"/>
    <w:link w:val="Indentcorptext2Arial"/>
    <w:rsid w:val="006C41A6"/>
    <w:rPr>
      <w:rFonts w:ascii="Arial" w:eastAsia="Times New Roman" w:hAnsi="Arial" w:cs="Arial"/>
      <w:color w:val="4F81BD"/>
      <w:sz w:val="22"/>
      <w:szCs w:val="22"/>
      <w:lang w:eastAsia="en-US"/>
    </w:rPr>
  </w:style>
  <w:style w:type="character" w:customStyle="1" w:styleId="apple-converted-space">
    <w:name w:val="apple-converted-space"/>
    <w:basedOn w:val="DefaultParagraphFont"/>
    <w:rsid w:val="006C41A6"/>
  </w:style>
  <w:style w:type="paragraph" w:customStyle="1" w:styleId="NosList">
    <w:name w:val="Nos List"/>
    <w:basedOn w:val="Normal"/>
    <w:rsid w:val="00083C39"/>
    <w:pPr>
      <w:keepLines/>
      <w:tabs>
        <w:tab w:val="num" w:pos="2016"/>
      </w:tabs>
      <w:spacing w:before="120" w:after="120" w:line="240" w:lineRule="auto"/>
      <w:ind w:left="2016" w:hanging="864"/>
      <w:jc w:val="both"/>
    </w:pPr>
    <w:rPr>
      <w:rFonts w:ascii="Times New Roman" w:eastAsia="Times New Roman" w:hAnsi="Times New Roman"/>
      <w:sz w:val="20"/>
      <w:szCs w:val="20"/>
      <w:lang w:val="en-GB"/>
    </w:rPr>
  </w:style>
  <w:style w:type="character" w:customStyle="1" w:styleId="st">
    <w:name w:val="st"/>
    <w:basedOn w:val="DefaultParagraphFont"/>
    <w:rsid w:val="005A0683"/>
  </w:style>
  <w:style w:type="character" w:styleId="Emphasis">
    <w:name w:val="Emphasis"/>
    <w:uiPriority w:val="20"/>
    <w:qFormat/>
    <w:rsid w:val="005A0683"/>
    <w:rPr>
      <w:i/>
      <w:iCs/>
    </w:rPr>
  </w:style>
  <w:style w:type="paragraph" w:customStyle="1" w:styleId="SubcapitolRapAmplasament">
    <w:name w:val="Subcapitol Rap. Amplasament"/>
    <w:basedOn w:val="Normal"/>
    <w:rsid w:val="00792017"/>
    <w:pPr>
      <w:autoSpaceDE w:val="0"/>
      <w:autoSpaceDN w:val="0"/>
      <w:adjustRightInd w:val="0"/>
      <w:spacing w:after="0" w:line="240" w:lineRule="auto"/>
    </w:pPr>
    <w:rPr>
      <w:rFonts w:ascii="Arial" w:eastAsia="Times New Roman" w:hAnsi="Arial"/>
      <w:b/>
      <w:sz w:val="23"/>
      <w:szCs w:val="23"/>
      <w:lang w:val="ro-RO"/>
    </w:rPr>
  </w:style>
  <w:style w:type="character" w:customStyle="1" w:styleId="tsp1">
    <w:name w:val="tsp1"/>
    <w:basedOn w:val="DefaultParagraphFont"/>
    <w:rsid w:val="0062744F"/>
  </w:style>
  <w:style w:type="character" w:customStyle="1" w:styleId="pt1">
    <w:name w:val="pt1"/>
    <w:rsid w:val="0062744F"/>
    <w:rPr>
      <w:b/>
      <w:bCs/>
      <w:color w:val="8F0000"/>
    </w:rPr>
  </w:style>
  <w:style w:type="paragraph" w:customStyle="1" w:styleId="Frspaiere1">
    <w:name w:val="Fără spațiere1"/>
    <w:rsid w:val="0062744F"/>
    <w:pPr>
      <w:suppressAutoHyphens/>
    </w:pPr>
    <w:rPr>
      <w:rFonts w:ascii="Times New Roman" w:eastAsia="Times New Roman" w:hAnsi="Times New Roman" w:cs="Calibri"/>
      <w:lang w:val="ro-RO" w:eastAsia="ar-SA"/>
    </w:rPr>
  </w:style>
  <w:style w:type="paragraph" w:customStyle="1" w:styleId="Noparagraphstyle">
    <w:name w:val="[No paragraph style]"/>
    <w:uiPriority w:val="99"/>
    <w:rsid w:val="0062744F"/>
    <w:pPr>
      <w:spacing w:line="288" w:lineRule="auto"/>
    </w:pPr>
    <w:rPr>
      <w:rFonts w:eastAsia="Times New Roman"/>
      <w:color w:val="000000"/>
      <w:sz w:val="24"/>
      <w:szCs w:val="24"/>
      <w:lang w:val="en-US" w:eastAsia="en-US"/>
    </w:rPr>
  </w:style>
  <w:style w:type="paragraph" w:customStyle="1" w:styleId="Default">
    <w:name w:val="Default"/>
    <w:rsid w:val="008D2366"/>
    <w:pPr>
      <w:autoSpaceDE w:val="0"/>
      <w:autoSpaceDN w:val="0"/>
      <w:adjustRightInd w:val="0"/>
    </w:pPr>
    <w:rPr>
      <w:rFonts w:ascii="EUAlbertina" w:eastAsia="Times New Roman" w:hAnsi="EUAlbertina" w:cs="EUAlbertina"/>
      <w:color w:val="000000"/>
      <w:sz w:val="24"/>
      <w:szCs w:val="24"/>
      <w:lang w:val="en-US" w:eastAsia="en-US"/>
    </w:rPr>
  </w:style>
  <w:style w:type="paragraph" w:styleId="Revision">
    <w:name w:val="Revision"/>
    <w:hidden/>
    <w:uiPriority w:val="99"/>
    <w:semiHidden/>
    <w:rsid w:val="00C02351"/>
    <w:rPr>
      <w:rFonts w:ascii="Arial" w:hAnsi="Arial"/>
      <w:sz w:val="22"/>
      <w:szCs w:val="22"/>
      <w:lang w:val="de-DE" w:eastAsia="de-DE"/>
    </w:rPr>
  </w:style>
  <w:style w:type="paragraph" w:customStyle="1" w:styleId="yiv6017310632msolistparagraph">
    <w:name w:val="yiv6017310632msolistparagraph"/>
    <w:basedOn w:val="Normal"/>
    <w:rsid w:val="00FB7814"/>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ParagrafNormal">
    <w:name w:val="Paragraf Normal"/>
    <w:basedOn w:val="Normal"/>
    <w:rsid w:val="003A3D9A"/>
    <w:pPr>
      <w:spacing w:after="0" w:line="240" w:lineRule="auto"/>
      <w:ind w:firstLine="851"/>
      <w:jc w:val="both"/>
    </w:pPr>
    <w:rPr>
      <w:rFonts w:ascii="Advance" w:eastAsia="Times New Roman" w:hAnsi="Advance"/>
      <w:sz w:val="24"/>
      <w:szCs w:val="20"/>
    </w:rPr>
  </w:style>
  <w:style w:type="character" w:customStyle="1" w:styleId="ln2tlinie">
    <w:name w:val="ln2tlinie"/>
    <w:basedOn w:val="DefaultParagraphFont"/>
    <w:rsid w:val="00D0668E"/>
  </w:style>
  <w:style w:type="paragraph" w:customStyle="1" w:styleId="mananaChar">
    <w:name w:val="manana Char"/>
    <w:basedOn w:val="Normal"/>
    <w:link w:val="mananaCharChar"/>
    <w:rsid w:val="00092FE7"/>
    <w:pPr>
      <w:spacing w:after="0" w:line="360" w:lineRule="auto"/>
      <w:ind w:firstLine="720"/>
      <w:jc w:val="both"/>
    </w:pPr>
    <w:rPr>
      <w:rFonts w:ascii="Arial" w:eastAsia="Times New Roman" w:hAnsi="Arial"/>
      <w:sz w:val="24"/>
      <w:szCs w:val="24"/>
    </w:rPr>
  </w:style>
  <w:style w:type="character" w:customStyle="1" w:styleId="mananaCharChar">
    <w:name w:val="manana Char Char"/>
    <w:link w:val="mananaChar"/>
    <w:locked/>
    <w:rsid w:val="00092FE7"/>
    <w:rPr>
      <w:rFonts w:ascii="Arial" w:eastAsia="Times New Roman" w:hAnsi="Arial"/>
      <w:sz w:val="24"/>
      <w:szCs w:val="24"/>
    </w:rPr>
  </w:style>
  <w:style w:type="paragraph" w:customStyle="1" w:styleId="Textbody">
    <w:name w:val="Text body"/>
    <w:basedOn w:val="Normal"/>
    <w:rsid w:val="0064338B"/>
    <w:pPr>
      <w:tabs>
        <w:tab w:val="left" w:pos="720"/>
      </w:tabs>
      <w:suppressAutoHyphens/>
      <w:spacing w:after="120"/>
    </w:pPr>
    <w:rPr>
      <w:rFonts w:eastAsia="Lucida Sans Unicode"/>
      <w:color w:val="00000A"/>
    </w:rPr>
  </w:style>
  <w:style w:type="character" w:customStyle="1" w:styleId="FontStyle83">
    <w:name w:val="Font Style83"/>
    <w:uiPriority w:val="99"/>
    <w:rsid w:val="00F51D1F"/>
    <w:rPr>
      <w:rFonts w:ascii="Arial" w:hAnsi="Arial" w:cs="Arial"/>
      <w:b/>
      <w:bCs/>
      <w:color w:val="000000"/>
      <w:sz w:val="38"/>
      <w:szCs w:val="38"/>
    </w:rPr>
  </w:style>
  <w:style w:type="character" w:customStyle="1" w:styleId="FontStyle97">
    <w:name w:val="Font Style97"/>
    <w:uiPriority w:val="99"/>
    <w:rsid w:val="00F51D1F"/>
    <w:rPr>
      <w:rFonts w:ascii="Arial" w:hAnsi="Arial" w:cs="Arial"/>
      <w:color w:val="000000"/>
      <w:sz w:val="18"/>
      <w:szCs w:val="18"/>
    </w:rPr>
  </w:style>
  <w:style w:type="paragraph" w:styleId="FootnoteText">
    <w:name w:val="footnote text"/>
    <w:basedOn w:val="Normal"/>
    <w:link w:val="FootnoteTextChar"/>
    <w:rsid w:val="00C05CB9"/>
    <w:pPr>
      <w:spacing w:after="0" w:line="240" w:lineRule="auto"/>
    </w:pPr>
    <w:rPr>
      <w:rFonts w:ascii="Times New Roman" w:eastAsia="Times New Roman" w:hAnsi="Times New Roman"/>
      <w:sz w:val="20"/>
      <w:szCs w:val="20"/>
      <w:lang w:val="ro-RO" w:eastAsia="ro-RO"/>
    </w:rPr>
  </w:style>
  <w:style w:type="character" w:customStyle="1" w:styleId="FootnoteTextChar">
    <w:name w:val="Footnote Text Char"/>
    <w:link w:val="FootnoteText"/>
    <w:rsid w:val="00C05CB9"/>
    <w:rPr>
      <w:rFonts w:ascii="Times New Roman" w:eastAsia="Times New Roman" w:hAnsi="Times New Roman"/>
      <w:lang w:val="ro-RO" w:eastAsia="ro-RO"/>
    </w:rPr>
  </w:style>
  <w:style w:type="character" w:styleId="FootnoteReference">
    <w:name w:val="footnote reference"/>
    <w:rsid w:val="00C05CB9"/>
    <w:rPr>
      <w:vertAlign w:val="superscript"/>
    </w:rPr>
  </w:style>
  <w:style w:type="paragraph" w:customStyle="1" w:styleId="Style37">
    <w:name w:val="Style37"/>
    <w:basedOn w:val="Normal"/>
    <w:uiPriority w:val="99"/>
    <w:rsid w:val="00254746"/>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tableChar">
    <w:name w:val="table Char"/>
    <w:link w:val="table"/>
    <w:rsid w:val="00801F01"/>
    <w:rPr>
      <w:rFonts w:ascii="Times New Roman" w:eastAsia="Times New Roman" w:hAnsi="Times New Roman"/>
      <w:lang w:val="en-GB"/>
    </w:rPr>
  </w:style>
  <w:style w:type="paragraph" w:styleId="CommentText">
    <w:name w:val="annotation text"/>
    <w:basedOn w:val="Normal"/>
    <w:link w:val="CommentTextChar"/>
    <w:rsid w:val="00913272"/>
    <w:pPr>
      <w:spacing w:after="0" w:line="240" w:lineRule="auto"/>
    </w:pPr>
    <w:rPr>
      <w:rFonts w:ascii="Times New Roman" w:eastAsia="Times New Roman" w:hAnsi="Times New Roman"/>
      <w:sz w:val="20"/>
      <w:szCs w:val="20"/>
      <w:lang w:val="ro-RO" w:eastAsia="ro-RO"/>
    </w:rPr>
  </w:style>
  <w:style w:type="character" w:customStyle="1" w:styleId="CommentTextChar">
    <w:name w:val="Comment Text Char"/>
    <w:link w:val="CommentText"/>
    <w:rsid w:val="00913272"/>
    <w:rPr>
      <w:rFonts w:ascii="Times New Roman" w:eastAsia="Times New Roman" w:hAnsi="Times New Roman"/>
      <w:lang w:val="ro-RO" w:eastAsia="ro-RO"/>
    </w:rPr>
  </w:style>
  <w:style w:type="character" w:customStyle="1" w:styleId="FontStyle98">
    <w:name w:val="Font Style98"/>
    <w:uiPriority w:val="99"/>
    <w:rsid w:val="00B8322B"/>
    <w:rPr>
      <w:rFonts w:ascii="Arial" w:hAnsi="Arial" w:cs="Arial"/>
      <w:b/>
      <w:bCs/>
      <w:color w:val="000000"/>
      <w:sz w:val="18"/>
      <w:szCs w:val="18"/>
    </w:rPr>
  </w:style>
  <w:style w:type="paragraph" w:customStyle="1" w:styleId="Style17">
    <w:name w:val="Style17"/>
    <w:basedOn w:val="Normal"/>
    <w:uiPriority w:val="99"/>
    <w:rsid w:val="00B8322B"/>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33">
    <w:name w:val="Font Style133"/>
    <w:uiPriority w:val="99"/>
    <w:rsid w:val="00B8322B"/>
    <w:rPr>
      <w:rFonts w:ascii="Arial" w:hAnsi="Arial" w:cs="Arial"/>
      <w:color w:val="000000"/>
      <w:sz w:val="18"/>
      <w:szCs w:val="18"/>
    </w:rPr>
  </w:style>
  <w:style w:type="character" w:styleId="CommentReference">
    <w:name w:val="annotation reference"/>
    <w:rsid w:val="00BF5B1A"/>
    <w:rPr>
      <w:sz w:val="16"/>
      <w:szCs w:val="16"/>
    </w:rPr>
  </w:style>
  <w:style w:type="character" w:customStyle="1" w:styleId="Nimic">
    <w:name w:val="Nimic"/>
    <w:rsid w:val="00941397"/>
  </w:style>
  <w:style w:type="character" w:customStyle="1" w:styleId="un">
    <w:name w:val="u_n"/>
    <w:basedOn w:val="DefaultParagraphFont"/>
    <w:rsid w:val="00A805DB"/>
  </w:style>
  <w:style w:type="table" w:customStyle="1" w:styleId="TableGrid1">
    <w:name w:val="Table Grid1"/>
    <w:basedOn w:val="TableNormal"/>
    <w:next w:val="TableGrid"/>
    <w:uiPriority w:val="39"/>
    <w:rsid w:val="00F0484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
    <w:name w:val="s_par"/>
    <w:basedOn w:val="DefaultParagraphFont"/>
    <w:rsid w:val="00390458"/>
  </w:style>
  <w:style w:type="paragraph" w:customStyle="1" w:styleId="Corp">
    <w:name w:val="Corp"/>
    <w:rsid w:val="00333210"/>
    <w:pPr>
      <w:pBdr>
        <w:top w:val="nil"/>
        <w:left w:val="nil"/>
        <w:bottom w:val="nil"/>
        <w:right w:val="nil"/>
        <w:between w:val="nil"/>
        <w:bar w:val="nil"/>
      </w:pBdr>
      <w:spacing w:after="160" w:line="259" w:lineRule="auto"/>
    </w:pPr>
    <w:rPr>
      <w:rFonts w:cs="Calibri"/>
      <w:color w:val="000000"/>
      <w:sz w:val="22"/>
      <w:szCs w:val="22"/>
      <w:u w:color="000000"/>
      <w:bdr w:val="nil"/>
      <w:lang w:val="en-US" w:eastAsia="en-US"/>
    </w:rPr>
  </w:style>
  <w:style w:type="table" w:customStyle="1" w:styleId="1">
    <w:name w:val="1"/>
    <w:basedOn w:val="TableNormal"/>
    <w:rsid w:val="00EB4C92"/>
    <w:pPr>
      <w:spacing w:after="160" w:line="259" w:lineRule="auto"/>
    </w:pPr>
    <w:rPr>
      <w:rFonts w:cs="Calibri"/>
      <w:sz w:val="22"/>
      <w:szCs w:val="22"/>
      <w:lang w:val="ro-RO"/>
    </w:rPr>
    <w:tblPr>
      <w:tblStyleRowBandSize w:val="1"/>
      <w:tblStyleColBandSize w:val="1"/>
      <w:tblCellMar>
        <w:left w:w="115" w:type="dxa"/>
        <w:right w:w="115" w:type="dxa"/>
      </w:tblCellMar>
    </w:tblPr>
  </w:style>
  <w:style w:type="paragraph" w:customStyle="1" w:styleId="manana">
    <w:name w:val="manana"/>
    <w:basedOn w:val="Normal"/>
    <w:rsid w:val="008220F3"/>
    <w:pPr>
      <w:spacing w:after="0" w:line="360" w:lineRule="auto"/>
      <w:ind w:firstLine="720"/>
      <w:jc w:val="both"/>
    </w:pPr>
    <w:rPr>
      <w:rFonts w:ascii="Arial" w:eastAsia="Times New Roman" w:hAnsi="Arial" w:cs="Arial"/>
      <w:b/>
      <w:lang w:val="it-IT"/>
    </w:rPr>
  </w:style>
  <w:style w:type="paragraph" w:customStyle="1" w:styleId="yiv1474609348msonormal">
    <w:name w:val="yiv1474609348msonormal"/>
    <w:basedOn w:val="Normal"/>
    <w:rsid w:val="00822E5E"/>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8615">
      <w:bodyDiv w:val="1"/>
      <w:marLeft w:val="0"/>
      <w:marRight w:val="0"/>
      <w:marTop w:val="0"/>
      <w:marBottom w:val="0"/>
      <w:divBdr>
        <w:top w:val="none" w:sz="0" w:space="0" w:color="auto"/>
        <w:left w:val="none" w:sz="0" w:space="0" w:color="auto"/>
        <w:bottom w:val="none" w:sz="0" w:space="0" w:color="auto"/>
        <w:right w:val="none" w:sz="0" w:space="0" w:color="auto"/>
      </w:divBdr>
    </w:div>
    <w:div w:id="47413208">
      <w:bodyDiv w:val="1"/>
      <w:marLeft w:val="0"/>
      <w:marRight w:val="0"/>
      <w:marTop w:val="0"/>
      <w:marBottom w:val="0"/>
      <w:divBdr>
        <w:top w:val="none" w:sz="0" w:space="0" w:color="auto"/>
        <w:left w:val="none" w:sz="0" w:space="0" w:color="auto"/>
        <w:bottom w:val="none" w:sz="0" w:space="0" w:color="auto"/>
        <w:right w:val="none" w:sz="0" w:space="0" w:color="auto"/>
      </w:divBdr>
      <w:divsChild>
        <w:div w:id="961887426">
          <w:marLeft w:val="0"/>
          <w:marRight w:val="0"/>
          <w:marTop w:val="0"/>
          <w:marBottom w:val="0"/>
          <w:divBdr>
            <w:top w:val="none" w:sz="0" w:space="0" w:color="auto"/>
            <w:left w:val="none" w:sz="0" w:space="0" w:color="auto"/>
            <w:bottom w:val="none" w:sz="0" w:space="0" w:color="auto"/>
            <w:right w:val="none" w:sz="0" w:space="0" w:color="auto"/>
          </w:divBdr>
          <w:divsChild>
            <w:div w:id="376516219">
              <w:marLeft w:val="0"/>
              <w:marRight w:val="0"/>
              <w:marTop w:val="0"/>
              <w:marBottom w:val="0"/>
              <w:divBdr>
                <w:top w:val="none" w:sz="0" w:space="0" w:color="auto"/>
                <w:left w:val="none" w:sz="0" w:space="0" w:color="auto"/>
                <w:bottom w:val="none" w:sz="0" w:space="0" w:color="auto"/>
                <w:right w:val="none" w:sz="0" w:space="0" w:color="auto"/>
              </w:divBdr>
              <w:divsChild>
                <w:div w:id="683703188">
                  <w:marLeft w:val="0"/>
                  <w:marRight w:val="0"/>
                  <w:marTop w:val="0"/>
                  <w:marBottom w:val="0"/>
                  <w:divBdr>
                    <w:top w:val="none" w:sz="0" w:space="0" w:color="auto"/>
                    <w:left w:val="none" w:sz="0" w:space="0" w:color="auto"/>
                    <w:bottom w:val="none" w:sz="0" w:space="0" w:color="auto"/>
                    <w:right w:val="none" w:sz="0" w:space="0" w:color="auto"/>
                  </w:divBdr>
                  <w:divsChild>
                    <w:div w:id="334962287">
                      <w:marLeft w:val="0"/>
                      <w:marRight w:val="0"/>
                      <w:marTop w:val="0"/>
                      <w:marBottom w:val="0"/>
                      <w:divBdr>
                        <w:top w:val="none" w:sz="0" w:space="0" w:color="auto"/>
                        <w:left w:val="none" w:sz="0" w:space="0" w:color="auto"/>
                        <w:bottom w:val="none" w:sz="0" w:space="0" w:color="auto"/>
                        <w:right w:val="none" w:sz="0" w:space="0" w:color="auto"/>
                      </w:divBdr>
                      <w:divsChild>
                        <w:div w:id="442386284">
                          <w:marLeft w:val="0"/>
                          <w:marRight w:val="0"/>
                          <w:marTop w:val="0"/>
                          <w:marBottom w:val="0"/>
                          <w:divBdr>
                            <w:top w:val="none" w:sz="0" w:space="0" w:color="auto"/>
                            <w:left w:val="none" w:sz="0" w:space="0" w:color="auto"/>
                            <w:bottom w:val="none" w:sz="0" w:space="0" w:color="auto"/>
                            <w:right w:val="none" w:sz="0" w:space="0" w:color="auto"/>
                          </w:divBdr>
                          <w:divsChild>
                            <w:div w:id="20371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34390">
      <w:bodyDiv w:val="1"/>
      <w:marLeft w:val="0"/>
      <w:marRight w:val="0"/>
      <w:marTop w:val="0"/>
      <w:marBottom w:val="0"/>
      <w:divBdr>
        <w:top w:val="none" w:sz="0" w:space="0" w:color="auto"/>
        <w:left w:val="none" w:sz="0" w:space="0" w:color="auto"/>
        <w:bottom w:val="none" w:sz="0" w:space="0" w:color="auto"/>
        <w:right w:val="none" w:sz="0" w:space="0" w:color="auto"/>
      </w:divBdr>
    </w:div>
    <w:div w:id="145633054">
      <w:bodyDiv w:val="1"/>
      <w:marLeft w:val="0"/>
      <w:marRight w:val="0"/>
      <w:marTop w:val="0"/>
      <w:marBottom w:val="0"/>
      <w:divBdr>
        <w:top w:val="none" w:sz="0" w:space="0" w:color="auto"/>
        <w:left w:val="none" w:sz="0" w:space="0" w:color="auto"/>
        <w:bottom w:val="none" w:sz="0" w:space="0" w:color="auto"/>
        <w:right w:val="none" w:sz="0" w:space="0" w:color="auto"/>
      </w:divBdr>
    </w:div>
    <w:div w:id="147132703">
      <w:bodyDiv w:val="1"/>
      <w:marLeft w:val="0"/>
      <w:marRight w:val="0"/>
      <w:marTop w:val="0"/>
      <w:marBottom w:val="0"/>
      <w:divBdr>
        <w:top w:val="none" w:sz="0" w:space="0" w:color="auto"/>
        <w:left w:val="none" w:sz="0" w:space="0" w:color="auto"/>
        <w:bottom w:val="none" w:sz="0" w:space="0" w:color="auto"/>
        <w:right w:val="none" w:sz="0" w:space="0" w:color="auto"/>
      </w:divBdr>
    </w:div>
    <w:div w:id="213736346">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617569402">
      <w:bodyDiv w:val="1"/>
      <w:marLeft w:val="0"/>
      <w:marRight w:val="0"/>
      <w:marTop w:val="0"/>
      <w:marBottom w:val="0"/>
      <w:divBdr>
        <w:top w:val="none" w:sz="0" w:space="0" w:color="auto"/>
        <w:left w:val="none" w:sz="0" w:space="0" w:color="auto"/>
        <w:bottom w:val="none" w:sz="0" w:space="0" w:color="auto"/>
        <w:right w:val="none" w:sz="0" w:space="0" w:color="auto"/>
      </w:divBdr>
    </w:div>
    <w:div w:id="70058849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37439781">
      <w:bodyDiv w:val="1"/>
      <w:marLeft w:val="0"/>
      <w:marRight w:val="0"/>
      <w:marTop w:val="0"/>
      <w:marBottom w:val="0"/>
      <w:divBdr>
        <w:top w:val="none" w:sz="0" w:space="0" w:color="auto"/>
        <w:left w:val="none" w:sz="0" w:space="0" w:color="auto"/>
        <w:bottom w:val="none" w:sz="0" w:space="0" w:color="auto"/>
        <w:right w:val="none" w:sz="0" w:space="0" w:color="auto"/>
      </w:divBdr>
    </w:div>
    <w:div w:id="842399768">
      <w:bodyDiv w:val="1"/>
      <w:marLeft w:val="0"/>
      <w:marRight w:val="0"/>
      <w:marTop w:val="0"/>
      <w:marBottom w:val="0"/>
      <w:divBdr>
        <w:top w:val="none" w:sz="0" w:space="0" w:color="auto"/>
        <w:left w:val="none" w:sz="0" w:space="0" w:color="auto"/>
        <w:bottom w:val="none" w:sz="0" w:space="0" w:color="auto"/>
        <w:right w:val="none" w:sz="0" w:space="0" w:color="auto"/>
      </w:divBdr>
    </w:div>
    <w:div w:id="854459910">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92353">
      <w:bodyDiv w:val="1"/>
      <w:marLeft w:val="0"/>
      <w:marRight w:val="0"/>
      <w:marTop w:val="0"/>
      <w:marBottom w:val="0"/>
      <w:divBdr>
        <w:top w:val="none" w:sz="0" w:space="0" w:color="auto"/>
        <w:left w:val="none" w:sz="0" w:space="0" w:color="auto"/>
        <w:bottom w:val="none" w:sz="0" w:space="0" w:color="auto"/>
        <w:right w:val="none" w:sz="0" w:space="0" w:color="auto"/>
      </w:divBdr>
    </w:div>
    <w:div w:id="985934215">
      <w:bodyDiv w:val="1"/>
      <w:marLeft w:val="0"/>
      <w:marRight w:val="0"/>
      <w:marTop w:val="0"/>
      <w:marBottom w:val="0"/>
      <w:divBdr>
        <w:top w:val="none" w:sz="0" w:space="0" w:color="auto"/>
        <w:left w:val="none" w:sz="0" w:space="0" w:color="auto"/>
        <w:bottom w:val="none" w:sz="0" w:space="0" w:color="auto"/>
        <w:right w:val="none" w:sz="0" w:space="0" w:color="auto"/>
      </w:divBdr>
    </w:div>
    <w:div w:id="1012410923">
      <w:bodyDiv w:val="1"/>
      <w:marLeft w:val="0"/>
      <w:marRight w:val="0"/>
      <w:marTop w:val="0"/>
      <w:marBottom w:val="0"/>
      <w:divBdr>
        <w:top w:val="none" w:sz="0" w:space="0" w:color="auto"/>
        <w:left w:val="none" w:sz="0" w:space="0" w:color="auto"/>
        <w:bottom w:val="none" w:sz="0" w:space="0" w:color="auto"/>
        <w:right w:val="none" w:sz="0" w:space="0" w:color="auto"/>
      </w:divBdr>
    </w:div>
    <w:div w:id="1031151445">
      <w:bodyDiv w:val="1"/>
      <w:marLeft w:val="0"/>
      <w:marRight w:val="0"/>
      <w:marTop w:val="0"/>
      <w:marBottom w:val="0"/>
      <w:divBdr>
        <w:top w:val="none" w:sz="0" w:space="0" w:color="auto"/>
        <w:left w:val="none" w:sz="0" w:space="0" w:color="auto"/>
        <w:bottom w:val="none" w:sz="0" w:space="0" w:color="auto"/>
        <w:right w:val="none" w:sz="0" w:space="0" w:color="auto"/>
      </w:divBdr>
    </w:div>
    <w:div w:id="1071385993">
      <w:bodyDiv w:val="1"/>
      <w:marLeft w:val="0"/>
      <w:marRight w:val="0"/>
      <w:marTop w:val="0"/>
      <w:marBottom w:val="0"/>
      <w:divBdr>
        <w:top w:val="none" w:sz="0" w:space="0" w:color="auto"/>
        <w:left w:val="none" w:sz="0" w:space="0" w:color="auto"/>
        <w:bottom w:val="none" w:sz="0" w:space="0" w:color="auto"/>
        <w:right w:val="none" w:sz="0" w:space="0" w:color="auto"/>
      </w:divBdr>
    </w:div>
    <w:div w:id="1128625156">
      <w:bodyDiv w:val="1"/>
      <w:marLeft w:val="0"/>
      <w:marRight w:val="0"/>
      <w:marTop w:val="0"/>
      <w:marBottom w:val="0"/>
      <w:divBdr>
        <w:top w:val="none" w:sz="0" w:space="0" w:color="auto"/>
        <w:left w:val="none" w:sz="0" w:space="0" w:color="auto"/>
        <w:bottom w:val="none" w:sz="0" w:space="0" w:color="auto"/>
        <w:right w:val="none" w:sz="0" w:space="0" w:color="auto"/>
      </w:divBdr>
    </w:div>
    <w:div w:id="1290741873">
      <w:bodyDiv w:val="1"/>
      <w:marLeft w:val="0"/>
      <w:marRight w:val="0"/>
      <w:marTop w:val="0"/>
      <w:marBottom w:val="0"/>
      <w:divBdr>
        <w:top w:val="none" w:sz="0" w:space="0" w:color="auto"/>
        <w:left w:val="none" w:sz="0" w:space="0" w:color="auto"/>
        <w:bottom w:val="none" w:sz="0" w:space="0" w:color="auto"/>
        <w:right w:val="none" w:sz="0" w:space="0" w:color="auto"/>
      </w:divBdr>
    </w:div>
    <w:div w:id="1301493454">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47458747">
      <w:bodyDiv w:val="1"/>
      <w:marLeft w:val="0"/>
      <w:marRight w:val="0"/>
      <w:marTop w:val="0"/>
      <w:marBottom w:val="0"/>
      <w:divBdr>
        <w:top w:val="none" w:sz="0" w:space="0" w:color="auto"/>
        <w:left w:val="none" w:sz="0" w:space="0" w:color="auto"/>
        <w:bottom w:val="none" w:sz="0" w:space="0" w:color="auto"/>
        <w:right w:val="none" w:sz="0" w:space="0" w:color="auto"/>
      </w:divBdr>
    </w:div>
    <w:div w:id="1450514957">
      <w:bodyDiv w:val="1"/>
      <w:marLeft w:val="0"/>
      <w:marRight w:val="0"/>
      <w:marTop w:val="0"/>
      <w:marBottom w:val="0"/>
      <w:divBdr>
        <w:top w:val="none" w:sz="0" w:space="0" w:color="auto"/>
        <w:left w:val="none" w:sz="0" w:space="0" w:color="auto"/>
        <w:bottom w:val="none" w:sz="0" w:space="0" w:color="auto"/>
        <w:right w:val="none" w:sz="0" w:space="0" w:color="auto"/>
      </w:divBdr>
    </w:div>
    <w:div w:id="1474369559">
      <w:bodyDiv w:val="1"/>
      <w:marLeft w:val="0"/>
      <w:marRight w:val="0"/>
      <w:marTop w:val="0"/>
      <w:marBottom w:val="0"/>
      <w:divBdr>
        <w:top w:val="none" w:sz="0" w:space="0" w:color="auto"/>
        <w:left w:val="none" w:sz="0" w:space="0" w:color="auto"/>
        <w:bottom w:val="none" w:sz="0" w:space="0" w:color="auto"/>
        <w:right w:val="none" w:sz="0" w:space="0" w:color="auto"/>
      </w:divBdr>
    </w:div>
    <w:div w:id="1487164733">
      <w:bodyDiv w:val="1"/>
      <w:marLeft w:val="0"/>
      <w:marRight w:val="0"/>
      <w:marTop w:val="0"/>
      <w:marBottom w:val="0"/>
      <w:divBdr>
        <w:top w:val="none" w:sz="0" w:space="0" w:color="auto"/>
        <w:left w:val="none" w:sz="0" w:space="0" w:color="auto"/>
        <w:bottom w:val="none" w:sz="0" w:space="0" w:color="auto"/>
        <w:right w:val="none" w:sz="0" w:space="0" w:color="auto"/>
      </w:divBdr>
    </w:div>
    <w:div w:id="1663119621">
      <w:bodyDiv w:val="1"/>
      <w:marLeft w:val="0"/>
      <w:marRight w:val="0"/>
      <w:marTop w:val="0"/>
      <w:marBottom w:val="0"/>
      <w:divBdr>
        <w:top w:val="none" w:sz="0" w:space="0" w:color="auto"/>
        <w:left w:val="none" w:sz="0" w:space="0" w:color="auto"/>
        <w:bottom w:val="none" w:sz="0" w:space="0" w:color="auto"/>
        <w:right w:val="none" w:sz="0" w:space="0" w:color="auto"/>
      </w:divBdr>
    </w:div>
    <w:div w:id="1700008715">
      <w:bodyDiv w:val="1"/>
      <w:marLeft w:val="0"/>
      <w:marRight w:val="0"/>
      <w:marTop w:val="0"/>
      <w:marBottom w:val="0"/>
      <w:divBdr>
        <w:top w:val="none" w:sz="0" w:space="0" w:color="auto"/>
        <w:left w:val="none" w:sz="0" w:space="0" w:color="auto"/>
        <w:bottom w:val="none" w:sz="0" w:space="0" w:color="auto"/>
        <w:right w:val="none" w:sz="0" w:space="0" w:color="auto"/>
      </w:divBdr>
    </w:div>
    <w:div w:id="1743479159">
      <w:bodyDiv w:val="1"/>
      <w:marLeft w:val="0"/>
      <w:marRight w:val="0"/>
      <w:marTop w:val="0"/>
      <w:marBottom w:val="0"/>
      <w:divBdr>
        <w:top w:val="none" w:sz="0" w:space="0" w:color="auto"/>
        <w:left w:val="none" w:sz="0" w:space="0" w:color="auto"/>
        <w:bottom w:val="none" w:sz="0" w:space="0" w:color="auto"/>
        <w:right w:val="none" w:sz="0" w:space="0" w:color="auto"/>
      </w:divBdr>
    </w:div>
    <w:div w:id="1809276506">
      <w:bodyDiv w:val="1"/>
      <w:marLeft w:val="0"/>
      <w:marRight w:val="0"/>
      <w:marTop w:val="0"/>
      <w:marBottom w:val="0"/>
      <w:divBdr>
        <w:top w:val="none" w:sz="0" w:space="0" w:color="auto"/>
        <w:left w:val="none" w:sz="0" w:space="0" w:color="auto"/>
        <w:bottom w:val="none" w:sz="0" w:space="0" w:color="auto"/>
        <w:right w:val="none" w:sz="0" w:space="0" w:color="auto"/>
      </w:divBdr>
    </w:div>
    <w:div w:id="1920207509">
      <w:bodyDiv w:val="1"/>
      <w:marLeft w:val="0"/>
      <w:marRight w:val="0"/>
      <w:marTop w:val="0"/>
      <w:marBottom w:val="0"/>
      <w:divBdr>
        <w:top w:val="none" w:sz="0" w:space="0" w:color="auto"/>
        <w:left w:val="none" w:sz="0" w:space="0" w:color="auto"/>
        <w:bottom w:val="none" w:sz="0" w:space="0" w:color="auto"/>
        <w:right w:val="none" w:sz="0" w:space="0" w:color="auto"/>
      </w:divBdr>
    </w:div>
    <w:div w:id="1965847196">
      <w:bodyDiv w:val="1"/>
      <w:marLeft w:val="0"/>
      <w:marRight w:val="0"/>
      <w:marTop w:val="0"/>
      <w:marBottom w:val="0"/>
      <w:divBdr>
        <w:top w:val="none" w:sz="0" w:space="0" w:color="auto"/>
        <w:left w:val="none" w:sz="0" w:space="0" w:color="auto"/>
        <w:bottom w:val="none" w:sz="0" w:space="0" w:color="auto"/>
        <w:right w:val="none" w:sz="0" w:space="0" w:color="auto"/>
      </w:divBdr>
    </w:div>
    <w:div w:id="2006738537">
      <w:bodyDiv w:val="1"/>
      <w:marLeft w:val="0"/>
      <w:marRight w:val="0"/>
      <w:marTop w:val="0"/>
      <w:marBottom w:val="0"/>
      <w:divBdr>
        <w:top w:val="none" w:sz="0" w:space="0" w:color="auto"/>
        <w:left w:val="none" w:sz="0" w:space="0" w:color="auto"/>
        <w:bottom w:val="none" w:sz="0" w:space="0" w:color="auto"/>
        <w:right w:val="none" w:sz="0" w:space="0" w:color="auto"/>
      </w:divBdr>
    </w:div>
    <w:div w:id="2076122697">
      <w:bodyDiv w:val="1"/>
      <w:marLeft w:val="0"/>
      <w:marRight w:val="0"/>
      <w:marTop w:val="0"/>
      <w:marBottom w:val="0"/>
      <w:divBdr>
        <w:top w:val="none" w:sz="0" w:space="0" w:color="auto"/>
        <w:left w:val="none" w:sz="0" w:space="0" w:color="auto"/>
        <w:bottom w:val="none" w:sz="0" w:space="0" w:color="auto"/>
        <w:right w:val="none" w:sz="0" w:space="0" w:color="auto"/>
      </w:divBdr>
    </w:div>
    <w:div w:id="211270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oleObject" Target="embeddings/oleObject2.bin"/><Relationship Id="rId1" Type="http://schemas.openxmlformats.org/officeDocument/2006/relationships/image" Target="media/image1.wmf"/><Relationship Id="rId4" Type="http://schemas.openxmlformats.org/officeDocument/2006/relationships/hyperlink" Target="mailto:office@apmtm.anp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24222</Words>
  <Characters>138067</Characters>
  <Application>Microsoft Office Word</Application>
  <DocSecurity>0</DocSecurity>
  <Lines>1150</Lines>
  <Paragraphs>323</Paragraphs>
  <ScaleCrop>false</ScaleCrop>
  <HeadingPairs>
    <vt:vector size="2" baseType="variant">
      <vt:variant>
        <vt:lpstr>Title</vt:lpstr>
      </vt:variant>
      <vt:variant>
        <vt:i4>1</vt:i4>
      </vt:variant>
    </vt:vector>
  </HeadingPairs>
  <TitlesOfParts>
    <vt:vector size="1" baseType="lpstr">
      <vt:lpstr>Nr</vt:lpstr>
    </vt:vector>
  </TitlesOfParts>
  <Company/>
  <LinksUpToDate>false</LinksUpToDate>
  <CharactersWithSpaces>161966</CharactersWithSpaces>
  <SharedDoc>false</SharedDoc>
  <HLinks>
    <vt:vector size="6" baseType="variant">
      <vt:variant>
        <vt:i4>1245310</vt:i4>
      </vt:variant>
      <vt:variant>
        <vt:i4>2</vt:i4>
      </vt:variant>
      <vt:variant>
        <vt:i4>0</vt:i4>
      </vt:variant>
      <vt:variant>
        <vt:i4>5</vt:i4>
      </vt:variant>
      <vt:variant>
        <vt:lpwstr>mailto:office@apmtm.anpm.ro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Loredana Ciocarlie - APM Timis_Sef Serv AAA</cp:lastModifiedBy>
  <cp:revision>2</cp:revision>
  <cp:lastPrinted>2023-12-27T13:03:00Z</cp:lastPrinted>
  <dcterms:created xsi:type="dcterms:W3CDTF">2023-12-27T13:48:00Z</dcterms:created>
  <dcterms:modified xsi:type="dcterms:W3CDTF">2023-12-27T13:48:00Z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7ad33d-ed35-43c0-b526-22bc83c17deb_Enabled">
    <vt:lpwstr>true</vt:lpwstr>
  </property>
  <property fmtid="{D5CDD505-2E9C-101B-9397-08002B2CF9AE}" pid="3" name="MSIP_Label_797ad33d-ed35-43c0-b526-22bc83c17deb_SetDate">
    <vt:lpwstr>2023-08-11T06:29:37Z</vt:lpwstr>
  </property>
  <property fmtid="{D5CDD505-2E9C-101B-9397-08002B2CF9AE}" pid="4" name="MSIP_Label_797ad33d-ed35-43c0-b526-22bc83c17deb_Method">
    <vt:lpwstr>Standard</vt:lpwstr>
  </property>
  <property fmtid="{D5CDD505-2E9C-101B-9397-08002B2CF9AE}" pid="5" name="MSIP_Label_797ad33d-ed35-43c0-b526-22bc83c17deb_Name">
    <vt:lpwstr>797ad33d-ed35-43c0-b526-22bc83c17deb</vt:lpwstr>
  </property>
  <property fmtid="{D5CDD505-2E9C-101B-9397-08002B2CF9AE}" pid="6" name="MSIP_Label_797ad33d-ed35-43c0-b526-22bc83c17deb_SiteId">
    <vt:lpwstr>d539d4bf-5610-471a-afc2-1c76685cfefa</vt:lpwstr>
  </property>
  <property fmtid="{D5CDD505-2E9C-101B-9397-08002B2CF9AE}" pid="7" name="MSIP_Label_797ad33d-ed35-43c0-b526-22bc83c17deb_ActionId">
    <vt:lpwstr>5bada691-ac2e-44dc-bd6a-43f8f930b662</vt:lpwstr>
  </property>
  <property fmtid="{D5CDD505-2E9C-101B-9397-08002B2CF9AE}" pid="8" name="MSIP_Label_797ad33d-ed35-43c0-b526-22bc83c17deb_ContentBits">
    <vt:lpwstr>1</vt:lpwstr>
  </property>
</Properties>
</file>