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7D152E02"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7B1F1A">
        <w:rPr>
          <w:rFonts w:ascii="Trebuchet MS" w:hAnsi="Trebuchet MS"/>
          <w:b/>
          <w:bCs/>
          <w:sz w:val="28"/>
          <w:szCs w:val="28"/>
        </w:rPr>
        <w:t>TIMIȘ</w:t>
      </w:r>
    </w:p>
    <w:p w14:paraId="2651E61C" w14:textId="77777777" w:rsidR="00BF660D" w:rsidRDefault="00BF660D" w:rsidP="00BF660D">
      <w:pPr>
        <w:autoSpaceDE w:val="0"/>
        <w:autoSpaceDN w:val="0"/>
        <w:adjustRightInd w:val="0"/>
        <w:spacing w:after="0" w:line="240" w:lineRule="auto"/>
        <w:jc w:val="center"/>
        <w:rPr>
          <w:rFonts w:ascii="Times New Roman" w:eastAsia="Times New Roman" w:hAnsi="Times New Roman"/>
          <w:b/>
          <w:bCs/>
          <w:sz w:val="24"/>
          <w:szCs w:val="24"/>
        </w:rPr>
      </w:pPr>
    </w:p>
    <w:p w14:paraId="2EF59059" w14:textId="77777777" w:rsidR="00BF660D" w:rsidRPr="00BF660D" w:rsidRDefault="00BF660D" w:rsidP="00BF660D">
      <w:pPr>
        <w:autoSpaceDE w:val="0"/>
        <w:autoSpaceDN w:val="0"/>
        <w:adjustRightInd w:val="0"/>
        <w:spacing w:after="0" w:line="360" w:lineRule="auto"/>
        <w:jc w:val="center"/>
        <w:rPr>
          <w:rFonts w:ascii="Trebuchet MS" w:eastAsia="Times New Roman" w:hAnsi="Trebuchet MS"/>
          <w:b/>
          <w:bCs/>
          <w:color w:val="000000"/>
          <w:lang w:val="x-none"/>
        </w:rPr>
      </w:pPr>
      <w:r w:rsidRPr="00BF660D">
        <w:rPr>
          <w:rFonts w:ascii="Trebuchet MS" w:eastAsia="Times New Roman" w:hAnsi="Trebuchet MS"/>
          <w:b/>
          <w:bCs/>
          <w:color w:val="000000"/>
          <w:lang w:val="x-none"/>
        </w:rPr>
        <w:t>DECIZIA ETAPEI DE ÎNCADRARE</w:t>
      </w:r>
    </w:p>
    <w:p w14:paraId="1DAF6772" w14:textId="77777777" w:rsidR="00BF660D" w:rsidRPr="00BF660D" w:rsidRDefault="00BF660D" w:rsidP="00BF660D">
      <w:pPr>
        <w:autoSpaceDE w:val="0"/>
        <w:autoSpaceDN w:val="0"/>
        <w:adjustRightInd w:val="0"/>
        <w:spacing w:after="0" w:line="360" w:lineRule="auto"/>
        <w:jc w:val="center"/>
        <w:rPr>
          <w:rFonts w:ascii="Trebuchet MS" w:eastAsia="Times New Roman" w:hAnsi="Trebuchet MS"/>
          <w:b/>
          <w:bCs/>
          <w:color w:val="000000"/>
        </w:rPr>
      </w:pPr>
      <w:r w:rsidRPr="00BF660D">
        <w:rPr>
          <w:rFonts w:ascii="Trebuchet MS" w:eastAsia="Times New Roman" w:hAnsi="Trebuchet MS"/>
          <w:b/>
          <w:bCs/>
          <w:color w:val="000000"/>
        </w:rPr>
        <w:t>Din data de 23.01.2023</w:t>
      </w:r>
    </w:p>
    <w:p w14:paraId="6D205455" w14:textId="77777777" w:rsidR="00BF660D" w:rsidRPr="00BF660D" w:rsidRDefault="00BF660D" w:rsidP="00BF660D">
      <w:pPr>
        <w:autoSpaceDE w:val="0"/>
        <w:autoSpaceDN w:val="0"/>
        <w:adjustRightInd w:val="0"/>
        <w:spacing w:after="0" w:line="360" w:lineRule="auto"/>
        <w:jc w:val="center"/>
        <w:rPr>
          <w:rFonts w:ascii="Trebuchet MS" w:eastAsia="Times New Roman" w:hAnsi="Trebuchet MS"/>
          <w:b/>
          <w:bCs/>
          <w:color w:val="000000"/>
          <w:lang w:val="x-none"/>
        </w:rPr>
      </w:pPr>
      <w:r w:rsidRPr="00BF660D">
        <w:rPr>
          <w:rFonts w:ascii="Trebuchet MS" w:eastAsia="Times New Roman" w:hAnsi="Trebuchet MS"/>
          <w:b/>
          <w:bCs/>
          <w:color w:val="000000"/>
          <w:lang w:val="x-none"/>
        </w:rPr>
        <w:t>(PROIECT)</w:t>
      </w:r>
    </w:p>
    <w:p w14:paraId="0C502B81" w14:textId="77777777" w:rsidR="00BF660D" w:rsidRPr="00BF660D" w:rsidRDefault="00BF660D" w:rsidP="00BF660D">
      <w:pPr>
        <w:autoSpaceDE w:val="0"/>
        <w:autoSpaceDN w:val="0"/>
        <w:adjustRightInd w:val="0"/>
        <w:spacing w:after="0" w:line="360" w:lineRule="auto"/>
        <w:rPr>
          <w:rFonts w:ascii="Trebuchet MS" w:eastAsia="Times New Roman" w:hAnsi="Trebuchet MS"/>
          <w:b/>
          <w:bCs/>
          <w:lang w:val="x-none"/>
        </w:rPr>
      </w:pPr>
    </w:p>
    <w:p w14:paraId="7AA1B99E"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lang w:val="x-none"/>
        </w:rPr>
      </w:pPr>
    </w:p>
    <w:p w14:paraId="295AE6B9" w14:textId="77777777" w:rsidR="00BF660D" w:rsidRPr="00BF660D" w:rsidRDefault="00BF660D" w:rsidP="00BF660D">
      <w:pPr>
        <w:autoSpaceDE w:val="0"/>
        <w:autoSpaceDN w:val="0"/>
        <w:adjustRightInd w:val="0"/>
        <w:spacing w:after="0" w:line="360" w:lineRule="auto"/>
        <w:jc w:val="both"/>
        <w:outlineLvl w:val="0"/>
        <w:rPr>
          <w:rFonts w:ascii="Trebuchet MS" w:hAnsi="Trebuchet MS"/>
          <w:b/>
          <w:bCs/>
        </w:rPr>
      </w:pPr>
      <w:r w:rsidRPr="00BF660D">
        <w:rPr>
          <w:rFonts w:ascii="Trebuchet MS" w:eastAsia="Times New Roman" w:hAnsi="Trebuchet MS"/>
          <w:lang w:val="x-none"/>
        </w:rPr>
        <w:t>Ca urmare a solicitării de emitere a acordului de mediu adresată de</w:t>
      </w:r>
      <w:r w:rsidRPr="00BF660D">
        <w:rPr>
          <w:rFonts w:ascii="Trebuchet MS" w:eastAsia="Times New Roman" w:hAnsi="Trebuchet MS"/>
          <w:b/>
          <w:bCs/>
          <w:lang w:val="x-none"/>
        </w:rPr>
        <w:t xml:space="preserve">  </w:t>
      </w:r>
      <w:r w:rsidRPr="00BF660D">
        <w:rPr>
          <w:rFonts w:ascii="Trebuchet MS" w:hAnsi="Trebuchet MS"/>
          <w:b/>
          <w:bCs/>
        </w:rPr>
        <w:t xml:space="preserve">SC RETIMUM SRL , </w:t>
      </w:r>
      <w:r w:rsidRPr="00BF660D">
        <w:rPr>
          <w:rFonts w:ascii="Trebuchet MS" w:hAnsi="Trebuchet MS"/>
        </w:rPr>
        <w:t>Comuna Ghiroda, sat Giarmata Vii, str. Aeroport, nr.46,  jud. Timis</w:t>
      </w:r>
      <w:r w:rsidRPr="00BF660D">
        <w:rPr>
          <w:rFonts w:ascii="Trebuchet MS" w:eastAsia="Times New Roman" w:hAnsi="Trebuchet MS"/>
          <w:b/>
          <w:bCs/>
          <w:lang w:val="x-none"/>
        </w:rPr>
        <w:t xml:space="preserve">, </w:t>
      </w:r>
      <w:r w:rsidRPr="00BF660D">
        <w:rPr>
          <w:rFonts w:ascii="Trebuchet MS" w:eastAsia="Times New Roman" w:hAnsi="Trebuchet MS"/>
          <w:color w:val="000000"/>
          <w:lang w:val="x-none"/>
        </w:rPr>
        <w:t xml:space="preserve">înregistrată la APM Timiș cu nr. </w:t>
      </w:r>
      <w:r w:rsidRPr="00BF660D">
        <w:rPr>
          <w:rFonts w:ascii="Trebuchet MS" w:hAnsi="Trebuchet MS"/>
          <w:lang w:eastAsia="ro-RO"/>
        </w:rPr>
        <w:t>980RP/07.02.2023</w:t>
      </w:r>
      <w:r w:rsidRPr="00BF660D">
        <w:rPr>
          <w:rFonts w:ascii="Trebuchet MS" w:eastAsia="Times New Roman" w:hAnsi="Trebuchet MS"/>
          <w:color w:val="000000"/>
          <w:spacing w:val="15"/>
          <w:lang w:val="x-none"/>
        </w:rPr>
        <w:t xml:space="preserve">, </w:t>
      </w:r>
      <w:r w:rsidRPr="00BF660D">
        <w:rPr>
          <w:rFonts w:ascii="Trebuchet MS" w:eastAsia="Times New Roman" w:hAnsi="Trebuchet MS"/>
          <w:color w:val="000000"/>
          <w:lang w:val="x-none"/>
        </w:rPr>
        <w:t>cu ultimele completări depuse cu</w:t>
      </w:r>
      <w:r w:rsidRPr="00BF660D">
        <w:rPr>
          <w:rFonts w:ascii="Trebuchet MS" w:eastAsia="Times New Roman" w:hAnsi="Trebuchet MS"/>
          <w:color w:val="FF0000"/>
          <w:lang w:val="x-none"/>
        </w:rPr>
        <w:t xml:space="preserve"> </w:t>
      </w:r>
      <w:r w:rsidRPr="00BF660D">
        <w:rPr>
          <w:rFonts w:ascii="Trebuchet MS" w:eastAsia="Times New Roman" w:hAnsi="Trebuchet MS"/>
          <w:lang w:val="x-none"/>
        </w:rPr>
        <w:t>nr.258RP/17.01.2024</w:t>
      </w:r>
      <w:r w:rsidRPr="00BF660D">
        <w:rPr>
          <w:rFonts w:ascii="Trebuchet MS" w:eastAsia="Times New Roman" w:hAnsi="Trebuchet MS"/>
          <w:color w:val="FF0000"/>
          <w:lang w:val="x-none"/>
        </w:rPr>
        <w:t xml:space="preserve"> </w:t>
      </w:r>
      <w:r w:rsidRPr="00BF660D">
        <w:rPr>
          <w:rFonts w:ascii="Trebuchet MS" w:eastAsia="Times New Roman" w:hAnsi="Trebuchet MS"/>
          <w:color w:val="000000"/>
          <w:lang w:val="x-none"/>
        </w:rPr>
        <w:t>(anunţ public încadrare), în baza Legii nr. 292/2018 privind evaluarea impactului anumitor proiecte publice și private asupra mediului și a Ordonanței de urgență a Guvernului nr. 57/2007 privind regimul ariilor naturale</w:t>
      </w:r>
      <w:r w:rsidRPr="00BF660D">
        <w:rPr>
          <w:rFonts w:ascii="Trebuchet MS" w:eastAsia="Times New Roman" w:hAnsi="Trebuchet MS"/>
          <w:lang w:val="x-none"/>
        </w:rPr>
        <w:t xml:space="preserve"> protejate, conservarea habitatelor naturale, a florei și faunei sălbatice, aprobată cu modificări și completări prin Legea nr. 49/2011, cu modificările și completările ulterioare, Agenţia pentru Protecţia Mediului Timiş decide, ca urmare a consultărilor desfăşurate în cadrul şedinţei Comisiei de Analiză Tehnică, din data de </w:t>
      </w:r>
      <w:r w:rsidRPr="00BF660D">
        <w:rPr>
          <w:rFonts w:ascii="Trebuchet MS" w:eastAsia="Times New Roman" w:hAnsi="Trebuchet MS"/>
          <w:b/>
        </w:rPr>
        <w:t>07.12.2023</w:t>
      </w:r>
      <w:r w:rsidRPr="00BF660D">
        <w:rPr>
          <w:rFonts w:ascii="Trebuchet MS" w:eastAsia="Times New Roman" w:hAnsi="Trebuchet MS"/>
          <w:b/>
          <w:bCs/>
          <w:lang w:val="x-none"/>
        </w:rPr>
        <w:t>,</w:t>
      </w:r>
      <w:r w:rsidRPr="00BF660D">
        <w:rPr>
          <w:rFonts w:ascii="Trebuchet MS" w:eastAsia="Times New Roman" w:hAnsi="Trebuchet MS"/>
          <w:lang w:val="x-none"/>
        </w:rPr>
        <w:t xml:space="preserve"> că </w:t>
      </w:r>
      <w:r w:rsidRPr="00BF660D">
        <w:rPr>
          <w:rFonts w:ascii="Trebuchet MS" w:eastAsia="Times New Roman" w:hAnsi="Trebuchet MS"/>
        </w:rPr>
        <w:t xml:space="preserve">proiectul </w:t>
      </w:r>
      <w:r w:rsidRPr="00BF660D">
        <w:rPr>
          <w:rFonts w:ascii="Trebuchet MS" w:hAnsi="Trebuchet MS"/>
        </w:rPr>
        <w:t xml:space="preserve"> </w:t>
      </w:r>
      <w:r w:rsidRPr="00BF660D">
        <w:rPr>
          <w:rFonts w:ascii="Trebuchet MS" w:hAnsi="Trebuchet MS"/>
          <w:b/>
        </w:rPr>
        <w:t>„Extindere hala productie si birouri</w:t>
      </w:r>
      <w:r w:rsidRPr="00BF660D">
        <w:rPr>
          <w:rFonts w:ascii="Trebuchet MS" w:hAnsi="Trebuchet MS"/>
        </w:rPr>
        <w:t>” propus a fi amplasat  în comuna Ghiroda, satul Ghiroda, str. Aeroport, nr.46, CF.403594, nr.top.  403594, jud. Timiș</w:t>
      </w:r>
      <w:r w:rsidRPr="00BF660D">
        <w:rPr>
          <w:rFonts w:ascii="Trebuchet MS" w:eastAsia="Times New Roman" w:hAnsi="Trebuchet MS"/>
          <w:b/>
          <w:bCs/>
          <w:lang w:eastAsia="ro-RO"/>
        </w:rPr>
        <w:t xml:space="preserve">, </w:t>
      </w:r>
      <w:r w:rsidRPr="00BF660D">
        <w:rPr>
          <w:rFonts w:ascii="Trebuchet MS" w:eastAsia="Times New Roman" w:hAnsi="Trebuchet MS"/>
          <w:b/>
          <w:bCs/>
          <w:u w:val="single"/>
          <w:lang w:val="x-none"/>
        </w:rPr>
        <w:t>se supun</w:t>
      </w:r>
      <w:r w:rsidRPr="00BF660D">
        <w:rPr>
          <w:rFonts w:ascii="Trebuchet MS" w:eastAsia="Times New Roman" w:hAnsi="Trebuchet MS"/>
          <w:b/>
          <w:bCs/>
          <w:u w:val="single"/>
        </w:rPr>
        <w:t>e</w:t>
      </w:r>
      <w:r w:rsidRPr="00BF660D">
        <w:rPr>
          <w:rFonts w:ascii="Trebuchet MS" w:eastAsia="Times New Roman" w:hAnsi="Trebuchet MS"/>
          <w:b/>
          <w:bCs/>
          <w:u w:val="single"/>
          <w:lang w:val="x-none"/>
        </w:rPr>
        <w:t xml:space="preserve"> evaluării impactului asupra mediului,</w:t>
      </w:r>
      <w:r w:rsidRPr="00BF660D">
        <w:rPr>
          <w:rFonts w:ascii="Trebuchet MS" w:eastAsia="Times New Roman" w:hAnsi="Trebuchet MS"/>
          <w:b/>
          <w:bCs/>
          <w:lang w:val="x-none"/>
        </w:rPr>
        <w:t xml:space="preserve"> nu se supun</w:t>
      </w:r>
      <w:r w:rsidRPr="00BF660D">
        <w:rPr>
          <w:rFonts w:ascii="Trebuchet MS" w:eastAsia="Times New Roman" w:hAnsi="Trebuchet MS"/>
          <w:b/>
          <w:bCs/>
        </w:rPr>
        <w:t>e</w:t>
      </w:r>
      <w:r w:rsidRPr="00BF660D">
        <w:rPr>
          <w:rFonts w:ascii="Trebuchet MS" w:eastAsia="Times New Roman" w:hAnsi="Trebuchet MS"/>
          <w:b/>
          <w:bCs/>
          <w:lang w:val="x-none"/>
        </w:rPr>
        <w:t xml:space="preserve"> evaluării adecvate şi </w:t>
      </w:r>
      <w:r w:rsidRPr="00BF660D">
        <w:rPr>
          <w:rFonts w:ascii="Trebuchet MS" w:eastAsia="Times New Roman" w:hAnsi="Trebuchet MS"/>
          <w:b/>
          <w:bCs/>
        </w:rPr>
        <w:t xml:space="preserve">nu </w:t>
      </w:r>
      <w:r w:rsidRPr="00BF660D">
        <w:rPr>
          <w:rFonts w:ascii="Trebuchet MS" w:eastAsia="Times New Roman" w:hAnsi="Trebuchet MS"/>
          <w:b/>
          <w:bCs/>
          <w:lang w:val="x-none"/>
        </w:rPr>
        <w:t>se supun</w:t>
      </w:r>
      <w:r w:rsidRPr="00BF660D">
        <w:rPr>
          <w:rFonts w:ascii="Trebuchet MS" w:eastAsia="Times New Roman" w:hAnsi="Trebuchet MS"/>
          <w:b/>
          <w:bCs/>
        </w:rPr>
        <w:t>e</w:t>
      </w:r>
      <w:r w:rsidRPr="00BF660D">
        <w:rPr>
          <w:rFonts w:ascii="Trebuchet MS" w:eastAsia="Times New Roman" w:hAnsi="Trebuchet MS"/>
          <w:b/>
          <w:bCs/>
          <w:lang w:val="x-none"/>
        </w:rPr>
        <w:t xml:space="preserve"> evaluării impactului asupra corpurilor de apă;</w:t>
      </w:r>
    </w:p>
    <w:p w14:paraId="1F5218A8" w14:textId="77777777" w:rsidR="00BF660D" w:rsidRPr="00BF660D" w:rsidRDefault="00BF660D" w:rsidP="00BF660D">
      <w:pPr>
        <w:tabs>
          <w:tab w:val="left" w:pos="4680"/>
        </w:tabs>
        <w:autoSpaceDE w:val="0"/>
        <w:autoSpaceDN w:val="0"/>
        <w:adjustRightInd w:val="0"/>
        <w:spacing w:after="0" w:line="360" w:lineRule="auto"/>
        <w:ind w:firstLine="720"/>
        <w:jc w:val="both"/>
        <w:rPr>
          <w:rFonts w:ascii="Trebuchet MS" w:eastAsia="Times New Roman" w:hAnsi="Trebuchet MS"/>
          <w:lang w:val="x-none"/>
        </w:rPr>
      </w:pPr>
    </w:p>
    <w:p w14:paraId="2B88A984" w14:textId="77777777" w:rsidR="00BF660D" w:rsidRPr="00BF660D" w:rsidRDefault="00BF660D" w:rsidP="00BF660D">
      <w:pPr>
        <w:tabs>
          <w:tab w:val="left" w:pos="4680"/>
        </w:tabs>
        <w:autoSpaceDE w:val="0"/>
        <w:autoSpaceDN w:val="0"/>
        <w:adjustRightInd w:val="0"/>
        <w:spacing w:after="0" w:line="360" w:lineRule="auto"/>
        <w:ind w:firstLine="720"/>
        <w:jc w:val="both"/>
        <w:rPr>
          <w:rFonts w:ascii="Trebuchet MS" w:eastAsia="Times New Roman" w:hAnsi="Trebuchet MS"/>
          <w:b/>
          <w:bCs/>
          <w:lang w:val="x-none"/>
        </w:rPr>
      </w:pPr>
      <w:r w:rsidRPr="00BF660D">
        <w:rPr>
          <w:rFonts w:ascii="Trebuchet MS" w:eastAsia="Times New Roman" w:hAnsi="Trebuchet MS"/>
          <w:b/>
          <w:bCs/>
          <w:lang w:val="x-none"/>
        </w:rPr>
        <w:t xml:space="preserve">Justificarea prezentei decizii: </w:t>
      </w:r>
    </w:p>
    <w:p w14:paraId="34DC078B" w14:textId="77777777" w:rsidR="00BF660D" w:rsidRPr="00BF660D" w:rsidRDefault="00BF660D" w:rsidP="00BF660D">
      <w:pPr>
        <w:autoSpaceDE w:val="0"/>
        <w:autoSpaceDN w:val="0"/>
        <w:adjustRightInd w:val="0"/>
        <w:spacing w:after="0" w:line="360" w:lineRule="auto"/>
        <w:jc w:val="both"/>
        <w:rPr>
          <w:rFonts w:ascii="Trebuchet MS" w:hAnsi="Trebuchet MS"/>
          <w:b/>
          <w:bCs/>
          <w:lang w:val="x-none"/>
        </w:rPr>
      </w:pPr>
      <w:r w:rsidRPr="00BF660D">
        <w:rPr>
          <w:rFonts w:ascii="Trebuchet MS" w:eastAsia="Times New Roman" w:hAnsi="Trebuchet MS"/>
          <w:b/>
          <w:bCs/>
          <w:lang w:val="x-none"/>
        </w:rPr>
        <w:t>I</w:t>
      </w:r>
      <w:r w:rsidRPr="00BF660D">
        <w:rPr>
          <w:rFonts w:ascii="Trebuchet MS" w:eastAsia="Times New Roman" w:hAnsi="Trebuchet MS"/>
          <w:lang w:val="x-none"/>
        </w:rPr>
        <w:t xml:space="preserve">. </w:t>
      </w:r>
      <w:r w:rsidRPr="00BF660D">
        <w:rPr>
          <w:rFonts w:ascii="Trebuchet MS" w:hAnsi="Trebuchet MS"/>
          <w:b/>
          <w:bCs/>
          <w:lang w:val="x-none"/>
        </w:rPr>
        <w:t xml:space="preserve">Motivele pe baza cărora s-a stabilit efectuarea evaluării impactului asupra mediului sunt următoarele: </w:t>
      </w:r>
    </w:p>
    <w:p w14:paraId="781A2A1F"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i/>
          <w:iCs/>
          <w:lang w:eastAsia="ro-RO"/>
        </w:rPr>
      </w:pPr>
      <w:r w:rsidRPr="00BF660D">
        <w:rPr>
          <w:rFonts w:ascii="Trebuchet MS" w:eastAsia="Times New Roman" w:hAnsi="Trebuchet MS"/>
          <w:lang w:val="x-none"/>
        </w:rPr>
        <w:t xml:space="preserve">a) proiectul </w:t>
      </w:r>
      <w:r w:rsidRPr="00BF660D">
        <w:rPr>
          <w:rFonts w:ascii="Trebuchet MS" w:eastAsia="Times New Roman" w:hAnsi="Trebuchet MS"/>
          <w:b/>
          <w:bCs/>
          <w:lang w:val="x-none"/>
        </w:rPr>
        <w:t>intră</w:t>
      </w:r>
      <w:r w:rsidRPr="00BF660D">
        <w:rPr>
          <w:rFonts w:ascii="Trebuchet MS" w:eastAsia="Times New Roman" w:hAnsi="Trebuchet MS"/>
          <w:lang w:val="x-none"/>
        </w:rPr>
        <w:t xml:space="preserve"> sub incidenţa Legii 292/2018 privind evaluarea impactului anumitor proiecte publice şi private asupra mediului, fiind încadrat în </w:t>
      </w:r>
      <w:r w:rsidRPr="00BF660D">
        <w:rPr>
          <w:rFonts w:ascii="Trebuchet MS" w:eastAsia="Times New Roman" w:hAnsi="Trebuchet MS"/>
          <w:b/>
          <w:bCs/>
          <w:lang w:val="x-none"/>
        </w:rPr>
        <w:t xml:space="preserve">Anexa </w:t>
      </w:r>
      <w:r w:rsidRPr="00BF660D">
        <w:rPr>
          <w:rFonts w:ascii="Trebuchet MS" w:eastAsia="Times New Roman" w:hAnsi="Trebuchet MS"/>
          <w:b/>
          <w:bCs/>
        </w:rPr>
        <w:t xml:space="preserve">2  </w:t>
      </w:r>
      <w:r w:rsidRPr="00BF660D">
        <w:rPr>
          <w:rFonts w:ascii="Trebuchet MS" w:eastAsia="Times New Roman" w:hAnsi="Trebuchet MS"/>
          <w:lang w:eastAsia="zh-CN"/>
        </w:rPr>
        <w:t>punctul 13a</w:t>
      </w:r>
      <w:r w:rsidRPr="00BF660D">
        <w:rPr>
          <w:rFonts w:ascii="Trebuchet MS" w:eastAsia="Times New Roman" w:hAnsi="Trebuchet MS"/>
          <w:lang w:val="x-none" w:eastAsia="ro-RO"/>
        </w:rPr>
        <w:t>-</w:t>
      </w:r>
      <w:r w:rsidRPr="00BF660D">
        <w:rPr>
          <w:rFonts w:ascii="Trebuchet MS" w:eastAsia="Times New Roman" w:hAnsi="Trebuchet MS"/>
          <w:lang w:eastAsia="ro-RO"/>
        </w:rPr>
        <w:t xml:space="preserve">  </w:t>
      </w:r>
      <w:r w:rsidRPr="00BF660D">
        <w:rPr>
          <w:rFonts w:ascii="Trebuchet MS" w:eastAsia="Times New Roman" w:hAnsi="Trebuchet MS"/>
          <w:i/>
          <w:iCs/>
          <w:lang w:eastAsia="ro-RO"/>
        </w:rPr>
        <w:t xml:space="preserve">orice modificări sau extinderi,  altele decât cele prevăzute la pct.24 din anexa nr.1, ale proiectelor prevăzute în anexa nr.1 sau în prezenta anexă, deja autorizate, executate  sau în curs de a fi executate , care pot avea efecte semnificative negative asupra mediului </w:t>
      </w:r>
    </w:p>
    <w:p w14:paraId="1ECEE42B"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i/>
          <w:iCs/>
          <w:lang w:eastAsia="ro-RO"/>
        </w:rPr>
      </w:pPr>
      <w:r w:rsidRPr="00BF660D">
        <w:rPr>
          <w:rFonts w:ascii="Trebuchet MS" w:eastAsia="Times New Roman" w:hAnsi="Trebuchet MS"/>
          <w:i/>
          <w:iCs/>
          <w:lang w:eastAsia="ro-RO"/>
        </w:rPr>
        <w:t xml:space="preserve">- proiectul se încadrează în prevederile Legii 278/2013 privind emisiile industriale, Anexa 1, pct </w:t>
      </w:r>
      <w:r w:rsidRPr="00BF660D">
        <w:rPr>
          <w:rFonts w:ascii="Trebuchet MS" w:eastAsia="Times New Roman" w:hAnsi="Trebuchet MS"/>
          <w:bCs/>
          <w:i/>
          <w:iCs/>
          <w:caps/>
        </w:rPr>
        <w:t>4.1.</w:t>
      </w:r>
      <w:r w:rsidRPr="00BF660D">
        <w:rPr>
          <w:rFonts w:ascii="Trebuchet MS" w:eastAsia="Times New Roman" w:hAnsi="Trebuchet MS"/>
          <w:bCs/>
          <w:i/>
          <w:iCs/>
        </w:rPr>
        <w:t>h producerea compusilor chimici organici ai materialelor plastice (polimeri, fibre sintetice si fibre pe baza de celuloza).</w:t>
      </w:r>
    </w:p>
    <w:p w14:paraId="021417AC"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i/>
          <w:iCs/>
          <w:lang w:eastAsia="ro-RO"/>
        </w:rPr>
      </w:pPr>
      <w:r w:rsidRPr="00BF660D">
        <w:rPr>
          <w:rFonts w:ascii="Trebuchet MS" w:eastAsia="Times New Roman" w:hAnsi="Trebuchet MS"/>
          <w:i/>
          <w:iCs/>
          <w:lang w:eastAsia="ro-RO"/>
        </w:rPr>
        <w:t>- conform Legii nr. 292/2018: Art. 7</w:t>
      </w:r>
    </w:p>
    <w:p w14:paraId="57DCD0FD" w14:textId="77777777" w:rsidR="00BF660D" w:rsidRPr="00BF660D" w:rsidRDefault="00BF660D" w:rsidP="00BF660D">
      <w:pPr>
        <w:autoSpaceDE w:val="0"/>
        <w:autoSpaceDN w:val="0"/>
        <w:adjustRightInd w:val="0"/>
        <w:spacing w:after="0" w:line="360" w:lineRule="auto"/>
        <w:rPr>
          <w:rFonts w:ascii="Trebuchet MS" w:eastAsia="Times New Roman" w:hAnsi="Trebuchet MS"/>
          <w:i/>
          <w:iCs/>
          <w:lang w:eastAsia="ro-RO"/>
        </w:rPr>
      </w:pPr>
      <w:r w:rsidRPr="00BF660D">
        <w:rPr>
          <w:rFonts w:ascii="Trebuchet MS" w:eastAsia="Times New Roman" w:hAnsi="Trebuchet MS"/>
          <w:i/>
          <w:iCs/>
          <w:lang w:eastAsia="ro-RO"/>
        </w:rPr>
        <w:lastRenderedPageBreak/>
        <w:t>- paragraful (1) „Proiectele prevăzute în anexa nr. 1, precum şi cele din anexa nr. 2 care pot avea efecte semnificative asupra mediului, datorită, printre altele, naturii, dimensiunii sau localizării lor, fac obiectul unei solicitări de aprobare de dezvoltare şi al unei evaluări a impactului lor asupra mediului înaintea emiterii acestei aprobări.</w:t>
      </w:r>
    </w:p>
    <w:p w14:paraId="4D4A59E5"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i/>
          <w:iCs/>
          <w:lang w:eastAsia="ro-RO"/>
        </w:rPr>
      </w:pPr>
      <w:r w:rsidRPr="00BF660D">
        <w:rPr>
          <w:rFonts w:ascii="Trebuchet MS" w:eastAsia="Times New Roman" w:hAnsi="Trebuchet MS"/>
          <w:i/>
          <w:iCs/>
          <w:lang w:eastAsia="ro-RO"/>
        </w:rPr>
        <w:t>- paragraful (5) Pentru proiectele care fac obiectul Legii nr. 278/2013 privind emisiile industriale, cu modificările şi completările ulterioare, evaluarea impactului asupra mediului se realizează cu respectarea dispoziţiilor respectivului act normativ şi împreună cu documentaţia specifică ce vizează prevenirea şi controlul integrat al poluării stau la baza obţinerii autorizaţiei integrate de mediu.”</w:t>
      </w:r>
    </w:p>
    <w:p w14:paraId="0DBE1908" w14:textId="57E6DF60" w:rsidR="00BF660D" w:rsidRPr="00BF660D" w:rsidRDefault="00BF660D" w:rsidP="00BF660D">
      <w:pPr>
        <w:autoSpaceDE w:val="0"/>
        <w:autoSpaceDN w:val="0"/>
        <w:adjustRightInd w:val="0"/>
        <w:spacing w:after="0" w:line="360" w:lineRule="auto"/>
        <w:jc w:val="both"/>
        <w:rPr>
          <w:rFonts w:ascii="Trebuchet MS" w:eastAsia="Times New Roman" w:hAnsi="Trebuchet MS"/>
          <w:i/>
          <w:iCs/>
          <w:lang w:eastAsia="ro-RO"/>
        </w:rPr>
      </w:pPr>
    </w:p>
    <w:p w14:paraId="50D3123C" w14:textId="77777777" w:rsidR="00BF660D" w:rsidRPr="00BF660D" w:rsidRDefault="00BF660D" w:rsidP="00BF660D">
      <w:pPr>
        <w:spacing w:after="0" w:line="360" w:lineRule="auto"/>
        <w:jc w:val="both"/>
        <w:rPr>
          <w:rFonts w:ascii="Trebuchet MS" w:eastAsia="Times New Roman" w:hAnsi="Trebuchet MS"/>
          <w:lang w:val="x-none"/>
        </w:rPr>
      </w:pPr>
      <w:r w:rsidRPr="00BF660D">
        <w:rPr>
          <w:rFonts w:ascii="Trebuchet MS" w:eastAsia="Times New Roman" w:hAnsi="Trebuchet MS"/>
          <w:lang w:val="x-none"/>
        </w:rPr>
        <w:t>a</w:t>
      </w:r>
      <w:r w:rsidRPr="00BF660D">
        <w:rPr>
          <w:rFonts w:ascii="Trebuchet MS" w:eastAsia="Times New Roman" w:hAnsi="Trebuchet MS"/>
          <w:vertAlign w:val="subscript"/>
          <w:lang w:val="x-none"/>
        </w:rPr>
        <w:t>1</w:t>
      </w:r>
      <w:r w:rsidRPr="00BF660D">
        <w:rPr>
          <w:rFonts w:ascii="Trebuchet MS" w:eastAsia="Times New Roman" w:hAnsi="Trebuchet MS"/>
          <w:lang w:val="x-none"/>
        </w:rPr>
        <w:t xml:space="preserve">) proiectul </w:t>
      </w:r>
      <w:r w:rsidRPr="00BF660D">
        <w:rPr>
          <w:rFonts w:ascii="Trebuchet MS" w:eastAsia="Times New Roman" w:hAnsi="Trebuchet MS"/>
          <w:b/>
          <w:bCs/>
          <w:lang w:val="x-none"/>
        </w:rPr>
        <w:t>nu  intră</w:t>
      </w:r>
      <w:r w:rsidRPr="00BF660D">
        <w:rPr>
          <w:rFonts w:ascii="Trebuchet MS" w:eastAsia="Times New Roman" w:hAnsi="Trebuchet MS"/>
          <w:lang w:val="x-none"/>
        </w:rPr>
        <w:t xml:space="preserve"> sub incidenţa </w:t>
      </w:r>
      <w:r w:rsidRPr="00BF660D">
        <w:rPr>
          <w:rFonts w:ascii="Trebuchet MS" w:eastAsia="Times New Roman" w:hAnsi="Trebuchet MS"/>
          <w:b/>
          <w:bCs/>
          <w:lang w:val="x-none"/>
        </w:rPr>
        <w:t>art. 28 din O.U.G. nr. 57/2007</w:t>
      </w:r>
      <w:r w:rsidRPr="00BF660D">
        <w:rPr>
          <w:rFonts w:ascii="Trebuchet MS" w:eastAsia="Times New Roman" w:hAnsi="Trebuchet MS"/>
          <w:lang w:val="x-none"/>
        </w:rPr>
        <w:t xml:space="preserve"> privind regimul ariilor naturale protejate, conservarea habitatelor naturale, a florei şi faunei sălbatice, cu modificările şi completările ulterioare;</w:t>
      </w:r>
    </w:p>
    <w:p w14:paraId="4C6F68D4"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lang w:val="x-none"/>
        </w:rPr>
      </w:pPr>
      <w:r w:rsidRPr="00BF660D">
        <w:rPr>
          <w:rFonts w:ascii="Trebuchet MS" w:eastAsia="Times New Roman" w:hAnsi="Trebuchet MS"/>
          <w:lang w:val="x-none"/>
        </w:rPr>
        <w:t>a</w:t>
      </w:r>
      <w:r w:rsidRPr="00BF660D">
        <w:rPr>
          <w:rFonts w:ascii="Trebuchet MS" w:eastAsia="Times New Roman" w:hAnsi="Trebuchet MS"/>
          <w:vertAlign w:val="subscript"/>
          <w:lang w:val="x-none"/>
        </w:rPr>
        <w:t>2)</w:t>
      </w:r>
      <w:r w:rsidRPr="00BF660D">
        <w:rPr>
          <w:rFonts w:ascii="Trebuchet MS" w:eastAsia="Times New Roman" w:hAnsi="Trebuchet MS"/>
          <w:lang w:val="x-none"/>
        </w:rPr>
        <w:t xml:space="preserve"> proiectul </w:t>
      </w:r>
      <w:r w:rsidRPr="00BF660D">
        <w:rPr>
          <w:rFonts w:ascii="Trebuchet MS" w:eastAsia="Times New Roman" w:hAnsi="Trebuchet MS"/>
          <w:b/>
          <w:lang w:val="x-none"/>
        </w:rPr>
        <w:t xml:space="preserve"> </w:t>
      </w:r>
      <w:r w:rsidRPr="00BF660D">
        <w:rPr>
          <w:rFonts w:ascii="Trebuchet MS" w:eastAsia="Times New Roman" w:hAnsi="Trebuchet MS"/>
          <w:b/>
          <w:bCs/>
          <w:lang w:val="x-none"/>
        </w:rPr>
        <w:t>intră</w:t>
      </w:r>
      <w:r w:rsidRPr="00BF660D">
        <w:rPr>
          <w:rFonts w:ascii="Trebuchet MS" w:eastAsia="Times New Roman" w:hAnsi="Trebuchet MS"/>
          <w:lang w:val="x-none"/>
        </w:rPr>
        <w:t xml:space="preserve"> sub incidenţa </w:t>
      </w:r>
      <w:r w:rsidRPr="00BF660D">
        <w:rPr>
          <w:rFonts w:ascii="Trebuchet MS" w:eastAsia="Times New Roman" w:hAnsi="Trebuchet MS"/>
          <w:color w:val="0000FF"/>
          <w:u w:val="single"/>
          <w:lang w:val="x-none"/>
        </w:rPr>
        <w:t>art. 48</w:t>
      </w:r>
      <w:r w:rsidRPr="00BF660D">
        <w:rPr>
          <w:rFonts w:ascii="Trebuchet MS" w:eastAsia="Times New Roman" w:hAnsi="Trebuchet MS"/>
          <w:lang w:val="x-none"/>
        </w:rPr>
        <w:t xml:space="preserve"> și </w:t>
      </w:r>
      <w:r w:rsidRPr="00BF660D">
        <w:rPr>
          <w:rFonts w:ascii="Trebuchet MS" w:eastAsia="Times New Roman" w:hAnsi="Trebuchet MS"/>
          <w:color w:val="0000FF"/>
          <w:u w:val="single"/>
          <w:lang w:val="x-none"/>
        </w:rPr>
        <w:t>54</w:t>
      </w:r>
      <w:r w:rsidRPr="00BF660D">
        <w:rPr>
          <w:rFonts w:ascii="Trebuchet MS" w:eastAsia="Times New Roman" w:hAnsi="Trebuchet MS"/>
          <w:lang w:val="x-none"/>
        </w:rPr>
        <w:t xml:space="preserve"> din Legea apelor nr. 107/1996, cu modificările și completările ulterioare.</w:t>
      </w:r>
    </w:p>
    <w:p w14:paraId="69156F78"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lang w:val="x-none"/>
        </w:rPr>
      </w:pPr>
    </w:p>
    <w:p w14:paraId="7662425B"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lang w:val="x-none"/>
        </w:rPr>
      </w:pPr>
      <w:r w:rsidRPr="00BF660D">
        <w:rPr>
          <w:rFonts w:ascii="Trebuchet MS" w:eastAsia="Times New Roman" w:hAnsi="Trebuchet MS"/>
          <w:b/>
          <w:bCs/>
          <w:lang w:val="x-none"/>
        </w:rPr>
        <w:t>b) Justificarea în raport cu criteriile din anexa nr. 3 a Legii 292/2018:</w:t>
      </w:r>
    </w:p>
    <w:p w14:paraId="32988F40" w14:textId="77777777" w:rsidR="00BF660D" w:rsidRPr="00BF660D" w:rsidRDefault="00BF660D" w:rsidP="00BF660D">
      <w:pPr>
        <w:numPr>
          <w:ilvl w:val="0"/>
          <w:numId w:val="1"/>
        </w:numPr>
        <w:autoSpaceDE w:val="0"/>
        <w:autoSpaceDN w:val="0"/>
        <w:adjustRightInd w:val="0"/>
        <w:spacing w:after="0" w:line="360" w:lineRule="auto"/>
        <w:jc w:val="both"/>
        <w:rPr>
          <w:rFonts w:ascii="Trebuchet MS" w:eastAsia="Times New Roman" w:hAnsi="Trebuchet MS"/>
          <w:b/>
          <w:bCs/>
          <w:lang w:val="x-none"/>
        </w:rPr>
      </w:pPr>
      <w:r w:rsidRPr="00BF660D">
        <w:rPr>
          <w:rFonts w:ascii="Trebuchet MS" w:eastAsia="Times New Roman" w:hAnsi="Trebuchet MS"/>
          <w:b/>
          <w:bCs/>
          <w:lang w:val="x-none"/>
        </w:rPr>
        <w:t>Caracteristicile proiectului:</w:t>
      </w:r>
    </w:p>
    <w:p w14:paraId="21BC5D33"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spacing w:val="-6"/>
          <w:lang w:val="fr-FR"/>
        </w:rPr>
      </w:pPr>
      <w:r w:rsidRPr="00BF660D">
        <w:rPr>
          <w:rFonts w:ascii="Trebuchet MS" w:hAnsi="Trebuchet MS"/>
          <w:spacing w:val="-6"/>
          <w:lang w:val="fr-FR"/>
        </w:rPr>
        <w:t>Terenul studiat are suprafata de 29990 mp si este proprietatea SC RETIMUM SRL.</w:t>
      </w:r>
    </w:p>
    <w:p w14:paraId="525023ED"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spacing w:val="-6"/>
          <w:lang w:val="fr-FR"/>
        </w:rPr>
      </w:pPr>
      <w:r w:rsidRPr="00BF660D">
        <w:rPr>
          <w:rFonts w:ascii="Trebuchet MS" w:hAnsi="Trebuchet MS"/>
          <w:spacing w:val="-6"/>
          <w:lang w:val="fr-FR"/>
        </w:rPr>
        <w:t xml:space="preserve">Pe teren se afla 7 constructii: o hala de productie cu depozitare si zona de birouri (corp C1), un corp tehnic langa corpul C1, o cladire depozit, casa pompe langa doua rezervoare de apa si casa poarta. </w:t>
      </w:r>
    </w:p>
    <w:p w14:paraId="677F0FFD"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spacing w:val="-4"/>
          <w:lang w:val="fr-FR"/>
        </w:rPr>
        <w:t xml:space="preserve">Parcarea existenta are 60 locuri </w:t>
      </w:r>
      <w:r w:rsidRPr="00BF660D">
        <w:rPr>
          <w:rFonts w:ascii="Trebuchet MS" w:hAnsi="Trebuchet MS"/>
          <w:lang w:val="fr-FR"/>
        </w:rPr>
        <w:t xml:space="preserve">iar accesul pe teren se face din partea </w:t>
      </w:r>
      <w:proofErr w:type="gramStart"/>
      <w:r w:rsidRPr="00BF660D">
        <w:rPr>
          <w:rFonts w:ascii="Trebuchet MS" w:hAnsi="Trebuchet MS"/>
          <w:lang w:val="fr-FR"/>
        </w:rPr>
        <w:t>de est</w:t>
      </w:r>
      <w:proofErr w:type="gramEnd"/>
      <w:r w:rsidRPr="00BF660D">
        <w:rPr>
          <w:rFonts w:ascii="Trebuchet MS" w:hAnsi="Trebuchet MS"/>
          <w:lang w:val="fr-FR"/>
        </w:rPr>
        <w:t xml:space="preserve"> de pe Str. Aeroport. </w:t>
      </w:r>
    </w:p>
    <w:p w14:paraId="10955566"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spacing w:val="-2"/>
          <w:lang w:val="fr-FR"/>
        </w:rPr>
        <w:t xml:space="preserve">In situatia existenta si propusa, activitatea in hale consta in </w:t>
      </w:r>
      <w:r w:rsidRPr="00BF660D">
        <w:rPr>
          <w:rFonts w:ascii="Trebuchet MS" w:hAnsi="Trebuchet MS"/>
          <w:bCs/>
          <w:spacing w:val="-2"/>
          <w:lang w:val="fr-FR"/>
        </w:rPr>
        <w:t>fabricarea de conectori si carcase din materiale plastice cu/fara insertii metalice, pentru industria auto – cod CAEN 2221 – Fabricarea placilor, foliilor, tuburilor si profilelor din material plastic.</w:t>
      </w:r>
    </w:p>
    <w:p w14:paraId="4BF9E087"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rPr>
      </w:pPr>
      <w:r w:rsidRPr="00BF660D">
        <w:rPr>
          <w:rFonts w:ascii="Trebuchet MS" w:hAnsi="Trebuchet MS"/>
        </w:rPr>
        <w:t>Activitatea existenta functioneaza in baza Autorizatiei integrate de mediu Nr.5 din 05.10.2022, titular SC SWOBODA TIMISOARA SA .</w:t>
      </w:r>
    </w:p>
    <w:p w14:paraId="4C2776E8"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rPr>
        <w:t>Prin proiect se propune</w:t>
      </w:r>
      <w:r w:rsidRPr="00BF660D">
        <w:rPr>
          <w:rFonts w:ascii="Trebuchet MS" w:hAnsi="Trebuchet MS"/>
          <w:color w:val="FF0000"/>
        </w:rPr>
        <w:t xml:space="preserve"> </w:t>
      </w:r>
      <w:r w:rsidRPr="00BF660D">
        <w:rPr>
          <w:rFonts w:ascii="Trebuchet MS" w:hAnsi="Trebuchet MS"/>
          <w:lang w:val="fr-FR"/>
        </w:rPr>
        <w:t xml:space="preserve">extinderea </w:t>
      </w:r>
      <w:r w:rsidRPr="00BF660D">
        <w:rPr>
          <w:rFonts w:ascii="Trebuchet MS" w:hAnsi="Trebuchet MS"/>
          <w:spacing w:val="-4"/>
          <w:lang w:val="fr-FR"/>
        </w:rPr>
        <w:t>halei de productie cu depozitare si zona de birouri (corp C1) cu o hala de productie cu depozitare si zona de birouri (C8), rezultand 8 constructii.</w:t>
      </w:r>
    </w:p>
    <w:p w14:paraId="21097049"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spacing w:val="-4"/>
          <w:lang w:val="fr-FR"/>
        </w:rPr>
        <w:t>Parcarea propusa se va suplimenta cu 30 locuri iar in total vor fi 90 de parcari. A</w:t>
      </w:r>
      <w:r w:rsidRPr="00BF660D">
        <w:rPr>
          <w:rFonts w:ascii="Trebuchet MS" w:hAnsi="Trebuchet MS"/>
          <w:lang w:val="fr-FR"/>
        </w:rPr>
        <w:t xml:space="preserve">ccesul pe teren nu se modifica si ramane din partea </w:t>
      </w:r>
      <w:proofErr w:type="gramStart"/>
      <w:r w:rsidRPr="00BF660D">
        <w:rPr>
          <w:rFonts w:ascii="Trebuchet MS" w:hAnsi="Trebuchet MS"/>
          <w:lang w:val="fr-FR"/>
        </w:rPr>
        <w:t>de est</w:t>
      </w:r>
      <w:proofErr w:type="gramEnd"/>
      <w:r w:rsidRPr="00BF660D">
        <w:rPr>
          <w:rFonts w:ascii="Trebuchet MS" w:hAnsi="Trebuchet MS"/>
          <w:lang w:val="fr-FR"/>
        </w:rPr>
        <w:t xml:space="preserve"> de pe Str. Aeroport. </w:t>
      </w:r>
    </w:p>
    <w:p w14:paraId="0225575F"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p>
    <w:p w14:paraId="6D95897D"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
          <w:lang w:val="fr-FR"/>
        </w:rPr>
      </w:pPr>
      <w:r w:rsidRPr="00BF660D">
        <w:rPr>
          <w:rFonts w:ascii="Trebuchet MS" w:hAnsi="Trebuchet MS"/>
          <w:b/>
          <w:lang w:val="fr-FR"/>
        </w:rPr>
        <w:t>Bilant teritorial existent si propus:</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961"/>
      </w:tblGrid>
      <w:tr w:rsidR="00BF660D" w:rsidRPr="00BF660D" w14:paraId="7AB4AEA7" w14:textId="77777777" w:rsidTr="00847018">
        <w:tc>
          <w:tcPr>
            <w:tcW w:w="5388" w:type="dxa"/>
            <w:shd w:val="clear" w:color="auto" w:fill="auto"/>
          </w:tcPr>
          <w:p w14:paraId="1CC8602C"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
                <w:lang w:val="fr-FR"/>
              </w:rPr>
            </w:pPr>
            <w:r w:rsidRPr="00BF660D">
              <w:rPr>
                <w:rFonts w:ascii="Trebuchet MS" w:hAnsi="Trebuchet MS"/>
                <w:b/>
                <w:lang w:val="fr-FR"/>
              </w:rPr>
              <w:t>EXISTENT</w:t>
            </w:r>
          </w:p>
        </w:tc>
        <w:tc>
          <w:tcPr>
            <w:tcW w:w="4961" w:type="dxa"/>
            <w:shd w:val="clear" w:color="auto" w:fill="auto"/>
          </w:tcPr>
          <w:p w14:paraId="4E1E47C8"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
                <w:lang w:val="fr-FR"/>
              </w:rPr>
            </w:pPr>
            <w:r w:rsidRPr="00BF660D">
              <w:rPr>
                <w:rFonts w:ascii="Trebuchet MS" w:hAnsi="Trebuchet MS"/>
                <w:b/>
                <w:lang w:val="fr-FR"/>
              </w:rPr>
              <w:t>PROPUS</w:t>
            </w:r>
          </w:p>
        </w:tc>
      </w:tr>
      <w:tr w:rsidR="00BF660D" w:rsidRPr="00BF660D" w14:paraId="6E7415E8" w14:textId="77777777" w:rsidTr="00847018">
        <w:tc>
          <w:tcPr>
            <w:tcW w:w="5388" w:type="dxa"/>
            <w:shd w:val="clear" w:color="auto" w:fill="auto"/>
          </w:tcPr>
          <w:p w14:paraId="009D2532"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t>A teren CF nr.403594 = 29990 mp</w:t>
            </w:r>
          </w:p>
          <w:p w14:paraId="27A8B1A1"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p>
          <w:p w14:paraId="0DB32564"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t>Ac C1 existent = 7970 mp</w:t>
            </w:r>
          </w:p>
          <w:p w14:paraId="2CAE1946"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lastRenderedPageBreak/>
              <w:t>A etaj C1existent = 765 mp</w:t>
            </w:r>
          </w:p>
          <w:p w14:paraId="2E0C6D82"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t>Acd C1 existent = 8735 mp</w:t>
            </w:r>
          </w:p>
          <w:p w14:paraId="2DD1D29B"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p>
          <w:p w14:paraId="6589533E"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t>Ac C2 existent = 133.60 mp</w:t>
            </w:r>
          </w:p>
          <w:p w14:paraId="604B6C4B"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t>Ac C3 existent = 490 mp</w:t>
            </w:r>
          </w:p>
          <w:p w14:paraId="488657A8"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t>Ac C4 existent = 74.40 mp</w:t>
            </w:r>
          </w:p>
          <w:p w14:paraId="64DD9CC6"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t>Ac C5+C6 existent = 47.80mp x 2 buc = 95.60 mp</w:t>
            </w:r>
          </w:p>
          <w:p w14:paraId="24D4427B"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t>Ac C7 existent = 10.40 mp</w:t>
            </w:r>
          </w:p>
          <w:p w14:paraId="7E072765"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p>
          <w:p w14:paraId="737F4F2A"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r w:rsidRPr="00BF660D">
              <w:rPr>
                <w:rFonts w:ascii="Trebuchet MS" w:hAnsi="Trebuchet MS"/>
                <w:b/>
                <w:lang w:val="fr-FR"/>
              </w:rPr>
              <w:t>Ac total existent = 8774 mp</w:t>
            </w:r>
          </w:p>
          <w:p w14:paraId="760CF9A9"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r w:rsidRPr="00BF660D">
              <w:rPr>
                <w:rFonts w:ascii="Trebuchet MS" w:hAnsi="Trebuchet MS"/>
                <w:b/>
                <w:lang w:val="fr-FR"/>
              </w:rPr>
              <w:t>Acd existent = 9539 mp</w:t>
            </w:r>
          </w:p>
          <w:p w14:paraId="6AD2CEE3"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p>
          <w:p w14:paraId="3457DC77"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r w:rsidRPr="00BF660D">
              <w:rPr>
                <w:rFonts w:ascii="Trebuchet MS" w:hAnsi="Trebuchet MS"/>
                <w:b/>
                <w:lang w:val="fr-FR"/>
              </w:rPr>
              <w:t>POT existent = 29.25 %</w:t>
            </w:r>
          </w:p>
          <w:p w14:paraId="29B1A0C4"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r w:rsidRPr="00BF660D">
              <w:rPr>
                <w:rFonts w:ascii="Trebuchet MS" w:hAnsi="Trebuchet MS"/>
                <w:b/>
                <w:lang w:val="fr-FR"/>
              </w:rPr>
              <w:t xml:space="preserve">CUT </w:t>
            </w:r>
            <w:proofErr w:type="gramStart"/>
            <w:r w:rsidRPr="00BF660D">
              <w:rPr>
                <w:rFonts w:ascii="Trebuchet MS" w:hAnsi="Trebuchet MS"/>
                <w:b/>
                <w:lang w:val="fr-FR"/>
              </w:rPr>
              <w:t>existent</w:t>
            </w:r>
            <w:proofErr w:type="gramEnd"/>
            <w:r w:rsidRPr="00BF660D">
              <w:rPr>
                <w:rFonts w:ascii="Trebuchet MS" w:hAnsi="Trebuchet MS"/>
                <w:b/>
                <w:lang w:val="fr-FR"/>
              </w:rPr>
              <w:t xml:space="preserve"> = 0.32</w:t>
            </w:r>
          </w:p>
          <w:p w14:paraId="1E714962"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lang w:val="fr-FR"/>
              </w:rPr>
              <w:t>A spatii verzi existente = 5998 mp (20%)</w:t>
            </w:r>
          </w:p>
          <w:p w14:paraId="7B1907B2"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lang w:val="fr-FR"/>
              </w:rPr>
              <w:t>A carosabil, parcari existent = 5175 mp (17.26%)</w:t>
            </w:r>
          </w:p>
          <w:p w14:paraId="0A49225E"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lang w:val="fr-FR"/>
              </w:rPr>
              <w:t>A pietonala existenta = 978 mp (3.26%)</w:t>
            </w:r>
          </w:p>
          <w:p w14:paraId="32B81670"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lang w:val="fr-FR"/>
              </w:rPr>
              <w:t>A teren liber existent = 9065 mp (30.23%)</w:t>
            </w:r>
          </w:p>
          <w:p w14:paraId="5B41998F"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p>
          <w:p w14:paraId="7EACD8BD"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lang w:val="fr-FR"/>
              </w:rPr>
              <w:t>Numar parcari existene = 60 locuri</w:t>
            </w:r>
          </w:p>
        </w:tc>
        <w:tc>
          <w:tcPr>
            <w:tcW w:w="4961" w:type="dxa"/>
            <w:shd w:val="clear" w:color="auto" w:fill="auto"/>
          </w:tcPr>
          <w:p w14:paraId="4803CA0A"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lastRenderedPageBreak/>
              <w:t>A teren CF nr.403594 = 29990 mp</w:t>
            </w:r>
          </w:p>
          <w:p w14:paraId="546AB361"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p>
          <w:p w14:paraId="1C707099"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t>Ac existent = 8774 mp</w:t>
            </w:r>
          </w:p>
          <w:p w14:paraId="209C67B0"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lastRenderedPageBreak/>
              <w:t>A cd existent = 9539 mp</w:t>
            </w:r>
          </w:p>
          <w:p w14:paraId="2B429711"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p>
          <w:p w14:paraId="34AA2FA2"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p>
          <w:p w14:paraId="7FF22620"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r w:rsidRPr="00BF660D">
              <w:rPr>
                <w:rFonts w:ascii="Trebuchet MS" w:hAnsi="Trebuchet MS"/>
                <w:b/>
                <w:lang w:val="fr-FR"/>
              </w:rPr>
              <w:t>Ac HALA C8 propusa = 5523 mp</w:t>
            </w:r>
          </w:p>
          <w:p w14:paraId="07AD9662"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r w:rsidRPr="00BF660D">
              <w:rPr>
                <w:rFonts w:ascii="Trebuchet MS" w:hAnsi="Trebuchet MS"/>
                <w:b/>
                <w:lang w:val="fr-FR"/>
              </w:rPr>
              <w:t>A etaj HALA C8 propusa = 998 mp</w:t>
            </w:r>
          </w:p>
          <w:p w14:paraId="296EF1B7"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r w:rsidRPr="00BF660D">
              <w:rPr>
                <w:rFonts w:ascii="Trebuchet MS" w:hAnsi="Trebuchet MS"/>
                <w:b/>
                <w:lang w:val="fr-FR"/>
              </w:rPr>
              <w:t>Acd HALA C8 propusa = 6521 mp</w:t>
            </w:r>
          </w:p>
          <w:p w14:paraId="203BB13B"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p>
          <w:p w14:paraId="2D0ADD4E"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p>
          <w:p w14:paraId="14D8CE02"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p>
          <w:p w14:paraId="5C63DFF1"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r w:rsidRPr="00BF660D">
              <w:rPr>
                <w:rFonts w:ascii="Trebuchet MS" w:hAnsi="Trebuchet MS"/>
                <w:b/>
                <w:lang w:val="fr-FR"/>
              </w:rPr>
              <w:t>Ac propus = 14297 mp</w:t>
            </w:r>
          </w:p>
          <w:p w14:paraId="7E9309BF"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r w:rsidRPr="00BF660D">
              <w:rPr>
                <w:rFonts w:ascii="Trebuchet MS" w:hAnsi="Trebuchet MS"/>
                <w:b/>
                <w:lang w:val="fr-FR"/>
              </w:rPr>
              <w:t>Acd propus = 16060 mp</w:t>
            </w:r>
          </w:p>
          <w:p w14:paraId="69E9E57C"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p>
          <w:p w14:paraId="4D15C50D"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r w:rsidRPr="00BF660D">
              <w:rPr>
                <w:rFonts w:ascii="Trebuchet MS" w:hAnsi="Trebuchet MS"/>
                <w:b/>
                <w:lang w:val="fr-FR"/>
              </w:rPr>
              <w:t>POT propus = 47.67 %</w:t>
            </w:r>
          </w:p>
          <w:p w14:paraId="573558FD"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b/>
                <w:lang w:val="fr-FR"/>
              </w:rPr>
            </w:pPr>
            <w:r w:rsidRPr="00BF660D">
              <w:rPr>
                <w:rFonts w:ascii="Trebuchet MS" w:hAnsi="Trebuchet MS"/>
                <w:b/>
                <w:lang w:val="fr-FR"/>
              </w:rPr>
              <w:t>CUT propus = 0.53</w:t>
            </w:r>
          </w:p>
          <w:p w14:paraId="34A3D6E0"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lang w:val="fr-FR"/>
              </w:rPr>
              <w:t>A spatii verzi propuse = 5998 mp (20%)</w:t>
            </w:r>
          </w:p>
          <w:p w14:paraId="0C77179C"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lang w:val="fr-FR"/>
              </w:rPr>
              <w:t>A carosabil, parcari propus = 5862 mp (19.55%)</w:t>
            </w:r>
          </w:p>
          <w:p w14:paraId="4FD1730B"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lang w:val="fr-FR"/>
              </w:rPr>
              <w:t>A pietonala propusa = 1436 mp (4.79%)</w:t>
            </w:r>
          </w:p>
          <w:p w14:paraId="31374FC1"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lang w:val="fr-FR"/>
              </w:rPr>
            </w:pPr>
            <w:r w:rsidRPr="00BF660D">
              <w:rPr>
                <w:rFonts w:ascii="Trebuchet MS" w:hAnsi="Trebuchet MS"/>
                <w:lang w:val="fr-FR"/>
              </w:rPr>
              <w:t>A teren liber propus = 2397 mp (7.99%)</w:t>
            </w:r>
          </w:p>
          <w:p w14:paraId="31FB6207"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p>
          <w:p w14:paraId="13EC61E4"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lang w:val="fr-FR"/>
              </w:rPr>
            </w:pPr>
            <w:r w:rsidRPr="00BF660D">
              <w:rPr>
                <w:rFonts w:ascii="Trebuchet MS" w:hAnsi="Trebuchet MS"/>
                <w:lang w:val="fr-FR"/>
              </w:rPr>
              <w:t>Numar parcari propuse = 90 locuri</w:t>
            </w:r>
          </w:p>
        </w:tc>
      </w:tr>
    </w:tbl>
    <w:p w14:paraId="642E1C76" w14:textId="535D2B22"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
        </w:rPr>
      </w:pPr>
    </w:p>
    <w:p w14:paraId="5806BD66"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
        </w:rPr>
      </w:pPr>
      <w:r w:rsidRPr="00BF660D">
        <w:rPr>
          <w:rFonts w:ascii="Trebuchet MS" w:hAnsi="Trebuchet MS"/>
          <w:b/>
        </w:rPr>
        <w:t>DOTARILE SPECIFICE in situatia existenta si propusa:</w:t>
      </w:r>
    </w:p>
    <w:p w14:paraId="159CC66D" w14:textId="77777777" w:rsidR="00BF660D" w:rsidRPr="00BF660D" w:rsidRDefault="00BF660D" w:rsidP="00BF660D">
      <w:pPr>
        <w:numPr>
          <w:ilvl w:val="0"/>
          <w:numId w:val="5"/>
        </w:numPr>
        <w:spacing w:after="0" w:line="360" w:lineRule="auto"/>
        <w:ind w:left="450" w:hanging="360"/>
        <w:jc w:val="both"/>
        <w:rPr>
          <w:rFonts w:ascii="Trebuchet MS" w:hAnsi="Trebuchet MS"/>
        </w:rPr>
      </w:pPr>
      <w:r w:rsidRPr="00BF660D">
        <w:rPr>
          <w:rFonts w:ascii="Trebuchet MS" w:hAnsi="Trebuchet MS"/>
        </w:rPr>
        <w:t>1 centrala termica pe gaz folosita pentru hala nr. 1: tip Riello tip 3300-63x8.25 mc/h cu urmatoarele caracteristici: nr cos=1, P=73.1 KW, inaltime cos H=10 m, diametru cos Ф = 20 cm, d.i.=9.4  Nmc/h</w:t>
      </w:r>
    </w:p>
    <w:p w14:paraId="3A750B4E" w14:textId="77777777" w:rsidR="00BF660D" w:rsidRPr="00BF660D" w:rsidRDefault="00BF660D" w:rsidP="00BF660D">
      <w:pPr>
        <w:numPr>
          <w:ilvl w:val="0"/>
          <w:numId w:val="5"/>
        </w:numPr>
        <w:spacing w:after="0" w:line="360" w:lineRule="auto"/>
        <w:ind w:left="450" w:hanging="360"/>
        <w:jc w:val="both"/>
        <w:rPr>
          <w:rFonts w:ascii="Trebuchet MS" w:hAnsi="Trebuchet MS"/>
        </w:rPr>
      </w:pPr>
      <w:r w:rsidRPr="00BF660D">
        <w:rPr>
          <w:rFonts w:ascii="Trebuchet MS" w:hAnsi="Trebuchet MS"/>
        </w:rPr>
        <w:t>1 centrala termica pe gaz folosita pentru hala nr. 3: tip Riello tip 3300-63x8.25 mc/h cu urmatoarele caracteristici: nr cos=1, P=73.1 KW, inaltime cos H=10 m, diametru cos Ф = 20 cm, d.i.=9.4 Nmc/h</w:t>
      </w:r>
    </w:p>
    <w:p w14:paraId="373F82A8" w14:textId="77777777" w:rsidR="00BF660D" w:rsidRPr="00BF660D" w:rsidRDefault="00BF660D" w:rsidP="00BF660D">
      <w:pPr>
        <w:numPr>
          <w:ilvl w:val="0"/>
          <w:numId w:val="5"/>
        </w:numPr>
        <w:spacing w:after="0" w:line="360" w:lineRule="auto"/>
        <w:ind w:left="450" w:hanging="360"/>
        <w:jc w:val="both"/>
        <w:rPr>
          <w:rFonts w:ascii="Trebuchet MS" w:hAnsi="Trebuchet MS"/>
        </w:rPr>
      </w:pPr>
      <w:r w:rsidRPr="00BF660D">
        <w:rPr>
          <w:rFonts w:ascii="Trebuchet MS" w:hAnsi="Trebuchet MS"/>
        </w:rPr>
        <w:t>1 centrala termica pe gaz folosita pentru suprafata construita-mentenanta: Riello, tip Residence 24KISx2.67 mc/h cu urmatoarele caracteristici: nr cos=1, P=23.7KW, inaltime cos H=10 m, diametru cos Ф = 20 cm, d.i.=3.05Nmc/h</w:t>
      </w:r>
    </w:p>
    <w:p w14:paraId="1A844046" w14:textId="77777777" w:rsidR="00BF660D" w:rsidRPr="00BF660D" w:rsidRDefault="00BF660D" w:rsidP="00BF660D">
      <w:pPr>
        <w:numPr>
          <w:ilvl w:val="0"/>
          <w:numId w:val="5"/>
        </w:numPr>
        <w:spacing w:after="0" w:line="360" w:lineRule="auto"/>
        <w:ind w:left="450" w:hanging="360"/>
        <w:jc w:val="both"/>
        <w:rPr>
          <w:rFonts w:ascii="Trebuchet MS" w:hAnsi="Trebuchet MS"/>
        </w:rPr>
      </w:pPr>
      <w:r w:rsidRPr="00BF660D">
        <w:rPr>
          <w:rFonts w:ascii="Trebuchet MS" w:hAnsi="Trebuchet MS"/>
        </w:rPr>
        <w:t>1 centrala termica pe gaz folosita pentru suprafata construita, corp hala stantare: Riello, tip Residence 24KISx2.67 mc/h cu urmatoarele caracteristici: nr cos=1, P=23.1 KW, inaltime cos H=10 m, diametru cos Ф = 20 cm, d.i.=3.05Nmc/h</w:t>
      </w:r>
    </w:p>
    <w:p w14:paraId="5EA27DB7" w14:textId="77777777" w:rsidR="00BF660D" w:rsidRPr="00BF660D" w:rsidRDefault="00BF660D" w:rsidP="00BF660D">
      <w:pPr>
        <w:numPr>
          <w:ilvl w:val="0"/>
          <w:numId w:val="5"/>
        </w:numPr>
        <w:spacing w:after="0" w:line="360" w:lineRule="auto"/>
        <w:ind w:left="450" w:hanging="360"/>
        <w:jc w:val="both"/>
        <w:rPr>
          <w:rFonts w:ascii="Trebuchet MS" w:hAnsi="Trebuchet MS"/>
        </w:rPr>
      </w:pPr>
      <w:r w:rsidRPr="00BF660D">
        <w:rPr>
          <w:rFonts w:ascii="Trebuchet MS" w:hAnsi="Trebuchet MS"/>
        </w:rPr>
        <w:t>2 generatoare de aer cald SISTEMA EOLO 70 AE pe gaz amplasate la birouri cu urmatoarele caracteristici: P=70 KW/buc, consum=7.41Nmc/h/bucata, fara cos</w:t>
      </w:r>
    </w:p>
    <w:p w14:paraId="1ABDCFD7" w14:textId="77777777" w:rsidR="00BF660D" w:rsidRPr="00BF660D" w:rsidRDefault="00BF660D" w:rsidP="00BF660D">
      <w:pPr>
        <w:numPr>
          <w:ilvl w:val="0"/>
          <w:numId w:val="5"/>
        </w:numPr>
        <w:spacing w:after="0" w:line="360" w:lineRule="auto"/>
        <w:ind w:left="450" w:hanging="360"/>
        <w:jc w:val="both"/>
        <w:rPr>
          <w:rFonts w:ascii="Trebuchet MS" w:hAnsi="Trebuchet MS"/>
        </w:rPr>
      </w:pPr>
      <w:r w:rsidRPr="00BF660D">
        <w:rPr>
          <w:rFonts w:ascii="Trebuchet MS" w:hAnsi="Trebuchet MS"/>
        </w:rPr>
        <w:lastRenderedPageBreak/>
        <w:t>2 generatoare aer cald SISTEMA EOLO 50 AE pe gaz amplasata la birouri cu urmatoarele caracteristici: P=54 KW/buc, consum= 5.71 Nmc/h/bucata, fara cos</w:t>
      </w:r>
    </w:p>
    <w:p w14:paraId="7EDB3654" w14:textId="77777777" w:rsidR="00BF660D" w:rsidRPr="00BF660D" w:rsidRDefault="00BF660D" w:rsidP="00BF660D">
      <w:pPr>
        <w:spacing w:after="0" w:line="360" w:lineRule="auto"/>
        <w:ind w:left="450"/>
        <w:jc w:val="both"/>
        <w:rPr>
          <w:rFonts w:ascii="Trebuchet MS" w:hAnsi="Trebuchet MS"/>
        </w:rPr>
      </w:pPr>
    </w:p>
    <w:p w14:paraId="3AC042CE"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
          <w:spacing w:val="-2"/>
          <w:lang w:val="fr-FR"/>
        </w:rPr>
      </w:pPr>
      <w:r w:rsidRPr="00BF660D">
        <w:rPr>
          <w:rFonts w:ascii="Trebuchet MS" w:hAnsi="Trebuchet MS"/>
          <w:b/>
          <w:spacing w:val="-2"/>
          <w:lang w:val="fr-FR"/>
        </w:rPr>
        <w:t>MASINI SI ECHIPAMENTE UTILIZATE IN ACTIVITATE:</w:t>
      </w:r>
    </w:p>
    <w:p w14:paraId="7CCFB046" w14:textId="77777777" w:rsidR="00BF660D" w:rsidRPr="00BF660D" w:rsidRDefault="00BF660D" w:rsidP="00BF660D">
      <w:pPr>
        <w:numPr>
          <w:ilvl w:val="0"/>
          <w:numId w:val="5"/>
        </w:numPr>
        <w:spacing w:after="0" w:line="360" w:lineRule="auto"/>
        <w:ind w:right="702"/>
        <w:jc w:val="both"/>
        <w:rPr>
          <w:rFonts w:ascii="Trebuchet MS" w:hAnsi="Trebuchet MS"/>
        </w:rPr>
      </w:pPr>
      <w:r w:rsidRPr="00BF660D">
        <w:rPr>
          <w:rFonts w:ascii="Trebuchet MS" w:hAnsi="Trebuchet MS"/>
        </w:rPr>
        <w:t xml:space="preserve">Masini injectie dotate cu echipamente periferice (aspiratoare, termoregulatoare, </w:t>
      </w:r>
    </w:p>
    <w:p w14:paraId="46AA6CA8" w14:textId="77777777" w:rsidR="00BF660D" w:rsidRPr="00BF660D" w:rsidRDefault="00BF660D" w:rsidP="00BF660D">
      <w:pPr>
        <w:spacing w:after="0" w:line="360" w:lineRule="auto"/>
        <w:ind w:right="702" w:firstLine="708"/>
        <w:rPr>
          <w:rFonts w:ascii="Trebuchet MS" w:hAnsi="Trebuchet MS"/>
        </w:rPr>
      </w:pPr>
      <w:r w:rsidRPr="00BF660D">
        <w:rPr>
          <w:rFonts w:ascii="Trebuchet MS" w:hAnsi="Trebuchet MS"/>
        </w:rPr>
        <w:t>uscatoare, benzi transportoare, roboti) – 40 buc</w:t>
      </w:r>
    </w:p>
    <w:p w14:paraId="1317535C"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Statii de asamblare si testare – 20 buc</w:t>
      </w:r>
    </w:p>
    <w:p w14:paraId="00E59A3C"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Statii de stantare – 16 buc</w:t>
      </w:r>
    </w:p>
    <w:p w14:paraId="035AB0EA"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Echipamente sudura laser – 7 buc</w:t>
      </w:r>
    </w:p>
    <w:p w14:paraId="4941AE91"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Echipamente sudura cu ultrasunete – 2 buc</w:t>
      </w:r>
    </w:p>
    <w:p w14:paraId="77D2C06E"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Masini eroziune – 3 buc</w:t>
      </w:r>
    </w:p>
    <w:p w14:paraId="6B2D2F0C"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Masini taiere cu fir – 2 buc</w:t>
      </w:r>
    </w:p>
    <w:p w14:paraId="3F72DF90"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Masini de rectificat – 3 buc</w:t>
      </w:r>
    </w:p>
    <w:p w14:paraId="34F7690F"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Masini de frezat – 2 buc</w:t>
      </w:r>
    </w:p>
    <w:p w14:paraId="128644CF"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Masina de gaurit – 2 buc</w:t>
      </w:r>
    </w:p>
    <w:p w14:paraId="440A834E"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Motostivuitoare – 2 buc</w:t>
      </w:r>
    </w:p>
    <w:p w14:paraId="625C1376"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Transpaleta electrica cu catarg – 3 buc</w:t>
      </w:r>
    </w:p>
    <w:p w14:paraId="016384B1"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Masini de masurat in coordonate – 2 buc</w:t>
      </w:r>
    </w:p>
    <w:p w14:paraId="61E62036"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Microscoape optice si electrice – 7 buc</w:t>
      </w:r>
    </w:p>
    <w:p w14:paraId="546EB45F" w14:textId="77777777" w:rsidR="00BF660D" w:rsidRPr="00BF660D" w:rsidRDefault="00BF660D" w:rsidP="00BF660D">
      <w:pPr>
        <w:spacing w:after="0" w:line="360" w:lineRule="auto"/>
        <w:ind w:left="708"/>
        <w:rPr>
          <w:rFonts w:ascii="Trebuchet MS" w:hAnsi="Trebuchet MS"/>
          <w:b/>
        </w:rPr>
      </w:pPr>
    </w:p>
    <w:p w14:paraId="360A9660" w14:textId="77777777" w:rsidR="00BF660D" w:rsidRPr="00BF660D" w:rsidRDefault="00BF660D" w:rsidP="00BF660D">
      <w:pPr>
        <w:spacing w:after="0" w:line="360" w:lineRule="auto"/>
        <w:ind w:left="708"/>
        <w:rPr>
          <w:rFonts w:ascii="Trebuchet MS" w:hAnsi="Trebuchet MS"/>
          <w:b/>
        </w:rPr>
      </w:pPr>
      <w:r w:rsidRPr="00BF660D">
        <w:rPr>
          <w:rFonts w:ascii="Trebuchet MS" w:hAnsi="Trebuchet MS"/>
          <w:b/>
        </w:rPr>
        <w:t>ECHIPAMENTE CU CARE SE VA SUPLIMENTA prin extinderea propusa</w:t>
      </w:r>
    </w:p>
    <w:p w14:paraId="4F37B000"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Statii de asamblare – 6 buc</w:t>
      </w:r>
    </w:p>
    <w:p w14:paraId="2667C2A6" w14:textId="77777777" w:rsidR="00BF660D" w:rsidRPr="00BF660D" w:rsidRDefault="00BF660D" w:rsidP="00BF660D">
      <w:pPr>
        <w:numPr>
          <w:ilvl w:val="0"/>
          <w:numId w:val="5"/>
        </w:numPr>
        <w:spacing w:after="0" w:line="360" w:lineRule="auto"/>
        <w:contextualSpacing/>
        <w:jc w:val="both"/>
        <w:rPr>
          <w:rFonts w:ascii="Trebuchet MS" w:hAnsi="Trebuchet MS"/>
        </w:rPr>
      </w:pPr>
      <w:r w:rsidRPr="00BF660D">
        <w:rPr>
          <w:rFonts w:ascii="Trebuchet MS" w:hAnsi="Trebuchet MS"/>
        </w:rPr>
        <w:t>Prese – 6 buc.</w:t>
      </w:r>
    </w:p>
    <w:p w14:paraId="75A31B31"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spacing w:val="-2"/>
          <w:u w:val="single"/>
          <w:lang w:val="fr-FR"/>
        </w:rPr>
      </w:pPr>
    </w:p>
    <w:p w14:paraId="0D570C2F"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spacing w:val="-2"/>
          <w:lang w:val="fr-FR"/>
        </w:rPr>
      </w:pPr>
      <w:r w:rsidRPr="00BF660D">
        <w:rPr>
          <w:rFonts w:ascii="Trebuchet MS" w:hAnsi="Trebuchet MS"/>
          <w:b/>
          <w:spacing w:val="-2"/>
          <w:lang w:val="fr-FR"/>
        </w:rPr>
        <w:t>CAPACITATEA DE PRODUCTIE</w:t>
      </w:r>
      <w:r w:rsidRPr="00BF660D">
        <w:rPr>
          <w:rFonts w:ascii="Trebuchet MS" w:hAnsi="Trebuchet MS"/>
          <w:spacing w:val="-2"/>
          <w:lang w:val="fr-FR"/>
        </w:rPr>
        <w:t>: produsele obtinute sunt conectori si carcase din material plastic (cu si fara insertii metalice, in functie de cerinta clientului) – 600 t/an (aprox. 30.000.000 buc/an), ambalate in cutii carton/cutii plastic si transportate pe paleti de lemn/plastic.</w:t>
      </w:r>
    </w:p>
    <w:p w14:paraId="5F7B1168"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rPr>
          <w:rFonts w:ascii="Trebuchet MS" w:hAnsi="Trebuchet MS"/>
          <w:spacing w:val="-2"/>
          <w:lang w:val="fr-FR"/>
        </w:rPr>
      </w:pPr>
      <w:r w:rsidRPr="00BF660D">
        <w:rPr>
          <w:rFonts w:ascii="Trebuchet MS" w:hAnsi="Trebuchet MS"/>
          <w:spacing w:val="-2"/>
          <w:lang w:val="fr-FR"/>
        </w:rPr>
        <w:t>In situatia propusa capacitatea maxima de productie se va mari si este estimata la 50.000.000buc/an.</w:t>
      </w:r>
    </w:p>
    <w:p w14:paraId="0F57B4AD"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u w:val="single"/>
          <w:lang w:val="fr-FR"/>
        </w:rPr>
        <w:t>Principalele faze ale proceselor tehnologice</w:t>
      </w:r>
      <w:r w:rsidRPr="00BF660D">
        <w:rPr>
          <w:rFonts w:ascii="Trebuchet MS" w:hAnsi="Trebuchet MS"/>
          <w:bCs/>
          <w:spacing w:val="-2"/>
          <w:lang w:val="fr-FR"/>
        </w:rPr>
        <w:t xml:space="preserve"> ce se parcurg la fabricarea de conectori si carcase sunt:</w:t>
      </w:r>
    </w:p>
    <w:p w14:paraId="32BB07EC"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lang w:val="fr-FR"/>
        </w:rPr>
        <w:tab/>
        <w:t>- uscare mase plastice</w:t>
      </w:r>
    </w:p>
    <w:p w14:paraId="4C2BAF9E"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lang w:val="fr-FR"/>
        </w:rPr>
        <w:tab/>
        <w:t>- injectie carcase</w:t>
      </w:r>
    </w:p>
    <w:p w14:paraId="42FD13CB"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lang w:val="fr-FR"/>
        </w:rPr>
        <w:tab/>
        <w:t>- montaj manual/automat contacte metalice in conectori</w:t>
      </w:r>
    </w:p>
    <w:p w14:paraId="01ED32F5"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lang w:val="fr-FR"/>
        </w:rPr>
        <w:tab/>
        <w:t>- stantare contacte din benzi metalice neferoase</w:t>
      </w:r>
    </w:p>
    <w:p w14:paraId="03C89D2D"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lang w:val="fr-FR"/>
        </w:rPr>
        <w:tab/>
        <w:t>- asamblare componente plastic, metal, electronice</w:t>
      </w:r>
    </w:p>
    <w:p w14:paraId="4242755B"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lang w:val="fr-FR"/>
        </w:rPr>
        <w:tab/>
        <w:t>- testare finala (etanseitate, electrica, masuratori)</w:t>
      </w:r>
    </w:p>
    <w:p w14:paraId="0A9D02C3"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lang w:val="fr-FR"/>
        </w:rPr>
        <w:tab/>
        <w:t>- control final (debavurare)</w:t>
      </w:r>
    </w:p>
    <w:p w14:paraId="447FADCF"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lang w:val="fr-FR"/>
        </w:rPr>
        <w:lastRenderedPageBreak/>
        <w:tab/>
        <w:t>- ambalare si livrare</w:t>
      </w:r>
    </w:p>
    <w:p w14:paraId="713BB62A" w14:textId="77777777" w:rsidR="00BF660D" w:rsidRPr="00BF660D" w:rsidRDefault="00BF660D" w:rsidP="00BF660D">
      <w:pPr>
        <w:spacing w:after="0" w:line="360" w:lineRule="auto"/>
        <w:jc w:val="both"/>
        <w:rPr>
          <w:rFonts w:ascii="Trebuchet MS" w:hAnsi="Trebuchet MS"/>
          <w:bCs/>
          <w:spacing w:val="-2"/>
          <w:lang w:val="fr-FR"/>
        </w:rPr>
      </w:pPr>
    </w:p>
    <w:p w14:paraId="1AC84C8A" w14:textId="77777777" w:rsidR="00BF660D" w:rsidRPr="00BF660D" w:rsidRDefault="00BF660D" w:rsidP="00BF660D">
      <w:pPr>
        <w:spacing w:after="0" w:line="360" w:lineRule="auto"/>
        <w:jc w:val="both"/>
        <w:rPr>
          <w:rFonts w:ascii="Trebuchet MS" w:hAnsi="Trebuchet MS"/>
          <w:bCs/>
          <w:lang w:val="fr-FR"/>
        </w:rPr>
      </w:pPr>
      <w:r w:rsidRPr="00BF660D">
        <w:rPr>
          <w:rFonts w:ascii="Trebuchet MS" w:hAnsi="Trebuchet MS"/>
        </w:rPr>
        <w:t xml:space="preserve"> </w:t>
      </w:r>
      <w:r w:rsidRPr="00BF660D">
        <w:rPr>
          <w:rFonts w:ascii="Trebuchet MS" w:hAnsi="Trebuchet MS"/>
          <w:b/>
          <w:bCs/>
          <w:u w:val="single"/>
          <w:lang w:val="fr-FR"/>
        </w:rPr>
        <w:t>Procesul de injectie mase plastice</w:t>
      </w:r>
      <w:r w:rsidRPr="00BF660D">
        <w:rPr>
          <w:rFonts w:ascii="Trebuchet MS" w:hAnsi="Trebuchet MS"/>
          <w:bCs/>
          <w:u w:val="single"/>
          <w:lang w:val="fr-FR"/>
        </w:rPr>
        <w:t xml:space="preserve"> presupune urmatorii pasi</w:t>
      </w:r>
      <w:r w:rsidRPr="00BF660D">
        <w:rPr>
          <w:rFonts w:ascii="Trebuchet MS" w:hAnsi="Trebuchet MS"/>
          <w:bCs/>
          <w:lang w:val="fr-FR"/>
        </w:rPr>
        <w:t>:</w:t>
      </w:r>
    </w:p>
    <w:p w14:paraId="112D1789"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lang w:val="fr-FR"/>
        </w:rPr>
      </w:pPr>
      <w:r w:rsidRPr="00BF660D">
        <w:rPr>
          <w:rFonts w:ascii="Trebuchet MS" w:hAnsi="Trebuchet MS"/>
          <w:bCs/>
          <w:lang w:val="fr-FR"/>
        </w:rPr>
        <w:t>- receptie materia prima (granule de plastic);</w:t>
      </w:r>
    </w:p>
    <w:p w14:paraId="09ECAE9A"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lang w:val="fr-FR"/>
        </w:rPr>
        <w:t>- aceasta se trimite in aria de productie unde se usuca timp de 4-8 ore intr-un uscator cu aer cald;</w:t>
      </w:r>
    </w:p>
    <w:p w14:paraId="57F2F687"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lang w:val="fr-FR"/>
        </w:rPr>
      </w:pPr>
      <w:r w:rsidRPr="00BF660D">
        <w:rPr>
          <w:rFonts w:ascii="Trebuchet MS" w:hAnsi="Trebuchet MS"/>
          <w:bCs/>
          <w:lang w:val="fr-FR"/>
        </w:rPr>
        <w:t>- dupa ce materialul este uscat, acesta este aspirat in masina de injectie, unde devine lichid datorita temperaturii si frecarilor care au loc in masina de injectie iar apoi este injectat in forma (matrita) la presiune inalta;</w:t>
      </w:r>
    </w:p>
    <w:p w14:paraId="1EE875CE"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lang w:val="fr-FR"/>
        </w:rPr>
        <w:t>- dupa injectare, matrita este racita pentru cateva secunde de catre apa rece din circuitul de racire, apoi matrita se deschide si piesa rezultata este impinsa afara din matrita;</w:t>
      </w:r>
    </w:p>
    <w:p w14:paraId="56FC34BB"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lang w:val="fr-FR"/>
        </w:rPr>
      </w:pPr>
      <w:r w:rsidRPr="00BF660D">
        <w:rPr>
          <w:rFonts w:ascii="Trebuchet MS" w:hAnsi="Trebuchet MS"/>
          <w:bCs/>
          <w:lang w:val="fr-FR"/>
        </w:rPr>
        <w:t>- piesele rezultate sunt preponderent terminali electrici si carcase plastice si sunt folosite in industria automobilelor;</w:t>
      </w:r>
    </w:p>
    <w:p w14:paraId="247FBC0F"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lang w:val="fr-FR"/>
        </w:rPr>
      </w:pPr>
      <w:r w:rsidRPr="00BF660D">
        <w:rPr>
          <w:rFonts w:ascii="Trebuchet MS" w:hAnsi="Trebuchet MS"/>
          <w:bCs/>
          <w:lang w:val="fr-FR"/>
        </w:rPr>
        <w:t>- acestea se strang in cutii de plastic pe un palet si se duc in depozit pentru a fi livrate catre diferiti clienti;</w:t>
      </w:r>
    </w:p>
    <w:p w14:paraId="535E41EC"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lang w:val="fr-FR"/>
        </w:rPr>
      </w:pPr>
    </w:p>
    <w:p w14:paraId="6213D698"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lang w:val="fr-FR"/>
        </w:rPr>
      </w:pPr>
      <w:r w:rsidRPr="00BF660D">
        <w:rPr>
          <w:rFonts w:ascii="Trebuchet MS" w:hAnsi="Trebuchet MS"/>
          <w:bCs/>
          <w:u w:val="single"/>
          <w:lang w:val="fr-FR"/>
        </w:rPr>
        <w:t>Injectie</w:t>
      </w:r>
      <w:r w:rsidRPr="00BF660D">
        <w:rPr>
          <w:rFonts w:ascii="Trebuchet MS" w:hAnsi="Trebuchet MS"/>
          <w:bCs/>
          <w:lang w:val="fr-FR"/>
        </w:rPr>
        <w:t xml:space="preserve"> – materialul plastic sub forma de granule (diametru 4-5 mm) sunt livrate la masina de injectie in saci de plastic sau octabin de carton. Cu ajutorul unor echipamente periferice acestea sunt uscate ai transportate in interiorul masinii, in unitatea de injectie. Materialul plastic ajuns in cilindrul incalzit, datorita antrenarii melcului si a frecarii cu peretele interior al cilindrului masinii de injectie, se transforma intr-o masa fluida.</w:t>
      </w:r>
    </w:p>
    <w:p w14:paraId="2E1C7995"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Cs/>
          <w:spacing w:val="-2"/>
          <w:lang w:val="fr-FR"/>
        </w:rPr>
        <w:t>Materialul astfel topit, este injectat sub presiune in matrita. Dupa solidificarea materialului in matrita, matrita se deschide si un sistem de aruncare indeparteaza piesa obtinuta din matrita iar ciclul se poate relua dupa asezarea contactelor si/sau bucselor in matrita (acolo unde este cazul);</w:t>
      </w:r>
    </w:p>
    <w:p w14:paraId="15712658"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p>
    <w:p w14:paraId="30D8AFF2" w14:textId="77777777" w:rsidR="00BF660D" w:rsidRPr="00BF660D" w:rsidRDefault="00BF660D" w:rsidP="00BF660D">
      <w:pPr>
        <w:spacing w:after="0" w:line="360" w:lineRule="auto"/>
        <w:jc w:val="both"/>
        <w:rPr>
          <w:rFonts w:ascii="Trebuchet MS" w:eastAsia="Times New Roman" w:hAnsi="Trebuchet MS"/>
          <w:bCs/>
          <w:spacing w:val="-2"/>
        </w:rPr>
      </w:pPr>
      <w:r w:rsidRPr="00BF660D">
        <w:rPr>
          <w:rFonts w:ascii="Trebuchet MS" w:hAnsi="Trebuchet MS"/>
          <w:b/>
          <w:spacing w:val="-2"/>
          <w:u w:val="single"/>
        </w:rPr>
        <w:t>Procesul de stantare</w:t>
      </w:r>
      <w:r w:rsidRPr="00BF660D">
        <w:rPr>
          <w:rFonts w:ascii="Trebuchet MS" w:hAnsi="Trebuchet MS"/>
          <w:b/>
          <w:spacing w:val="-2"/>
        </w:rPr>
        <w:t xml:space="preserve"> </w:t>
      </w:r>
      <w:r w:rsidRPr="00BF660D">
        <w:rPr>
          <w:rFonts w:ascii="Trebuchet MS" w:eastAsia="Times New Roman" w:hAnsi="Trebuchet MS"/>
          <w:bCs/>
          <w:spacing w:val="-2"/>
        </w:rPr>
        <w:t>este un proces de fabricatie utilizat pentru a transforma coli metalice plate in repere cu diferite forme. In acest proces, o coala de metal plata, fie sub forma de semifabricat, fie sub formă de bobina, este plasată într-o presa de stantare, unde un dispozitiv compus din poanson si matrita prin presare produc piesa finita;</w:t>
      </w:r>
    </w:p>
    <w:p w14:paraId="03E2B6AD"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lang w:val="fr-FR"/>
        </w:rPr>
      </w:pPr>
      <w:r w:rsidRPr="00BF660D">
        <w:rPr>
          <w:rFonts w:ascii="Trebuchet MS" w:hAnsi="Trebuchet MS"/>
          <w:bCs/>
          <w:u w:val="single"/>
          <w:lang w:val="fr-FR"/>
        </w:rPr>
        <w:t>Stantarea</w:t>
      </w:r>
      <w:r w:rsidRPr="00BF660D">
        <w:rPr>
          <w:rFonts w:ascii="Trebuchet MS" w:hAnsi="Trebuchet MS"/>
          <w:bCs/>
          <w:lang w:val="fr-FR"/>
        </w:rPr>
        <w:t xml:space="preserve"> – bobinele cu banda (bruta sau preformata) sunt receptionate pe tamburi de plastic sau lemn in rasteluri de 4 sau 5 bobine sau pe paleti de lemn. Tamburii cu banda se monteaza pe dispozitive de derulare conectate cu statiile de stantare. Avansul benzii este asigurat de catre statiile de stantare pe care sunt montate dispozitive de stantare. Dispozitivele de stantare pot fi dispozitive de indoire si debitare sau dispozitive progresive de stantare (stanta este impinsa pas cu pas in dispozitiv iar fiecare pas executa o operatie de indoire sau decupare, ultima operatie fiind cea de taiere);</w:t>
      </w:r>
    </w:p>
    <w:p w14:paraId="2B86C392" w14:textId="77777777" w:rsidR="00BF660D" w:rsidRPr="00BF660D" w:rsidRDefault="00BF660D" w:rsidP="00BF660D">
      <w:pPr>
        <w:spacing w:after="0" w:line="360" w:lineRule="auto"/>
        <w:jc w:val="both"/>
        <w:rPr>
          <w:rFonts w:ascii="Trebuchet MS" w:eastAsia="Times New Roman" w:hAnsi="Trebuchet MS"/>
          <w:bCs/>
        </w:rPr>
      </w:pPr>
      <w:r w:rsidRPr="00BF660D">
        <w:rPr>
          <w:rFonts w:ascii="Trebuchet MS" w:hAnsi="Trebuchet MS"/>
        </w:rPr>
        <w:lastRenderedPageBreak/>
        <w:t xml:space="preserve">La </w:t>
      </w:r>
      <w:r w:rsidRPr="00BF660D">
        <w:rPr>
          <w:rFonts w:ascii="Trebuchet MS" w:hAnsi="Trebuchet MS"/>
          <w:u w:val="single"/>
        </w:rPr>
        <w:t>stantare</w:t>
      </w:r>
      <w:r w:rsidRPr="00BF660D">
        <w:rPr>
          <w:rFonts w:ascii="Trebuchet MS" w:hAnsi="Trebuchet MS"/>
          <w:b/>
        </w:rPr>
        <w:t xml:space="preserve"> </w:t>
      </w:r>
      <w:r w:rsidRPr="00BF660D">
        <w:rPr>
          <w:rFonts w:ascii="Trebuchet MS" w:hAnsi="Trebuchet MS"/>
        </w:rPr>
        <w:t>s</w:t>
      </w:r>
      <w:r w:rsidRPr="00BF660D">
        <w:rPr>
          <w:rFonts w:ascii="Trebuchet MS" w:eastAsia="Times New Roman" w:hAnsi="Trebuchet MS"/>
          <w:bCs/>
        </w:rPr>
        <w:t xml:space="preserve">e produce zgomot de maximum 50 dB iar in </w:t>
      </w:r>
      <w:r w:rsidRPr="00BF660D">
        <w:rPr>
          <w:rFonts w:ascii="Trebuchet MS" w:eastAsia="Times New Roman" w:hAnsi="Trebuchet MS"/>
          <w:bCs/>
          <w:u w:val="single"/>
        </w:rPr>
        <w:t>zona de stantare</w:t>
      </w:r>
      <w:r w:rsidRPr="00BF660D">
        <w:rPr>
          <w:rFonts w:ascii="Trebuchet MS" w:eastAsia="Times New Roman" w:hAnsi="Trebuchet MS"/>
          <w:bCs/>
        </w:rPr>
        <w:t xml:space="preserve"> sunt puse la dispozitia anagajatilor dozatoare cu antifoane;</w:t>
      </w:r>
    </w:p>
    <w:p w14:paraId="6C097EC5"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ind w:left="720"/>
        <w:contextualSpacing/>
        <w:jc w:val="both"/>
        <w:rPr>
          <w:rFonts w:ascii="Trebuchet MS" w:hAnsi="Trebuchet MS"/>
          <w:bCs/>
          <w:spacing w:val="-2"/>
          <w:lang w:val="fr-FR"/>
        </w:rPr>
      </w:pPr>
    </w:p>
    <w:p w14:paraId="43513763"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lang w:val="fr-FR"/>
        </w:rPr>
      </w:pPr>
      <w:r w:rsidRPr="00BF660D">
        <w:rPr>
          <w:rFonts w:ascii="Trebuchet MS" w:hAnsi="Trebuchet MS"/>
          <w:b/>
          <w:bCs/>
          <w:u w:val="single"/>
          <w:lang w:val="fr-FR"/>
        </w:rPr>
        <w:t>Asamblare si testare</w:t>
      </w:r>
      <w:r w:rsidRPr="00BF660D">
        <w:rPr>
          <w:rFonts w:ascii="Trebuchet MS" w:hAnsi="Trebuchet MS"/>
          <w:bCs/>
          <w:lang w:val="fr-FR"/>
        </w:rPr>
        <w:t xml:space="preserve"> – in hala de productie procesele de asamblare pot fi:</w:t>
      </w:r>
    </w:p>
    <w:p w14:paraId="1DC6B97E"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ind w:left="720"/>
        <w:contextualSpacing/>
        <w:jc w:val="both"/>
        <w:rPr>
          <w:rFonts w:ascii="Trebuchet MS" w:hAnsi="Trebuchet MS"/>
          <w:bCs/>
          <w:lang w:val="fr-FR"/>
        </w:rPr>
      </w:pPr>
      <w:r w:rsidRPr="00BF660D">
        <w:rPr>
          <w:rFonts w:ascii="Trebuchet MS" w:hAnsi="Trebuchet MS"/>
          <w:bCs/>
          <w:lang w:val="fr-FR"/>
        </w:rPr>
        <w:t>1 – asamblare manuala sau semiautomata de contacte in carcase injectate;</w:t>
      </w:r>
    </w:p>
    <w:p w14:paraId="6BC6D928"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ind w:left="720"/>
        <w:contextualSpacing/>
        <w:jc w:val="both"/>
        <w:rPr>
          <w:rFonts w:ascii="Trebuchet MS" w:hAnsi="Trebuchet MS"/>
          <w:bCs/>
          <w:lang w:val="fr-FR"/>
        </w:rPr>
      </w:pPr>
      <w:r w:rsidRPr="00BF660D">
        <w:rPr>
          <w:rFonts w:ascii="Trebuchet MS" w:hAnsi="Trebuchet MS"/>
          <w:bCs/>
          <w:lang w:val="fr-FR"/>
        </w:rPr>
        <w:t>2 – sudura cu ultrasunete pe materiale de plastic;</w:t>
      </w:r>
    </w:p>
    <w:p w14:paraId="4685D130"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ind w:left="720"/>
        <w:contextualSpacing/>
        <w:jc w:val="both"/>
        <w:rPr>
          <w:rFonts w:ascii="Trebuchet MS" w:hAnsi="Trebuchet MS"/>
          <w:bCs/>
          <w:lang w:val="fr-FR"/>
        </w:rPr>
      </w:pPr>
      <w:r w:rsidRPr="00BF660D">
        <w:rPr>
          <w:rFonts w:ascii="Trebuchet MS" w:hAnsi="Trebuchet MS"/>
          <w:bCs/>
          <w:lang w:val="fr-FR"/>
        </w:rPr>
        <w:t>3 – sudura laser si rezistiva de componente electronice (senzori) pentru imbinarea pieselor de cupru;</w:t>
      </w:r>
    </w:p>
    <w:p w14:paraId="16B6E972"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ind w:left="720"/>
        <w:contextualSpacing/>
        <w:jc w:val="both"/>
        <w:rPr>
          <w:rFonts w:ascii="Trebuchet MS" w:hAnsi="Trebuchet MS"/>
          <w:bCs/>
          <w:lang w:val="fr-FR"/>
        </w:rPr>
      </w:pPr>
      <w:r w:rsidRPr="00BF660D">
        <w:rPr>
          <w:rFonts w:ascii="Trebuchet MS" w:hAnsi="Trebuchet MS"/>
          <w:bCs/>
          <w:lang w:val="fr-FR"/>
        </w:rPr>
        <w:t xml:space="preserve">4 – turnare de rasini in conectori – proces de umplere a unor cavitati cu un compus bicomponent (un material de baza si un intaritor) pentru rezistenta </w:t>
      </w:r>
      <w:proofErr w:type="gramStart"/>
      <w:r w:rsidRPr="00BF660D">
        <w:rPr>
          <w:rFonts w:ascii="Trebuchet MS" w:hAnsi="Trebuchet MS"/>
          <w:bCs/>
          <w:lang w:val="fr-FR"/>
        </w:rPr>
        <w:t>la soc</w:t>
      </w:r>
      <w:proofErr w:type="gramEnd"/>
      <w:r w:rsidRPr="00BF660D">
        <w:rPr>
          <w:rFonts w:ascii="Trebuchet MS" w:hAnsi="Trebuchet MS"/>
          <w:bCs/>
          <w:lang w:val="fr-FR"/>
        </w:rPr>
        <w:t xml:space="preserve"> si vibratii si pentru excluderea apei, umezelii sau coroziunii;</w:t>
      </w:r>
    </w:p>
    <w:p w14:paraId="02266713"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ind w:left="720"/>
        <w:contextualSpacing/>
        <w:jc w:val="both"/>
        <w:rPr>
          <w:rFonts w:ascii="Trebuchet MS" w:hAnsi="Trebuchet MS"/>
          <w:bCs/>
          <w:lang w:val="fr-FR"/>
        </w:rPr>
      </w:pPr>
      <w:r w:rsidRPr="00BF660D">
        <w:rPr>
          <w:rFonts w:ascii="Trebuchet MS" w:hAnsi="Trebuchet MS"/>
          <w:bCs/>
          <w:lang w:val="fr-FR"/>
        </w:rPr>
        <w:t>5 – testarile pot fi: testari de etanseitate, testari de functionalitate si testari electrice (test de conectare, test de continuitate, tensiune inalta) dar si de masurare de marimi geometrice;</w:t>
      </w:r>
    </w:p>
    <w:p w14:paraId="164D0146" w14:textId="77777777" w:rsidR="00BF660D" w:rsidRPr="00BF660D" w:rsidRDefault="00BF660D" w:rsidP="00BF660D">
      <w:pPr>
        <w:spacing w:after="0" w:line="360" w:lineRule="auto"/>
        <w:jc w:val="both"/>
        <w:rPr>
          <w:rFonts w:ascii="Trebuchet MS" w:hAnsi="Trebuchet MS"/>
          <w:bCs/>
          <w:spacing w:val="-2"/>
          <w:lang w:val="fr-FR"/>
        </w:rPr>
      </w:pPr>
    </w:p>
    <w:p w14:paraId="233684D8" w14:textId="77777777" w:rsidR="00BF660D" w:rsidRPr="00BF660D" w:rsidRDefault="00BF660D" w:rsidP="00BF660D">
      <w:pPr>
        <w:spacing w:after="0" w:line="360" w:lineRule="auto"/>
        <w:jc w:val="both"/>
        <w:rPr>
          <w:rFonts w:ascii="Trebuchet MS" w:eastAsia="Times New Roman" w:hAnsi="Trebuchet MS"/>
        </w:rPr>
      </w:pPr>
      <w:r w:rsidRPr="00BF660D">
        <w:rPr>
          <w:rFonts w:ascii="Trebuchet MS" w:hAnsi="Trebuchet MS"/>
        </w:rPr>
        <w:t xml:space="preserve"> </w:t>
      </w:r>
      <w:r w:rsidRPr="00BF660D">
        <w:rPr>
          <w:rFonts w:ascii="Trebuchet MS" w:hAnsi="Trebuchet MS"/>
          <w:b/>
          <w:u w:val="single"/>
        </w:rPr>
        <w:t>Procesul de exhaustare</w:t>
      </w:r>
      <w:r w:rsidRPr="00BF660D">
        <w:rPr>
          <w:rFonts w:ascii="Trebuchet MS" w:hAnsi="Trebuchet MS"/>
        </w:rPr>
        <w:t xml:space="preserve"> - </w:t>
      </w:r>
      <w:r w:rsidRPr="00BF660D">
        <w:rPr>
          <w:rFonts w:ascii="Trebuchet MS" w:eastAsia="Times New Roman" w:hAnsi="Trebuchet MS"/>
          <w:bCs/>
        </w:rPr>
        <w:t>la statiile de sudura exista exhaustoare care aspira fumul rezultat din proces; </w:t>
      </w:r>
    </w:p>
    <w:p w14:paraId="7D93159A"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p>
    <w:p w14:paraId="0EB0AB8F" w14:textId="77777777" w:rsidR="00BF660D" w:rsidRPr="00BF660D" w:rsidRDefault="00BF660D" w:rsidP="00BF660D">
      <w:pPr>
        <w:spacing w:after="0" w:line="360" w:lineRule="auto"/>
        <w:jc w:val="both"/>
        <w:rPr>
          <w:rFonts w:ascii="Trebuchet MS" w:eastAsia="Times New Roman" w:hAnsi="Trebuchet MS"/>
          <w:bCs/>
          <w:spacing w:val="-2"/>
        </w:rPr>
      </w:pPr>
      <w:r w:rsidRPr="00BF660D">
        <w:rPr>
          <w:rFonts w:ascii="Trebuchet MS" w:hAnsi="Trebuchet MS"/>
          <w:b/>
          <w:spacing w:val="-2"/>
          <w:u w:val="single"/>
        </w:rPr>
        <w:t>Procesul de debavurare</w:t>
      </w:r>
      <w:r w:rsidRPr="00BF660D">
        <w:rPr>
          <w:rFonts w:ascii="Trebuchet MS" w:hAnsi="Trebuchet MS"/>
          <w:spacing w:val="-2"/>
        </w:rPr>
        <w:t xml:space="preserve"> – prin acest proces s</w:t>
      </w:r>
      <w:r w:rsidRPr="00BF660D">
        <w:rPr>
          <w:rFonts w:ascii="Trebuchet MS" w:eastAsia="Times New Roman" w:hAnsi="Trebuchet MS"/>
          <w:bCs/>
          <w:spacing w:val="-2"/>
        </w:rPr>
        <w:t>urplusul de material se indeparteaza (atunci cand este cazul) de pe piesele injectate si se face manual cu dispozitive speciale.</w:t>
      </w:r>
    </w:p>
    <w:p w14:paraId="2AB2551B" w14:textId="77777777" w:rsidR="00BF660D" w:rsidRPr="00BF660D" w:rsidRDefault="00BF660D" w:rsidP="00BF660D">
      <w:pPr>
        <w:spacing w:after="0" w:line="360" w:lineRule="auto"/>
        <w:jc w:val="both"/>
        <w:rPr>
          <w:rFonts w:ascii="Trebuchet MS" w:eastAsia="Times New Roman" w:hAnsi="Trebuchet MS"/>
          <w:bCs/>
        </w:rPr>
      </w:pPr>
      <w:r w:rsidRPr="00BF660D">
        <w:rPr>
          <w:rFonts w:ascii="Trebuchet MS" w:hAnsi="Trebuchet MS"/>
        </w:rPr>
        <w:t>La</w:t>
      </w:r>
      <w:r w:rsidRPr="00BF660D">
        <w:rPr>
          <w:rFonts w:ascii="Trebuchet MS" w:hAnsi="Trebuchet MS"/>
          <w:b/>
        </w:rPr>
        <w:t xml:space="preserve"> </w:t>
      </w:r>
      <w:r w:rsidRPr="00BF660D">
        <w:rPr>
          <w:rFonts w:ascii="Trebuchet MS" w:hAnsi="Trebuchet MS"/>
          <w:u w:val="single"/>
        </w:rPr>
        <w:t>debavurare</w:t>
      </w:r>
      <w:r w:rsidRPr="00BF660D">
        <w:rPr>
          <w:rFonts w:ascii="Trebuchet MS" w:hAnsi="Trebuchet MS"/>
        </w:rPr>
        <w:t xml:space="preserve"> - s</w:t>
      </w:r>
      <w:r w:rsidRPr="00BF660D">
        <w:rPr>
          <w:rFonts w:ascii="Trebuchet MS" w:eastAsia="Times New Roman" w:hAnsi="Trebuchet MS"/>
          <w:bCs/>
        </w:rPr>
        <w:t>e produce zgomot de maximum 50 dB;</w:t>
      </w:r>
    </w:p>
    <w:p w14:paraId="1677C394" w14:textId="77777777" w:rsidR="00BF660D" w:rsidRPr="00BF660D" w:rsidRDefault="00BF660D" w:rsidP="00BF660D">
      <w:pPr>
        <w:spacing w:after="0" w:line="360" w:lineRule="auto"/>
        <w:jc w:val="both"/>
        <w:rPr>
          <w:rFonts w:ascii="Trebuchet MS" w:eastAsia="Times New Roman" w:hAnsi="Trebuchet MS"/>
          <w:bCs/>
        </w:rPr>
      </w:pPr>
    </w:p>
    <w:p w14:paraId="0B96C548"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r w:rsidRPr="00BF660D">
        <w:rPr>
          <w:rFonts w:ascii="Trebuchet MS" w:hAnsi="Trebuchet MS"/>
          <w:b/>
          <w:bCs/>
          <w:spacing w:val="-2"/>
          <w:u w:val="single"/>
          <w:lang w:val="fr-FR"/>
        </w:rPr>
        <w:t>Control final si ambalare</w:t>
      </w:r>
      <w:r w:rsidRPr="00BF660D">
        <w:rPr>
          <w:rFonts w:ascii="Trebuchet MS" w:hAnsi="Trebuchet MS"/>
          <w:bCs/>
          <w:spacing w:val="-2"/>
          <w:lang w:val="fr-FR"/>
        </w:rPr>
        <w:t xml:space="preserve"> – piesele obtinute in procesele de fabricatie propriu-zise sunt verificate (vizual) de catre operatori si apoi sunt ambalate;</w:t>
      </w:r>
    </w:p>
    <w:p w14:paraId="321B1DB2" w14:textId="77777777" w:rsidR="00BF660D" w:rsidRPr="00BF660D" w:rsidRDefault="00BF660D" w:rsidP="00BF660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after="0" w:line="360" w:lineRule="auto"/>
        <w:jc w:val="both"/>
        <w:rPr>
          <w:rFonts w:ascii="Trebuchet MS" w:hAnsi="Trebuchet MS"/>
          <w:bCs/>
          <w:spacing w:val="-2"/>
          <w:lang w:val="fr-FR"/>
        </w:rPr>
      </w:pPr>
    </w:p>
    <w:p w14:paraId="32940D85" w14:textId="51B4915E" w:rsidR="00BF660D" w:rsidRPr="008B2B5F" w:rsidRDefault="00BF660D" w:rsidP="00BF660D">
      <w:pPr>
        <w:spacing w:after="0" w:line="360" w:lineRule="auto"/>
        <w:jc w:val="both"/>
        <w:rPr>
          <w:rFonts w:ascii="Trebuchet MS" w:hAnsi="Trebuchet MS"/>
          <w:color w:val="FF0000"/>
        </w:rPr>
      </w:pPr>
      <w:r w:rsidRPr="00BF660D">
        <w:rPr>
          <w:rFonts w:ascii="Trebuchet MS" w:hAnsi="Trebuchet MS"/>
        </w:rPr>
        <w:t xml:space="preserve">7- </w:t>
      </w:r>
      <w:r w:rsidRPr="00BF660D">
        <w:rPr>
          <w:rFonts w:ascii="Trebuchet MS" w:hAnsi="Trebuchet MS"/>
          <w:b/>
          <w:u w:val="single"/>
        </w:rPr>
        <w:t>Procesul de sablare</w:t>
      </w:r>
      <w:r w:rsidRPr="00BF660D">
        <w:rPr>
          <w:rFonts w:ascii="Trebuchet MS" w:hAnsi="Trebuchet MS"/>
        </w:rPr>
        <w:t>;</w:t>
      </w:r>
    </w:p>
    <w:p w14:paraId="74D7881F" w14:textId="77777777" w:rsidR="00BF660D" w:rsidRPr="00BF660D" w:rsidRDefault="00BF660D" w:rsidP="00BF660D">
      <w:pPr>
        <w:spacing w:after="0" w:line="360" w:lineRule="auto"/>
        <w:ind w:right="702"/>
        <w:jc w:val="both"/>
        <w:rPr>
          <w:rFonts w:ascii="Trebuchet MS" w:hAnsi="Trebuchet MS"/>
          <w:b/>
        </w:rPr>
      </w:pPr>
      <w:r w:rsidRPr="00BF660D">
        <w:rPr>
          <w:rFonts w:ascii="Trebuchet MS" w:hAnsi="Trebuchet MS"/>
          <w:b/>
          <w:i/>
          <w:u w:val="single"/>
        </w:rPr>
        <w:t>Materii primenecesare desfasurarii activitatii</w:t>
      </w:r>
      <w:r w:rsidRPr="00BF660D">
        <w:rPr>
          <w:rFonts w:ascii="Trebuchet MS" w:hAnsi="Trebuchet MS"/>
          <w:b/>
        </w:rPr>
        <w:t>:</w:t>
      </w:r>
    </w:p>
    <w:p w14:paraId="0B8E012E" w14:textId="77777777" w:rsidR="00BF660D" w:rsidRPr="00BF660D" w:rsidRDefault="00BF660D" w:rsidP="00BF660D">
      <w:pPr>
        <w:spacing w:after="0" w:line="360" w:lineRule="auto"/>
        <w:ind w:right="702"/>
        <w:jc w:val="both"/>
        <w:rPr>
          <w:rFonts w:ascii="Trebuchet MS" w:hAnsi="Trebuchet MS"/>
          <w:spacing w:val="-2"/>
        </w:rPr>
      </w:pPr>
      <w:r w:rsidRPr="00BF660D">
        <w:rPr>
          <w:rFonts w:ascii="Trebuchet MS" w:hAnsi="Trebuchet MS"/>
          <w:spacing w:val="-2"/>
        </w:rPr>
        <w:t xml:space="preserve">- Materiale plastice sub forma de granule (ambalata in saci de plastic sau octabin de carton si stocate in hala de depozitare) - Poliamida (PA) </w:t>
      </w:r>
    </w:p>
    <w:p w14:paraId="61CFF52F"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 xml:space="preserve">- Polibutilena tereftalat (PBT) (ambalata in saci de plastic sau octabin de carton si stocate in hala de depozitare) </w:t>
      </w:r>
    </w:p>
    <w:p w14:paraId="01FE041D"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 xml:space="preserve">- Polietilena cu densitate mare (PEHD) (ambalata in saci de plastic sau octabin de carton si stocate in hala de depozitare) </w:t>
      </w:r>
    </w:p>
    <w:p w14:paraId="08F07F91"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 xml:space="preserve">- Polioximetilen (POM) (ambalata in saci de plastic sau octabin de carton si stocate in hala de depozitare) </w:t>
      </w:r>
    </w:p>
    <w:p w14:paraId="0D5A858B"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 xml:space="preserve">- Poliamida de inalta performanta (PPA) (ambalata in saci de plastic sau octabin de carton si stocate in hala de depozitare) </w:t>
      </w:r>
    </w:p>
    <w:p w14:paraId="64C1E1E1"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lastRenderedPageBreak/>
        <w:t xml:space="preserve">- Contacte in banda si contacte debitate (bucse din metale feroase si neferoase) ambalate ca bobine pe tambur de lemn sau plastic, returnabile; cofraje de plastic returnabil (in pungi de plastic si cutii de carton) </w:t>
      </w:r>
    </w:p>
    <w:p w14:paraId="7D034EC3" w14:textId="77777777" w:rsidR="00BF660D" w:rsidRPr="00BF660D" w:rsidRDefault="00BF660D" w:rsidP="00BF660D">
      <w:pPr>
        <w:spacing w:after="0" w:line="360" w:lineRule="auto"/>
        <w:ind w:right="702"/>
        <w:jc w:val="both"/>
        <w:rPr>
          <w:rFonts w:ascii="Trebuchet MS" w:hAnsi="Trebuchet MS"/>
          <w:spacing w:val="-4"/>
        </w:rPr>
      </w:pPr>
      <w:r w:rsidRPr="00BF660D">
        <w:rPr>
          <w:rFonts w:ascii="Trebuchet MS" w:hAnsi="Trebuchet MS"/>
          <w:spacing w:val="-4"/>
        </w:rPr>
        <w:t>- rasini: VU 4443/41 HE-NV Komp. A (103), (ambalaj: cutie metalica 10 litri, interiorul halei de depozitare); H 27 Komp. B (ambalaj: cutie metalica 10 litri, interiorul halei de depozitare)</w:t>
      </w:r>
    </w:p>
    <w:p w14:paraId="02F18515"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 xml:space="preserve">- silicon: DOWSIL™ TC-4525 A (ambalaj: cartus plastic 1.6kg, interiorul halei de depozitare) </w:t>
      </w:r>
    </w:p>
    <w:p w14:paraId="068B1C06" w14:textId="77777777" w:rsidR="00BF660D" w:rsidRPr="00BF660D" w:rsidRDefault="00BF660D" w:rsidP="00BF660D">
      <w:pPr>
        <w:spacing w:after="0" w:line="360" w:lineRule="auto"/>
        <w:ind w:right="702"/>
        <w:jc w:val="both"/>
        <w:rPr>
          <w:rFonts w:ascii="Trebuchet MS" w:hAnsi="Trebuchet MS"/>
          <w:b/>
        </w:rPr>
      </w:pPr>
      <w:r w:rsidRPr="00BF660D">
        <w:rPr>
          <w:rFonts w:ascii="Trebuchet MS" w:hAnsi="Trebuchet MS"/>
        </w:rPr>
        <w:t>- DOWSIL™ TC-4525 B (ambalaj: cartus plastic 1.6 kg, interiorul halei de depozitare)</w:t>
      </w:r>
      <w:r w:rsidRPr="00BF660D">
        <w:rPr>
          <w:rFonts w:ascii="Trebuchet MS" w:hAnsi="Trebuchet MS"/>
          <w:b/>
        </w:rPr>
        <w:t xml:space="preserve"> </w:t>
      </w:r>
    </w:p>
    <w:p w14:paraId="21BEB7CC" w14:textId="77777777" w:rsidR="00BF660D" w:rsidRPr="00BF660D" w:rsidRDefault="00BF660D" w:rsidP="00BF660D">
      <w:pPr>
        <w:spacing w:after="0" w:line="360" w:lineRule="auto"/>
        <w:ind w:right="702"/>
        <w:jc w:val="both"/>
        <w:rPr>
          <w:rFonts w:ascii="Trebuchet MS" w:hAnsi="Trebuchet MS"/>
          <w:b/>
        </w:rPr>
      </w:pPr>
    </w:p>
    <w:p w14:paraId="2C9DDEA0" w14:textId="77777777" w:rsidR="00BF660D" w:rsidRPr="00BF660D" w:rsidRDefault="00BF660D" w:rsidP="00BF660D">
      <w:pPr>
        <w:spacing w:after="0" w:line="360" w:lineRule="auto"/>
        <w:ind w:right="702"/>
        <w:jc w:val="both"/>
        <w:rPr>
          <w:rFonts w:ascii="Trebuchet MS" w:hAnsi="Trebuchet MS"/>
          <w:b/>
        </w:rPr>
      </w:pPr>
      <w:r w:rsidRPr="00BF660D">
        <w:rPr>
          <w:rFonts w:ascii="Trebuchet MS" w:hAnsi="Trebuchet MS"/>
          <w:b/>
          <w:i/>
          <w:u w:val="single"/>
        </w:rPr>
        <w:t>Materiale auxiliare</w:t>
      </w:r>
      <w:r w:rsidRPr="00BF660D">
        <w:rPr>
          <w:rFonts w:ascii="Trebuchet MS" w:hAnsi="Trebuchet MS"/>
          <w:b/>
        </w:rPr>
        <w:t>:</w:t>
      </w:r>
    </w:p>
    <w:p w14:paraId="3F725C55"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 apa de racire -(in circuit inchis)</w:t>
      </w:r>
    </w:p>
    <w:p w14:paraId="214CED8E" w14:textId="77777777" w:rsidR="00BF660D" w:rsidRPr="00BF660D" w:rsidRDefault="00BF660D" w:rsidP="00BF660D">
      <w:pPr>
        <w:spacing w:after="0" w:line="360" w:lineRule="auto"/>
        <w:ind w:right="702"/>
        <w:jc w:val="both"/>
        <w:rPr>
          <w:rFonts w:ascii="Trebuchet MS" w:hAnsi="Trebuchet MS"/>
          <w:spacing w:val="-6"/>
        </w:rPr>
      </w:pPr>
      <w:r w:rsidRPr="00BF660D">
        <w:rPr>
          <w:rFonts w:ascii="Trebuchet MS" w:hAnsi="Trebuchet MS"/>
          <w:spacing w:val="-6"/>
        </w:rPr>
        <w:t>- oxigen  (ambalat in butelii metalice si depozitate in rastel)</w:t>
      </w:r>
    </w:p>
    <w:p w14:paraId="1F421317" w14:textId="77777777" w:rsidR="00BF660D" w:rsidRPr="00BF660D" w:rsidRDefault="00BF660D" w:rsidP="00BF660D">
      <w:pPr>
        <w:spacing w:after="0" w:line="360" w:lineRule="auto"/>
        <w:ind w:right="702"/>
        <w:jc w:val="both"/>
        <w:rPr>
          <w:rFonts w:ascii="Trebuchet MS" w:hAnsi="Trebuchet MS"/>
          <w:spacing w:val="-6"/>
        </w:rPr>
      </w:pPr>
      <w:r w:rsidRPr="00BF660D">
        <w:rPr>
          <w:rFonts w:ascii="Trebuchet MS" w:hAnsi="Trebuchet MS"/>
          <w:spacing w:val="-6"/>
        </w:rPr>
        <w:t>- heliu (ambalat in butelii metalice si depozitate in rastel)</w:t>
      </w:r>
    </w:p>
    <w:p w14:paraId="44E31D2A" w14:textId="77777777" w:rsidR="00BF660D" w:rsidRPr="00BF660D" w:rsidRDefault="00BF660D" w:rsidP="00BF660D">
      <w:pPr>
        <w:spacing w:after="0" w:line="360" w:lineRule="auto"/>
        <w:ind w:right="702"/>
        <w:jc w:val="both"/>
        <w:rPr>
          <w:rFonts w:ascii="Trebuchet MS" w:hAnsi="Trebuchet MS"/>
          <w:spacing w:val="-6"/>
        </w:rPr>
      </w:pPr>
      <w:r w:rsidRPr="00BF660D">
        <w:rPr>
          <w:rFonts w:ascii="Trebuchet MS" w:hAnsi="Trebuchet MS"/>
          <w:spacing w:val="-6"/>
        </w:rPr>
        <w:t xml:space="preserve">- azot tehnic(ambalat in butelii metalice si depozitate in rastel) </w:t>
      </w:r>
    </w:p>
    <w:p w14:paraId="57E2BCDB"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 ulei hidraulic (ambalat in butoi metalic de 200l, butoi plastic 25l; in hala de depozitare)</w:t>
      </w:r>
    </w:p>
    <w:p w14:paraId="30740D47"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 xml:space="preserve">- lichid dielectric pentru eroziune, tip Esso Somentor 32 – (ambalat in bidon metalic de 200l, se stocheaza in hala de depozitare) </w:t>
      </w:r>
    </w:p>
    <w:p w14:paraId="6F2E2FF6"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 apa demineralizata, folosita in procesul de electroeroziune cu fir metalic – (ambalata in canistre de plastic de 60l).</w:t>
      </w:r>
    </w:p>
    <w:p w14:paraId="59F2E208" w14:textId="77777777" w:rsidR="00BF660D" w:rsidRPr="00BF660D" w:rsidRDefault="00BF660D" w:rsidP="00BF660D">
      <w:pPr>
        <w:spacing w:after="0" w:line="360" w:lineRule="auto"/>
        <w:ind w:right="702" w:firstLine="720"/>
        <w:jc w:val="both"/>
        <w:rPr>
          <w:rFonts w:ascii="Trebuchet MS" w:hAnsi="Trebuchet MS"/>
        </w:rPr>
      </w:pPr>
    </w:p>
    <w:p w14:paraId="55D63BE0"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Tipuri si cantitati de ambalaje folosite la ambalarea produselor finite, rezultate din activitatea de pe amplasament si folosite pentru expedierea produselor:</w:t>
      </w:r>
    </w:p>
    <w:p w14:paraId="16C3DA97" w14:textId="77777777" w:rsidR="00BF660D" w:rsidRPr="00BF660D" w:rsidRDefault="00BF660D" w:rsidP="00BF660D">
      <w:pPr>
        <w:spacing w:after="0" w:line="360" w:lineRule="auto"/>
        <w:ind w:right="702" w:firstLine="708"/>
        <w:jc w:val="both"/>
        <w:rPr>
          <w:rFonts w:ascii="Trebuchet MS" w:hAnsi="Trebuchet MS"/>
        </w:rPr>
      </w:pPr>
      <w:r w:rsidRPr="00BF660D">
        <w:rPr>
          <w:rFonts w:ascii="Trebuchet MS" w:hAnsi="Trebuchet MS"/>
        </w:rPr>
        <w:t>- ambalaje de hartie si carton – 6000 kg/an</w:t>
      </w:r>
    </w:p>
    <w:p w14:paraId="72A5A101"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ab/>
        <w:t>- ambalaje de materiale plastice – 4000 kg/an</w:t>
      </w:r>
    </w:p>
    <w:p w14:paraId="571E8E82" w14:textId="77777777" w:rsidR="00BF660D" w:rsidRPr="00BF660D" w:rsidRDefault="00BF660D" w:rsidP="00BF660D">
      <w:pPr>
        <w:spacing w:after="0" w:line="360" w:lineRule="auto"/>
        <w:ind w:right="702"/>
        <w:jc w:val="both"/>
        <w:rPr>
          <w:rFonts w:ascii="Trebuchet MS" w:hAnsi="Trebuchet MS"/>
          <w:spacing w:val="-6"/>
        </w:rPr>
      </w:pPr>
      <w:r w:rsidRPr="00BF660D">
        <w:rPr>
          <w:rFonts w:ascii="Trebuchet MS" w:hAnsi="Trebuchet MS"/>
        </w:rPr>
        <w:tab/>
      </w:r>
      <w:r w:rsidRPr="00BF660D">
        <w:rPr>
          <w:rFonts w:ascii="Trebuchet MS" w:hAnsi="Trebuchet MS"/>
          <w:spacing w:val="-6"/>
        </w:rPr>
        <w:t>- ambalaje lemn – 16.000 kg/an (sunt reutilizate cele care au intrat cu materia prima)</w:t>
      </w:r>
    </w:p>
    <w:p w14:paraId="4A4E07D6" w14:textId="77777777" w:rsidR="00BF660D" w:rsidRPr="00BF660D" w:rsidRDefault="00BF660D" w:rsidP="00BF660D">
      <w:pPr>
        <w:spacing w:after="0" w:line="360" w:lineRule="auto"/>
        <w:jc w:val="both"/>
        <w:rPr>
          <w:rFonts w:ascii="Trebuchet MS" w:hAnsi="Trebuchet MS"/>
          <w:b/>
          <w:lang w:val="hu-HU"/>
        </w:rPr>
      </w:pPr>
    </w:p>
    <w:p w14:paraId="2E8F8B30" w14:textId="77777777" w:rsidR="00BF660D" w:rsidRPr="00BF660D" w:rsidRDefault="00BF660D" w:rsidP="00BF660D">
      <w:pPr>
        <w:spacing w:after="0" w:line="360" w:lineRule="auto"/>
        <w:jc w:val="both"/>
        <w:rPr>
          <w:rFonts w:ascii="Trebuchet MS" w:hAnsi="Trebuchet MS"/>
          <w:b/>
          <w:lang w:val="hu-HU"/>
        </w:rPr>
      </w:pPr>
      <w:r w:rsidRPr="00BF660D">
        <w:rPr>
          <w:rFonts w:ascii="Trebuchet MS" w:hAnsi="Trebuchet MS"/>
          <w:b/>
          <w:lang w:val="hu-HU"/>
        </w:rPr>
        <w:t>Echiparea edilitara:</w:t>
      </w:r>
    </w:p>
    <w:p w14:paraId="53DB803C" w14:textId="77777777" w:rsidR="00BF660D" w:rsidRPr="00BF660D" w:rsidRDefault="00BF660D" w:rsidP="00BF660D">
      <w:pPr>
        <w:shd w:val="clear" w:color="auto" w:fill="FFFFFF"/>
        <w:overflowPunct w:val="0"/>
        <w:autoSpaceDE w:val="0"/>
        <w:autoSpaceDN w:val="0"/>
        <w:adjustRightInd w:val="0"/>
        <w:spacing w:after="0" w:line="360" w:lineRule="auto"/>
        <w:jc w:val="both"/>
        <w:textAlignment w:val="baseline"/>
        <w:rPr>
          <w:rFonts w:ascii="Trebuchet MS" w:hAnsi="Trebuchet MS"/>
          <w:spacing w:val="-6"/>
        </w:rPr>
      </w:pPr>
      <w:r w:rsidRPr="00BF660D">
        <w:rPr>
          <w:rFonts w:ascii="Trebuchet MS" w:eastAsia="Times New Roman" w:hAnsi="Trebuchet MS"/>
          <w:kern w:val="1"/>
        </w:rPr>
        <w:t xml:space="preserve"> </w:t>
      </w:r>
      <w:r w:rsidRPr="00BF660D">
        <w:rPr>
          <w:rFonts w:ascii="Trebuchet MS" w:eastAsia="Times New Roman" w:hAnsi="Trebuchet MS"/>
          <w:kern w:val="22"/>
        </w:rPr>
        <w:t>Alimentarea cu apa se realizeaza din sursa de apa existent si autorizata din punct de vedere al gospodaririi apelor si anume : un foraj de adancime cu H=60 m si debitul de exploatare Q=2,4l/s.</w:t>
      </w:r>
    </w:p>
    <w:p w14:paraId="26D368CC" w14:textId="77777777" w:rsidR="00BF660D" w:rsidRPr="00BF660D" w:rsidRDefault="00BF660D" w:rsidP="00BF660D">
      <w:pPr>
        <w:spacing w:after="0" w:line="360" w:lineRule="auto"/>
        <w:jc w:val="both"/>
        <w:rPr>
          <w:rFonts w:ascii="Trebuchet MS" w:hAnsi="Trebuchet MS"/>
        </w:rPr>
      </w:pPr>
      <w:r w:rsidRPr="00BF660D">
        <w:rPr>
          <w:rFonts w:ascii="Trebuchet MS" w:hAnsi="Trebuchet MS"/>
          <w:u w:val="single"/>
        </w:rPr>
        <w:t>Apele uzate menajere</w:t>
      </w:r>
      <w:r w:rsidRPr="00BF660D">
        <w:rPr>
          <w:rFonts w:ascii="Trebuchet MS" w:hAnsi="Trebuchet MS"/>
        </w:rPr>
        <w:t xml:space="preserve"> sunt colectate prin intermediul retelei de canalizare interioara in cele 2 bazine etans vidanjabile existente pe amplasament cu V=50 mc fiecare, de unde vor fi vidanjate la statia de epurare a municipiului Timisoara .</w:t>
      </w:r>
    </w:p>
    <w:p w14:paraId="17681C46" w14:textId="77777777" w:rsidR="00BF660D" w:rsidRPr="00BF660D" w:rsidRDefault="00BF660D" w:rsidP="00BF660D">
      <w:pPr>
        <w:autoSpaceDE w:val="0"/>
        <w:spacing w:after="0" w:line="360" w:lineRule="auto"/>
        <w:jc w:val="both"/>
        <w:rPr>
          <w:rFonts w:ascii="Trebuchet MS" w:hAnsi="Trebuchet MS"/>
        </w:rPr>
      </w:pPr>
      <w:r w:rsidRPr="00BF660D">
        <w:rPr>
          <w:rFonts w:ascii="Trebuchet MS" w:hAnsi="Trebuchet MS"/>
          <w:spacing w:val="-7"/>
          <w:u w:val="single"/>
        </w:rPr>
        <w:t>Apele meteorice</w:t>
      </w:r>
      <w:r w:rsidRPr="00BF660D">
        <w:rPr>
          <w:rFonts w:ascii="Trebuchet MS" w:hAnsi="Trebuchet MS"/>
          <w:spacing w:val="-7"/>
        </w:rPr>
        <w:t xml:space="preserve">. </w:t>
      </w:r>
      <w:r w:rsidRPr="00BF660D">
        <w:rPr>
          <w:rFonts w:ascii="Trebuchet MS" w:hAnsi="Trebuchet MS"/>
          <w:i/>
          <w:iCs/>
          <w:u w:val="single"/>
        </w:rPr>
        <w:t>Colectarea apelor pluviale de pe acoperisul constructiei</w:t>
      </w:r>
      <w:r w:rsidRPr="00BF660D">
        <w:rPr>
          <w:rFonts w:ascii="Trebuchet MS" w:hAnsi="Trebuchet MS"/>
          <w:i/>
          <w:iCs/>
        </w:rPr>
        <w:t xml:space="preserve"> </w:t>
      </w:r>
      <w:r w:rsidRPr="00BF660D">
        <w:rPr>
          <w:rFonts w:ascii="Trebuchet MS" w:hAnsi="Trebuchet MS"/>
        </w:rPr>
        <w:t xml:space="preserve">considerate conventional curate, se va realiza printr-un sistem de jgheaburi si burlane iar apoi vor fi dirijate prin conducte PVC in bazinele de retentie cu V=40mc (in partea de est a proprietatii) si V=50mc (in partea de vest a proprietatii). </w:t>
      </w:r>
    </w:p>
    <w:p w14:paraId="10116BD2" w14:textId="77777777" w:rsidR="00BF660D" w:rsidRPr="00BF660D" w:rsidRDefault="00BF660D" w:rsidP="00BF660D">
      <w:pPr>
        <w:autoSpaceDE w:val="0"/>
        <w:spacing w:after="0" w:line="360" w:lineRule="auto"/>
        <w:jc w:val="both"/>
        <w:rPr>
          <w:rFonts w:ascii="Trebuchet MS" w:hAnsi="Trebuchet MS"/>
        </w:rPr>
      </w:pPr>
      <w:r w:rsidRPr="00BF660D">
        <w:rPr>
          <w:rFonts w:ascii="Trebuchet MS" w:hAnsi="Trebuchet MS"/>
          <w:i/>
          <w:iCs/>
          <w:u w:val="single"/>
        </w:rPr>
        <w:lastRenderedPageBreak/>
        <w:t>Colectarea apelor de pe caile de circulatie si parcare</w:t>
      </w:r>
      <w:r w:rsidRPr="00BF660D">
        <w:rPr>
          <w:rFonts w:ascii="Trebuchet MS" w:hAnsi="Trebuchet MS"/>
        </w:rPr>
        <w:t xml:space="preserve"> se va face separat prin rigole si sifoane iar acestea vor fi neutralizate in separatoarele de hidrocarburi SH1 si SH2 fiecare cu V=3.6mc iar apoi vor fi colectate in aceleasi bazine de retentie din partea de vest. </w:t>
      </w:r>
    </w:p>
    <w:p w14:paraId="07620839" w14:textId="77777777" w:rsidR="00BF660D" w:rsidRPr="00BF660D" w:rsidRDefault="00BF660D" w:rsidP="00BF660D">
      <w:pPr>
        <w:autoSpaceDE w:val="0"/>
        <w:spacing w:after="0" w:line="360" w:lineRule="auto"/>
        <w:jc w:val="both"/>
        <w:rPr>
          <w:rFonts w:ascii="Trebuchet MS" w:hAnsi="Trebuchet MS"/>
          <w:b/>
          <w:bCs/>
        </w:rPr>
      </w:pPr>
      <w:r w:rsidRPr="00BF660D">
        <w:rPr>
          <w:rFonts w:ascii="Trebuchet MS" w:hAnsi="Trebuchet MS"/>
        </w:rPr>
        <w:t xml:space="preserve">Bazinele de retentie, dimensionate corespunzator sa preia cele 2 tipuri de ape, vor fi deversate </w:t>
      </w:r>
      <w:r w:rsidRPr="00BF660D">
        <w:rPr>
          <w:rFonts w:ascii="Trebuchet MS" w:hAnsi="Trebuchet MS"/>
          <w:bCs/>
        </w:rPr>
        <w:t xml:space="preserve">prin intermediul retelelor exterioare de canalizare </w:t>
      </w:r>
      <w:r w:rsidRPr="00BF660D">
        <w:rPr>
          <w:rFonts w:ascii="Trebuchet MS" w:hAnsi="Trebuchet MS"/>
          <w:bCs/>
          <w:u w:val="single"/>
        </w:rPr>
        <w:t>in HCN 68/2</w:t>
      </w:r>
      <w:r w:rsidRPr="00BF660D">
        <w:rPr>
          <w:rFonts w:ascii="Trebuchet MS" w:hAnsi="Trebuchet MS"/>
          <w:bCs/>
        </w:rPr>
        <w:t xml:space="preserve"> aflat in vestul proprietatii.</w:t>
      </w:r>
    </w:p>
    <w:p w14:paraId="56E21745" w14:textId="77777777" w:rsidR="00BF660D" w:rsidRPr="00BF660D" w:rsidRDefault="00BF660D" w:rsidP="00BF660D">
      <w:pPr>
        <w:autoSpaceDE w:val="0"/>
        <w:spacing w:after="0" w:line="360" w:lineRule="auto"/>
        <w:jc w:val="both"/>
        <w:rPr>
          <w:rFonts w:ascii="Trebuchet MS" w:hAnsi="Trebuchet MS"/>
        </w:rPr>
      </w:pPr>
      <w:r w:rsidRPr="00BF660D">
        <w:rPr>
          <w:rFonts w:ascii="Trebuchet MS" w:hAnsi="Trebuchet MS"/>
        </w:rPr>
        <w:t>In proces nu se genereaza apa tehnologica, apa utilizata la racire este recirculata.</w:t>
      </w:r>
    </w:p>
    <w:p w14:paraId="3AA3A47C"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Agentul termic pentru incalzirea spatiilor in sezonul rece este produs de centrala termica pe gaz P=780 kW; Consumul anual estimat de gaze naturale este de 20.000 MWh/an cu un debit instalat de 135 Nmc/h.</w:t>
      </w:r>
    </w:p>
    <w:p w14:paraId="2AAAF9A4" w14:textId="0F005783" w:rsidR="00BF660D" w:rsidRPr="00BF660D" w:rsidRDefault="00BF660D" w:rsidP="008B2B5F">
      <w:pPr>
        <w:tabs>
          <w:tab w:val="left" w:pos="540"/>
        </w:tabs>
        <w:spacing w:after="0" w:line="360" w:lineRule="auto"/>
        <w:jc w:val="both"/>
        <w:rPr>
          <w:rFonts w:ascii="Trebuchet MS" w:hAnsi="Trebuchet MS"/>
        </w:rPr>
      </w:pPr>
      <w:r w:rsidRPr="00BF660D">
        <w:rPr>
          <w:rFonts w:ascii="Trebuchet MS" w:hAnsi="Trebuchet MS"/>
        </w:rPr>
        <w:t>Incalzirea spatiilor din zona de stantare, verificare, masurare si depozitare se va realiza cu aeroterme de tavan cu fun</w:t>
      </w:r>
      <w:r w:rsidR="008B2B5F">
        <w:rPr>
          <w:rFonts w:ascii="Trebuchet MS" w:hAnsi="Trebuchet MS"/>
        </w:rPr>
        <w:t xml:space="preserve">ctionare pe apa calda 80/60°C. </w:t>
      </w:r>
    </w:p>
    <w:p w14:paraId="7C37D022" w14:textId="77777777" w:rsidR="00BF660D" w:rsidRPr="00BF660D" w:rsidRDefault="00BF660D" w:rsidP="00BF660D">
      <w:pPr>
        <w:spacing w:after="0" w:line="360" w:lineRule="auto"/>
        <w:jc w:val="both"/>
        <w:rPr>
          <w:rFonts w:ascii="Trebuchet MS" w:hAnsi="Trebuchet MS"/>
        </w:rPr>
      </w:pPr>
      <w:r w:rsidRPr="00BF660D">
        <w:rPr>
          <w:rFonts w:ascii="Trebuchet MS" w:hAnsi="Trebuchet MS"/>
          <w:b/>
          <w:u w:val="single"/>
        </w:rPr>
        <w:t>Organizarea de şantier</w:t>
      </w:r>
      <w:r w:rsidRPr="00BF660D">
        <w:rPr>
          <w:rFonts w:ascii="Trebuchet MS" w:hAnsi="Trebuchet MS"/>
        </w:rPr>
        <w:t xml:space="preserve"> va fi amplasată strict pe terenul aferent proiectului si va consta in spatiul desemnat pentru gararea si manipularea utilajelor folosite pentru executia  si montarea constructiei.</w:t>
      </w:r>
    </w:p>
    <w:p w14:paraId="0438941A"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In zona stabilita pentru organizarea de santier se vor organiza si amenaja de catre antreprenorul general urmatoarele utilitati:</w:t>
      </w:r>
    </w:p>
    <w:p w14:paraId="099664B8"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spatii pentru depozitarea materialelor pe o suprafata de 350mp, care se vor transporta in proportie cat mai mare containerizat;</w:t>
      </w:r>
    </w:p>
    <w:p w14:paraId="69A28DF4"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cabina paznic santier;</w:t>
      </w:r>
    </w:p>
    <w:p w14:paraId="1C2CC2CD"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container vestiar;</w:t>
      </w:r>
    </w:p>
    <w:p w14:paraId="7C3A014B"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container birou;</w:t>
      </w:r>
    </w:p>
    <w:p w14:paraId="58509DBE"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punct PSI;</w:t>
      </w:r>
    </w:p>
    <w:p w14:paraId="27C079D6"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xml:space="preserve">- masuri de protectia muncii, panouri de avertizare conform PSS; </w:t>
      </w:r>
    </w:p>
    <w:p w14:paraId="1E0ECB3B"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Hidrant 2”;</w:t>
      </w:r>
    </w:p>
    <w:p w14:paraId="38974AA9"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zona spalare/curatare utilaje de constructii;</w:t>
      </w:r>
    </w:p>
    <w:p w14:paraId="1F180007"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container spalator + toaleta ecologica</w:t>
      </w:r>
    </w:p>
    <w:p w14:paraId="76C5BCB8"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alimentarea cu energie electrica – de la constructiile existente;</w:t>
      </w:r>
    </w:p>
    <w:p w14:paraId="1AE5D72E"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retea de apa – de la constructiile existente;</w:t>
      </w:r>
    </w:p>
    <w:p w14:paraId="7E7CCEC2" w14:textId="77777777" w:rsidR="00BF660D" w:rsidRPr="00BF660D" w:rsidRDefault="00BF660D" w:rsidP="00BF660D">
      <w:pPr>
        <w:spacing w:after="0" w:line="360" w:lineRule="auto"/>
        <w:jc w:val="both"/>
        <w:rPr>
          <w:rFonts w:ascii="Trebuchet MS" w:hAnsi="Trebuchet MS"/>
        </w:rPr>
      </w:pPr>
    </w:p>
    <w:p w14:paraId="1514DA85" w14:textId="77777777" w:rsidR="00BF660D" w:rsidRPr="00BF660D" w:rsidRDefault="00BF660D" w:rsidP="00BF660D">
      <w:pPr>
        <w:tabs>
          <w:tab w:val="left" w:pos="285"/>
        </w:tabs>
        <w:autoSpaceDE w:val="0"/>
        <w:autoSpaceDN w:val="0"/>
        <w:adjustRightInd w:val="0"/>
        <w:spacing w:after="0" w:line="360" w:lineRule="auto"/>
        <w:jc w:val="both"/>
        <w:rPr>
          <w:rFonts w:ascii="Trebuchet MS" w:eastAsia="Times New Roman" w:hAnsi="Trebuchet MS"/>
          <w:b/>
          <w:bCs/>
          <w:color w:val="000000"/>
          <w:lang w:val="x-none"/>
        </w:rPr>
      </w:pPr>
      <w:r w:rsidRPr="00BF660D">
        <w:rPr>
          <w:rFonts w:ascii="Trebuchet MS" w:eastAsia="Times New Roman" w:hAnsi="Trebuchet MS"/>
          <w:b/>
          <w:bCs/>
          <w:color w:val="000000"/>
          <w:lang w:val="x-none"/>
        </w:rPr>
        <w:t xml:space="preserve">B).Cumularea cu alte proiecte:   </w:t>
      </w:r>
    </w:p>
    <w:p w14:paraId="5C0FE579"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rPr>
      </w:pPr>
      <w:r w:rsidRPr="00BF660D">
        <w:rPr>
          <w:rFonts w:ascii="Trebuchet MS" w:eastAsia="Times New Roman" w:hAnsi="Trebuchet MS"/>
          <w:iCs/>
          <w:lang w:eastAsia="ro-RO"/>
        </w:rPr>
        <w:t>Proiectul se cumuleaza cu situatia existenta pe amplasament si poate rezulta un impact negativ.</w:t>
      </w:r>
    </w:p>
    <w:p w14:paraId="68E345E5"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rPr>
      </w:pPr>
    </w:p>
    <w:p w14:paraId="71FD5474"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lang w:val="x-none"/>
        </w:rPr>
      </w:pPr>
      <w:r w:rsidRPr="00BF660D">
        <w:rPr>
          <w:rFonts w:ascii="Trebuchet MS" w:eastAsia="Times New Roman" w:hAnsi="Trebuchet MS"/>
          <w:b/>
          <w:bCs/>
          <w:color w:val="000000"/>
          <w:lang w:val="x-none"/>
        </w:rPr>
        <w:t>C). Utilizarea resurselor naturale, în special a solului, a terenurilor, a apei şi a biodiversităţii:</w:t>
      </w:r>
    </w:p>
    <w:p w14:paraId="1E9DE66C"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xml:space="preserve">În etapa de construire, resursele naturale folosite vor fi apa şi nisipul/pietrişul. Consumul de apă va fi limitat strict la necesarul igienico-sanitar şi cel pentru executarea lucrărilor de construcţie. </w:t>
      </w:r>
    </w:p>
    <w:p w14:paraId="2A9D6F83" w14:textId="77777777" w:rsidR="00BF660D" w:rsidRPr="00BF660D" w:rsidRDefault="00BF660D" w:rsidP="00BF660D">
      <w:pPr>
        <w:widowControl w:val="0"/>
        <w:autoSpaceDE w:val="0"/>
        <w:autoSpaceDN w:val="0"/>
        <w:adjustRightInd w:val="0"/>
        <w:spacing w:after="0" w:line="360" w:lineRule="auto"/>
        <w:jc w:val="both"/>
        <w:rPr>
          <w:rFonts w:ascii="Trebuchet MS" w:eastAsia="Times New Roman" w:hAnsi="Trebuchet MS"/>
          <w:bCs/>
          <w:lang w:bidi="en-US"/>
        </w:rPr>
      </w:pPr>
      <w:r w:rsidRPr="00BF660D">
        <w:rPr>
          <w:rFonts w:ascii="Trebuchet MS" w:hAnsi="Trebuchet MS"/>
          <w:color w:val="000000"/>
          <w:lang w:eastAsia="ro-RO"/>
        </w:rPr>
        <w:t xml:space="preserve">-sol: </w:t>
      </w:r>
      <w:r w:rsidRPr="00BF660D">
        <w:rPr>
          <w:rFonts w:ascii="Trebuchet MS" w:eastAsia="SimSun" w:hAnsi="Trebuchet MS"/>
        </w:rPr>
        <w:t xml:space="preserve">suprafața construita propusa </w:t>
      </w:r>
      <w:r w:rsidRPr="00BF660D">
        <w:rPr>
          <w:rFonts w:ascii="Trebuchet MS" w:hAnsi="Trebuchet MS"/>
          <w:lang w:val="fr-FR"/>
        </w:rPr>
        <w:t>5523 mp</w:t>
      </w:r>
      <w:r w:rsidRPr="00BF660D">
        <w:rPr>
          <w:rFonts w:ascii="Trebuchet MS" w:eastAsia="SimSun" w:hAnsi="Trebuchet MS"/>
        </w:rPr>
        <w:t>.</w:t>
      </w:r>
    </w:p>
    <w:p w14:paraId="74CBC9DB" w14:textId="77777777" w:rsidR="00BF660D" w:rsidRPr="00BF660D" w:rsidRDefault="00BF660D" w:rsidP="00BF660D">
      <w:pPr>
        <w:autoSpaceDE w:val="0"/>
        <w:autoSpaceDN w:val="0"/>
        <w:adjustRightInd w:val="0"/>
        <w:spacing w:after="0" w:line="360" w:lineRule="auto"/>
        <w:jc w:val="both"/>
        <w:rPr>
          <w:rFonts w:ascii="Trebuchet MS" w:hAnsi="Trebuchet MS"/>
          <w:lang w:eastAsia="ro-RO"/>
        </w:rPr>
      </w:pPr>
      <w:r w:rsidRPr="00BF660D">
        <w:rPr>
          <w:rFonts w:ascii="Trebuchet MS" w:hAnsi="Trebuchet MS"/>
          <w:lang w:eastAsia="ro-RO"/>
        </w:rPr>
        <w:t>-teren: categoria terenului este curti constructii;</w:t>
      </w:r>
    </w:p>
    <w:p w14:paraId="490BCB85" w14:textId="77777777" w:rsidR="00BF660D" w:rsidRPr="00BF660D" w:rsidRDefault="00BF660D" w:rsidP="00BF660D">
      <w:pPr>
        <w:spacing w:after="0" w:line="360" w:lineRule="auto"/>
        <w:rPr>
          <w:rFonts w:ascii="Trebuchet MS" w:hAnsi="Trebuchet MS"/>
        </w:rPr>
      </w:pPr>
      <w:r w:rsidRPr="00BF660D">
        <w:rPr>
          <w:rFonts w:ascii="Trebuchet MS" w:hAnsi="Trebuchet MS"/>
          <w:color w:val="000000"/>
          <w:lang w:eastAsia="ro-RO"/>
        </w:rPr>
        <w:lastRenderedPageBreak/>
        <w:t xml:space="preserve">-apă: </w:t>
      </w:r>
      <w:r w:rsidRPr="00BF660D">
        <w:rPr>
          <w:rFonts w:ascii="Trebuchet MS" w:eastAsia="Times New Roman" w:hAnsi="Trebuchet MS"/>
          <w:color w:val="000000"/>
        </w:rPr>
        <w:t xml:space="preserve">alimentarea cu apa se va realiza din forajul existent. </w:t>
      </w:r>
    </w:p>
    <w:p w14:paraId="648B9BFC" w14:textId="77777777" w:rsidR="00BF660D" w:rsidRPr="00BF660D" w:rsidRDefault="00BF660D" w:rsidP="00BF660D">
      <w:pPr>
        <w:tabs>
          <w:tab w:val="left" w:pos="993"/>
        </w:tabs>
        <w:spacing w:after="0" w:line="360" w:lineRule="auto"/>
        <w:jc w:val="both"/>
        <w:rPr>
          <w:rFonts w:ascii="Trebuchet MS" w:hAnsi="Trebuchet MS"/>
        </w:rPr>
      </w:pPr>
      <w:r w:rsidRPr="00BF660D">
        <w:rPr>
          <w:rFonts w:ascii="Trebuchet MS" w:hAnsi="Trebuchet MS"/>
          <w:color w:val="000000"/>
          <w:lang w:eastAsia="ro-RO"/>
        </w:rPr>
        <w:t>-biodiversitate: nu este cazul.</w:t>
      </w:r>
      <w:r w:rsidRPr="00BF660D">
        <w:rPr>
          <w:rFonts w:ascii="Trebuchet MS" w:hAnsi="Trebuchet MS"/>
        </w:rPr>
        <w:t xml:space="preserve"> Amplasarea obiectivului se va face în afara limitelor ariilor naturale protejate şi zonelor cu habitate naturale.</w:t>
      </w:r>
    </w:p>
    <w:p w14:paraId="5AEBF740"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rPr>
      </w:pPr>
    </w:p>
    <w:p w14:paraId="297930E3"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lang w:val="x-none"/>
        </w:rPr>
      </w:pPr>
      <w:r w:rsidRPr="00BF660D">
        <w:rPr>
          <w:rFonts w:ascii="Trebuchet MS" w:eastAsia="Times New Roman" w:hAnsi="Trebuchet MS"/>
          <w:b/>
          <w:bCs/>
          <w:color w:val="000000"/>
          <w:lang w:val="x-none"/>
        </w:rPr>
        <w:t xml:space="preserve">D).Cantitatea şi tipurile de deşeuri generate/gestionate: </w:t>
      </w:r>
    </w:p>
    <w:p w14:paraId="295537C1"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-Deșeurile rezultate în etapa de execuție, se vor colecta pe tipuri, în recipiente standardizate, și se vor depozita în spații special amenajate.</w:t>
      </w:r>
    </w:p>
    <w:p w14:paraId="45489EEF" w14:textId="77777777" w:rsidR="00BF660D" w:rsidRPr="00BF660D" w:rsidRDefault="00BF660D" w:rsidP="00BF660D">
      <w:pPr>
        <w:spacing w:after="0" w:line="360" w:lineRule="auto"/>
        <w:jc w:val="both"/>
        <w:rPr>
          <w:rFonts w:ascii="Trebuchet MS" w:hAnsi="Trebuchet MS"/>
          <w:color w:val="7030A0"/>
        </w:rPr>
      </w:pPr>
      <w:r w:rsidRPr="00BF660D">
        <w:rPr>
          <w:rFonts w:ascii="Trebuchet MS" w:hAnsi="Trebuchet MS"/>
        </w:rPr>
        <w:t>-Se interzice amestecarea diferitelor categorii de deșeuri periculoase cu alte categorii de deșeuri periculoase sau cu alte deșeuri, substanțe ori materiale</w:t>
      </w:r>
      <w:r w:rsidRPr="00BF660D">
        <w:rPr>
          <w:rFonts w:ascii="Trebuchet MS" w:hAnsi="Trebuchet MS"/>
          <w:color w:val="7030A0"/>
        </w:rPr>
        <w:t>.</w:t>
      </w:r>
    </w:p>
    <w:p w14:paraId="0E061D08" w14:textId="77777777" w:rsidR="00BF660D" w:rsidRPr="00BF660D" w:rsidRDefault="00BF660D" w:rsidP="00BF660D">
      <w:pPr>
        <w:pStyle w:val="BodyTextIndent"/>
        <w:spacing w:after="0" w:line="360" w:lineRule="auto"/>
        <w:ind w:left="0"/>
        <w:jc w:val="both"/>
        <w:rPr>
          <w:rFonts w:ascii="Trebuchet MS" w:hAnsi="Trebuchet MS"/>
          <w:bCs/>
          <w:color w:val="FF0000"/>
          <w:lang w:val="ro-RO" w:eastAsia="ro-RO"/>
        </w:rPr>
      </w:pPr>
      <w:r w:rsidRPr="00BF660D">
        <w:rPr>
          <w:rFonts w:ascii="Trebuchet MS" w:hAnsi="Trebuchet MS"/>
        </w:rPr>
        <w:t>-</w:t>
      </w:r>
      <w:proofErr w:type="gramStart"/>
      <w:r w:rsidRPr="00BF660D">
        <w:rPr>
          <w:rFonts w:ascii="Trebuchet MS" w:hAnsi="Trebuchet MS"/>
        </w:rPr>
        <w:t>Pamantul  va</w:t>
      </w:r>
      <w:proofErr w:type="gramEnd"/>
      <w:r w:rsidRPr="00BF660D">
        <w:rPr>
          <w:rFonts w:ascii="Trebuchet MS" w:hAnsi="Trebuchet MS"/>
        </w:rPr>
        <w:t xml:space="preserve"> fi utilizat ca material de umplutura iar celelalte deșeurile   din construcții , rezultate  vor fi predate către unități autorizate de specialitate, în vederea valorificării sau eliminării.</w:t>
      </w:r>
    </w:p>
    <w:p w14:paraId="1B946618"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xml:space="preserve">-Deșeurile menajere rezultate pe perioada etapei de construcție și în timpul funcționării obiectivului, vor fi predate operatorului serviciului de salubrizare desemnat la nivelul județului Timiș, în baza contractului de concesiune. </w:t>
      </w:r>
    </w:p>
    <w:p w14:paraId="271D6450" w14:textId="77777777" w:rsidR="00BF660D" w:rsidRPr="00BF660D" w:rsidRDefault="00BF660D" w:rsidP="00BF660D">
      <w:pPr>
        <w:spacing w:after="0" w:line="360" w:lineRule="auto"/>
        <w:jc w:val="both"/>
        <w:rPr>
          <w:rFonts w:ascii="Trebuchet MS" w:hAnsi="Trebuchet MS"/>
          <w:color w:val="7030A0"/>
        </w:rPr>
      </w:pPr>
      <w:r w:rsidRPr="00BF660D">
        <w:rPr>
          <w:rFonts w:ascii="Trebuchet MS" w:hAnsi="Trebuchet MS"/>
        </w:rPr>
        <w:t>-Deșeurile reciclabile rezultate (lemn, metal, plastic) vor fi predate către unități autorizate de specialitate, în vederea valorificării</w:t>
      </w:r>
      <w:r w:rsidRPr="00BF660D">
        <w:rPr>
          <w:rFonts w:ascii="Trebuchet MS" w:hAnsi="Trebuchet MS"/>
          <w:color w:val="7030A0"/>
        </w:rPr>
        <w:t>.</w:t>
      </w:r>
    </w:p>
    <w:p w14:paraId="2D9E1061"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-Deșeurile care nu au fost valorificate, vor fi supuse unei operațiuni de eliminare, în condiții de siguranță, conform cerintelor OUG. 92/2021 privind regimul deșeurilor, aprobata prin Legea 17/2023,  art. 20, cu modificarile si completarile ulterioare.</w:t>
      </w:r>
    </w:p>
    <w:p w14:paraId="23E71F60" w14:textId="77777777" w:rsidR="00BF660D" w:rsidRPr="00BF660D" w:rsidRDefault="00BF660D" w:rsidP="00BF660D">
      <w:pPr>
        <w:spacing w:line="360" w:lineRule="auto"/>
        <w:rPr>
          <w:rFonts w:ascii="Trebuchet MS" w:hAnsi="Trebuchet MS"/>
        </w:rPr>
      </w:pPr>
      <w:r w:rsidRPr="00BF660D">
        <w:rPr>
          <w:rFonts w:ascii="Trebuchet MS" w:hAnsi="Trebuchet MS"/>
          <w:bCs/>
          <w:color w:val="FF0000"/>
          <w:lang w:eastAsia="ro-RO"/>
        </w:rPr>
        <w:t xml:space="preserve"> </w:t>
      </w:r>
      <w:r w:rsidRPr="00BF660D">
        <w:rPr>
          <w:rFonts w:ascii="Trebuchet MS" w:hAnsi="Trebuchet MS"/>
        </w:rPr>
        <w:t xml:space="preserve">Pe perioada realizarii constructiilor vor rezulta urmataorele tipuri de deseuri  care  vor fi transportate si depozitate de catre operatorul economic autorizat. </w:t>
      </w:r>
    </w:p>
    <w:p w14:paraId="74AB59F3" w14:textId="77777777" w:rsidR="00BF660D" w:rsidRPr="00BF660D" w:rsidRDefault="00BF660D" w:rsidP="00BF660D">
      <w:pPr>
        <w:spacing w:after="0" w:line="360" w:lineRule="auto"/>
        <w:jc w:val="both"/>
        <w:rPr>
          <w:rFonts w:ascii="Trebuchet MS" w:hAnsi="Trebuchet M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1559"/>
        <w:gridCol w:w="1276"/>
        <w:gridCol w:w="3118"/>
      </w:tblGrid>
      <w:tr w:rsidR="00BF660D" w:rsidRPr="00BF660D" w14:paraId="07FB0A77" w14:textId="77777777" w:rsidTr="00847018">
        <w:tc>
          <w:tcPr>
            <w:tcW w:w="1101" w:type="dxa"/>
            <w:shd w:val="clear" w:color="auto" w:fill="auto"/>
          </w:tcPr>
          <w:p w14:paraId="6CA6A255"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 xml:space="preserve">Cod </w:t>
            </w:r>
          </w:p>
          <w:p w14:paraId="4FAE75D0"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deseu</w:t>
            </w:r>
          </w:p>
        </w:tc>
        <w:tc>
          <w:tcPr>
            <w:tcW w:w="2268" w:type="dxa"/>
            <w:shd w:val="clear" w:color="auto" w:fill="auto"/>
          </w:tcPr>
          <w:p w14:paraId="72EA8BCB"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Denumire</w:t>
            </w:r>
          </w:p>
          <w:p w14:paraId="2B01E5C8"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deseu</w:t>
            </w:r>
          </w:p>
          <w:p w14:paraId="02D8E707" w14:textId="77777777" w:rsidR="00BF660D" w:rsidRPr="00BF660D" w:rsidRDefault="00BF660D" w:rsidP="00BF660D">
            <w:pPr>
              <w:spacing w:after="0" w:line="360" w:lineRule="auto"/>
              <w:jc w:val="both"/>
              <w:rPr>
                <w:rFonts w:ascii="Trebuchet MS" w:hAnsi="Trebuchet MS"/>
                <w:b/>
              </w:rPr>
            </w:pPr>
          </w:p>
        </w:tc>
        <w:tc>
          <w:tcPr>
            <w:tcW w:w="1559" w:type="dxa"/>
            <w:shd w:val="clear" w:color="auto" w:fill="auto"/>
          </w:tcPr>
          <w:p w14:paraId="5623A1F4"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Sursa generatoare</w:t>
            </w:r>
          </w:p>
        </w:tc>
        <w:tc>
          <w:tcPr>
            <w:tcW w:w="1276" w:type="dxa"/>
            <w:shd w:val="clear" w:color="auto" w:fill="auto"/>
          </w:tcPr>
          <w:p w14:paraId="3008E024"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Cantitate de deseuri (T/an)</w:t>
            </w:r>
          </w:p>
        </w:tc>
        <w:tc>
          <w:tcPr>
            <w:tcW w:w="3118" w:type="dxa"/>
            <w:shd w:val="clear" w:color="auto" w:fill="auto"/>
          </w:tcPr>
          <w:p w14:paraId="5F8B8F08"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Operatiune valorificare</w:t>
            </w:r>
          </w:p>
        </w:tc>
      </w:tr>
      <w:tr w:rsidR="00BF660D" w:rsidRPr="00BF660D" w14:paraId="35F387FC" w14:textId="77777777" w:rsidTr="00847018">
        <w:tc>
          <w:tcPr>
            <w:tcW w:w="1101" w:type="dxa"/>
            <w:shd w:val="clear" w:color="auto" w:fill="auto"/>
          </w:tcPr>
          <w:p w14:paraId="44CD2191"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17 01 01</w:t>
            </w:r>
          </w:p>
        </w:tc>
        <w:tc>
          <w:tcPr>
            <w:tcW w:w="2268" w:type="dxa"/>
            <w:shd w:val="clear" w:color="auto" w:fill="auto"/>
          </w:tcPr>
          <w:p w14:paraId="0C8D8335"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Beton</w:t>
            </w:r>
          </w:p>
        </w:tc>
        <w:tc>
          <w:tcPr>
            <w:tcW w:w="1559" w:type="dxa"/>
            <w:shd w:val="clear" w:color="auto" w:fill="auto"/>
          </w:tcPr>
          <w:p w14:paraId="2BEF3F54"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Santier</w:t>
            </w:r>
          </w:p>
        </w:tc>
        <w:tc>
          <w:tcPr>
            <w:tcW w:w="1276" w:type="dxa"/>
            <w:shd w:val="clear" w:color="auto" w:fill="auto"/>
          </w:tcPr>
          <w:p w14:paraId="145D4067"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0.6</w:t>
            </w:r>
          </w:p>
        </w:tc>
        <w:tc>
          <w:tcPr>
            <w:tcW w:w="3118" w:type="dxa"/>
            <w:shd w:val="clear" w:color="auto" w:fill="auto"/>
          </w:tcPr>
          <w:p w14:paraId="587C5C73"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Containere de diverse capacitati</w:t>
            </w:r>
          </w:p>
        </w:tc>
      </w:tr>
      <w:tr w:rsidR="00BF660D" w:rsidRPr="00BF660D" w14:paraId="66E4DDCD" w14:textId="77777777" w:rsidTr="00847018">
        <w:tc>
          <w:tcPr>
            <w:tcW w:w="1101" w:type="dxa"/>
            <w:shd w:val="clear" w:color="auto" w:fill="auto"/>
          </w:tcPr>
          <w:p w14:paraId="5AB4B114"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17 04 05</w:t>
            </w:r>
          </w:p>
        </w:tc>
        <w:tc>
          <w:tcPr>
            <w:tcW w:w="2268" w:type="dxa"/>
            <w:shd w:val="clear" w:color="auto" w:fill="auto"/>
          </w:tcPr>
          <w:p w14:paraId="60FA20A2"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Fier si otel</w:t>
            </w:r>
          </w:p>
        </w:tc>
        <w:tc>
          <w:tcPr>
            <w:tcW w:w="1559" w:type="dxa"/>
            <w:shd w:val="clear" w:color="auto" w:fill="auto"/>
          </w:tcPr>
          <w:p w14:paraId="76C2D4EB"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Santier</w:t>
            </w:r>
          </w:p>
        </w:tc>
        <w:tc>
          <w:tcPr>
            <w:tcW w:w="1276" w:type="dxa"/>
            <w:shd w:val="clear" w:color="auto" w:fill="auto"/>
          </w:tcPr>
          <w:p w14:paraId="2B6F350E"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0.05</w:t>
            </w:r>
          </w:p>
        </w:tc>
        <w:tc>
          <w:tcPr>
            <w:tcW w:w="3118" w:type="dxa"/>
            <w:shd w:val="clear" w:color="auto" w:fill="auto"/>
          </w:tcPr>
          <w:p w14:paraId="64533353"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Containere de diverse capacitati</w:t>
            </w:r>
          </w:p>
        </w:tc>
      </w:tr>
      <w:tr w:rsidR="00BF660D" w:rsidRPr="00BF660D" w14:paraId="54D1EB34" w14:textId="77777777" w:rsidTr="00847018">
        <w:tc>
          <w:tcPr>
            <w:tcW w:w="1101" w:type="dxa"/>
            <w:shd w:val="clear" w:color="auto" w:fill="auto"/>
          </w:tcPr>
          <w:p w14:paraId="751DFBD4"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17 05 04</w:t>
            </w:r>
          </w:p>
        </w:tc>
        <w:tc>
          <w:tcPr>
            <w:tcW w:w="2268" w:type="dxa"/>
            <w:shd w:val="clear" w:color="auto" w:fill="auto"/>
          </w:tcPr>
          <w:p w14:paraId="1A52E59C"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Pamant si pietre, altele decat cele specificate la 17 05 03</w:t>
            </w:r>
          </w:p>
        </w:tc>
        <w:tc>
          <w:tcPr>
            <w:tcW w:w="1559" w:type="dxa"/>
            <w:shd w:val="clear" w:color="auto" w:fill="auto"/>
          </w:tcPr>
          <w:p w14:paraId="793F533B"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Santier</w:t>
            </w:r>
          </w:p>
        </w:tc>
        <w:tc>
          <w:tcPr>
            <w:tcW w:w="1276" w:type="dxa"/>
            <w:shd w:val="clear" w:color="auto" w:fill="auto"/>
          </w:tcPr>
          <w:p w14:paraId="0D68FC2B"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0.10</w:t>
            </w:r>
          </w:p>
        </w:tc>
        <w:tc>
          <w:tcPr>
            <w:tcW w:w="3118" w:type="dxa"/>
            <w:shd w:val="clear" w:color="auto" w:fill="auto"/>
          </w:tcPr>
          <w:p w14:paraId="0F9EA94F"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Se imprastie pe teren</w:t>
            </w:r>
          </w:p>
        </w:tc>
      </w:tr>
      <w:tr w:rsidR="00BF660D" w:rsidRPr="00BF660D" w14:paraId="18039559" w14:textId="77777777" w:rsidTr="00847018">
        <w:tc>
          <w:tcPr>
            <w:tcW w:w="1101" w:type="dxa"/>
            <w:shd w:val="clear" w:color="auto" w:fill="auto"/>
          </w:tcPr>
          <w:p w14:paraId="143909E0"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lastRenderedPageBreak/>
              <w:t>17 05 08</w:t>
            </w:r>
          </w:p>
        </w:tc>
        <w:tc>
          <w:tcPr>
            <w:tcW w:w="2268" w:type="dxa"/>
            <w:shd w:val="clear" w:color="auto" w:fill="auto"/>
          </w:tcPr>
          <w:p w14:paraId="6B3CA400"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Resturi de balast, altele decat cele specificate la 17 05 07</w:t>
            </w:r>
          </w:p>
        </w:tc>
        <w:tc>
          <w:tcPr>
            <w:tcW w:w="1559" w:type="dxa"/>
            <w:shd w:val="clear" w:color="auto" w:fill="auto"/>
          </w:tcPr>
          <w:p w14:paraId="106C74BC"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Santier</w:t>
            </w:r>
          </w:p>
        </w:tc>
        <w:tc>
          <w:tcPr>
            <w:tcW w:w="1276" w:type="dxa"/>
            <w:shd w:val="clear" w:color="auto" w:fill="auto"/>
          </w:tcPr>
          <w:p w14:paraId="2BC716F5"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0.10</w:t>
            </w:r>
          </w:p>
        </w:tc>
        <w:tc>
          <w:tcPr>
            <w:tcW w:w="3118" w:type="dxa"/>
            <w:shd w:val="clear" w:color="auto" w:fill="auto"/>
          </w:tcPr>
          <w:p w14:paraId="0FC8737F"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Umplutura la drumul de pe teren</w:t>
            </w:r>
          </w:p>
        </w:tc>
      </w:tr>
      <w:tr w:rsidR="00BF660D" w:rsidRPr="00BF660D" w14:paraId="64ABD41F" w14:textId="77777777" w:rsidTr="00847018">
        <w:tc>
          <w:tcPr>
            <w:tcW w:w="1101" w:type="dxa"/>
            <w:shd w:val="clear" w:color="auto" w:fill="auto"/>
          </w:tcPr>
          <w:p w14:paraId="5C853260"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17 06 04</w:t>
            </w:r>
          </w:p>
        </w:tc>
        <w:tc>
          <w:tcPr>
            <w:tcW w:w="2268" w:type="dxa"/>
            <w:shd w:val="clear" w:color="auto" w:fill="auto"/>
          </w:tcPr>
          <w:p w14:paraId="7CEA6BCE"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Materiale izolante, altele decat cele specificate la 17 06 01 si 17 06 03</w:t>
            </w:r>
          </w:p>
        </w:tc>
        <w:tc>
          <w:tcPr>
            <w:tcW w:w="1559" w:type="dxa"/>
            <w:shd w:val="clear" w:color="auto" w:fill="auto"/>
          </w:tcPr>
          <w:p w14:paraId="4836C35C"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Santier</w:t>
            </w:r>
          </w:p>
        </w:tc>
        <w:tc>
          <w:tcPr>
            <w:tcW w:w="1276" w:type="dxa"/>
            <w:shd w:val="clear" w:color="auto" w:fill="auto"/>
          </w:tcPr>
          <w:p w14:paraId="77F16E45"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0.04</w:t>
            </w:r>
          </w:p>
        </w:tc>
        <w:tc>
          <w:tcPr>
            <w:tcW w:w="3118" w:type="dxa"/>
            <w:shd w:val="clear" w:color="auto" w:fill="auto"/>
          </w:tcPr>
          <w:p w14:paraId="042042B5"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Containere</w:t>
            </w:r>
          </w:p>
        </w:tc>
      </w:tr>
      <w:tr w:rsidR="00BF660D" w:rsidRPr="00BF660D" w14:paraId="76761137" w14:textId="77777777" w:rsidTr="00847018">
        <w:tc>
          <w:tcPr>
            <w:tcW w:w="1101" w:type="dxa"/>
            <w:shd w:val="clear" w:color="auto" w:fill="auto"/>
          </w:tcPr>
          <w:p w14:paraId="2EF59635"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17 08 02</w:t>
            </w:r>
          </w:p>
        </w:tc>
        <w:tc>
          <w:tcPr>
            <w:tcW w:w="2268" w:type="dxa"/>
            <w:shd w:val="clear" w:color="auto" w:fill="auto"/>
          </w:tcPr>
          <w:p w14:paraId="1E904D24"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Materiale de constructii pe baza de gips, altele decat cele specificate la 17 08 01</w:t>
            </w:r>
          </w:p>
        </w:tc>
        <w:tc>
          <w:tcPr>
            <w:tcW w:w="1559" w:type="dxa"/>
            <w:shd w:val="clear" w:color="auto" w:fill="auto"/>
          </w:tcPr>
          <w:p w14:paraId="20EC2869"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Santier</w:t>
            </w:r>
          </w:p>
        </w:tc>
        <w:tc>
          <w:tcPr>
            <w:tcW w:w="1276" w:type="dxa"/>
            <w:shd w:val="clear" w:color="auto" w:fill="auto"/>
          </w:tcPr>
          <w:p w14:paraId="1ED6FED1"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0.06</w:t>
            </w:r>
          </w:p>
        </w:tc>
        <w:tc>
          <w:tcPr>
            <w:tcW w:w="3118" w:type="dxa"/>
            <w:shd w:val="clear" w:color="auto" w:fill="auto"/>
          </w:tcPr>
          <w:p w14:paraId="38FA5405"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Containere</w:t>
            </w:r>
          </w:p>
        </w:tc>
      </w:tr>
      <w:tr w:rsidR="00BF660D" w:rsidRPr="00BF660D" w14:paraId="0AD4A7CC" w14:textId="77777777" w:rsidTr="00847018">
        <w:tc>
          <w:tcPr>
            <w:tcW w:w="1101" w:type="dxa"/>
            <w:shd w:val="clear" w:color="auto" w:fill="auto"/>
          </w:tcPr>
          <w:p w14:paraId="2A7F5D2C"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20 03 01</w:t>
            </w:r>
          </w:p>
        </w:tc>
        <w:tc>
          <w:tcPr>
            <w:tcW w:w="2268" w:type="dxa"/>
            <w:shd w:val="clear" w:color="auto" w:fill="auto"/>
          </w:tcPr>
          <w:p w14:paraId="732633ED"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Deseuri municipale amestecate</w:t>
            </w:r>
          </w:p>
        </w:tc>
        <w:tc>
          <w:tcPr>
            <w:tcW w:w="1559" w:type="dxa"/>
            <w:shd w:val="clear" w:color="auto" w:fill="auto"/>
          </w:tcPr>
          <w:p w14:paraId="1BA30E3A"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activitate administrativa</w:t>
            </w:r>
          </w:p>
        </w:tc>
        <w:tc>
          <w:tcPr>
            <w:tcW w:w="1276" w:type="dxa"/>
            <w:shd w:val="clear" w:color="auto" w:fill="auto"/>
          </w:tcPr>
          <w:p w14:paraId="596575C0"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1.8</w:t>
            </w:r>
          </w:p>
        </w:tc>
        <w:tc>
          <w:tcPr>
            <w:tcW w:w="3118" w:type="dxa"/>
            <w:shd w:val="clear" w:color="auto" w:fill="auto"/>
          </w:tcPr>
          <w:p w14:paraId="246326CF"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Eliminare</w:t>
            </w:r>
          </w:p>
        </w:tc>
      </w:tr>
      <w:tr w:rsidR="00BF660D" w:rsidRPr="00BF660D" w14:paraId="1A425732" w14:textId="77777777" w:rsidTr="00847018">
        <w:tc>
          <w:tcPr>
            <w:tcW w:w="1101" w:type="dxa"/>
            <w:shd w:val="clear" w:color="auto" w:fill="auto"/>
          </w:tcPr>
          <w:p w14:paraId="1B35F35C"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01 04 10</w:t>
            </w:r>
          </w:p>
        </w:tc>
        <w:tc>
          <w:tcPr>
            <w:tcW w:w="2268" w:type="dxa"/>
            <w:shd w:val="clear" w:color="auto" w:fill="auto"/>
          </w:tcPr>
          <w:p w14:paraId="7FC5D760"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Deseuri sub forma de praf si pulberi, altele decat cele specificate la 01 04 07</w:t>
            </w:r>
          </w:p>
        </w:tc>
        <w:tc>
          <w:tcPr>
            <w:tcW w:w="1559" w:type="dxa"/>
            <w:shd w:val="clear" w:color="auto" w:fill="auto"/>
          </w:tcPr>
          <w:p w14:paraId="63E47E9A"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activitatea de productie</w:t>
            </w:r>
          </w:p>
        </w:tc>
        <w:tc>
          <w:tcPr>
            <w:tcW w:w="1276" w:type="dxa"/>
            <w:shd w:val="clear" w:color="auto" w:fill="auto"/>
          </w:tcPr>
          <w:p w14:paraId="4FD9B62E"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2.7</w:t>
            </w:r>
          </w:p>
        </w:tc>
        <w:tc>
          <w:tcPr>
            <w:tcW w:w="3118" w:type="dxa"/>
            <w:shd w:val="clear" w:color="auto" w:fill="auto"/>
          </w:tcPr>
          <w:p w14:paraId="6E2EF38D"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Valorificare</w:t>
            </w:r>
          </w:p>
        </w:tc>
      </w:tr>
    </w:tbl>
    <w:p w14:paraId="7E17CD16" w14:textId="77777777" w:rsidR="00BF660D" w:rsidRPr="00BF660D" w:rsidRDefault="00BF660D" w:rsidP="00BF660D">
      <w:pPr>
        <w:spacing w:after="0" w:line="360" w:lineRule="auto"/>
        <w:jc w:val="both"/>
        <w:rPr>
          <w:rFonts w:ascii="Trebuchet MS" w:hAnsi="Trebuchet MS"/>
          <w:color w:val="FF0000"/>
        </w:rPr>
      </w:pPr>
    </w:p>
    <w:p w14:paraId="7223C079" w14:textId="77777777" w:rsidR="00BF660D" w:rsidRPr="00BF660D" w:rsidRDefault="00BF660D" w:rsidP="00BF660D">
      <w:pPr>
        <w:spacing w:after="0" w:line="360" w:lineRule="auto"/>
        <w:jc w:val="both"/>
        <w:rPr>
          <w:rFonts w:ascii="Trebuchet MS" w:hAnsi="Trebuchet MS"/>
        </w:rPr>
      </w:pPr>
    </w:p>
    <w:p w14:paraId="609BC8FB"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xml:space="preserve">Pe </w:t>
      </w:r>
      <w:r w:rsidRPr="00BF660D">
        <w:rPr>
          <w:rFonts w:ascii="Trebuchet MS" w:hAnsi="Trebuchet MS"/>
          <w:b/>
        </w:rPr>
        <w:t>perioada exploatarii constructiilor</w:t>
      </w:r>
      <w:r w:rsidRPr="00BF660D">
        <w:rPr>
          <w:rFonts w:ascii="Trebuchet MS" w:hAnsi="Trebuchet MS"/>
        </w:rPr>
        <w:t>, vor rezulta urmatoarele tipuri de  deseuri menajere (deseuri reciclabile si gunoi menajer).</w:t>
      </w:r>
    </w:p>
    <w:p w14:paraId="537A3C18" w14:textId="77777777" w:rsidR="00BF660D" w:rsidRPr="00BF660D" w:rsidRDefault="00BF660D" w:rsidP="00BF660D">
      <w:pPr>
        <w:spacing w:after="0" w:line="360" w:lineRule="auto"/>
        <w:jc w:val="both"/>
        <w:rPr>
          <w:rFonts w:ascii="Trebuchet MS" w:hAnsi="Trebuchet MS"/>
        </w:rPr>
      </w:pPr>
    </w:p>
    <w:p w14:paraId="136048AD" w14:textId="77777777" w:rsidR="00BF660D" w:rsidRPr="00BF660D" w:rsidRDefault="00BF660D" w:rsidP="00BF660D">
      <w:pPr>
        <w:spacing w:after="0" w:line="360" w:lineRule="auto"/>
        <w:jc w:val="both"/>
        <w:rPr>
          <w:rFonts w:ascii="Trebuchet MS" w:hAnsi="Trebuchet MS"/>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890"/>
        <w:gridCol w:w="1742"/>
        <w:gridCol w:w="4382"/>
      </w:tblGrid>
      <w:tr w:rsidR="00BF660D" w:rsidRPr="00BF660D" w14:paraId="248F9CAF" w14:textId="77777777" w:rsidTr="00847018">
        <w:tc>
          <w:tcPr>
            <w:tcW w:w="569" w:type="dxa"/>
            <w:shd w:val="clear" w:color="auto" w:fill="auto"/>
          </w:tcPr>
          <w:p w14:paraId="6FD0D429"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Nr. crt.</w:t>
            </w:r>
          </w:p>
        </w:tc>
        <w:tc>
          <w:tcPr>
            <w:tcW w:w="2897" w:type="dxa"/>
            <w:shd w:val="clear" w:color="auto" w:fill="auto"/>
          </w:tcPr>
          <w:p w14:paraId="39681564"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Denumire deseu</w:t>
            </w:r>
          </w:p>
        </w:tc>
        <w:tc>
          <w:tcPr>
            <w:tcW w:w="1745" w:type="dxa"/>
            <w:shd w:val="clear" w:color="auto" w:fill="auto"/>
          </w:tcPr>
          <w:p w14:paraId="690977C4"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Cod deseu</w:t>
            </w:r>
          </w:p>
          <w:p w14:paraId="2B447D43"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Conform</w:t>
            </w:r>
          </w:p>
          <w:p w14:paraId="7D862BC2"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HG 856/2002</w:t>
            </w:r>
          </w:p>
        </w:tc>
        <w:tc>
          <w:tcPr>
            <w:tcW w:w="4395" w:type="dxa"/>
            <w:shd w:val="clear" w:color="auto" w:fill="auto"/>
          </w:tcPr>
          <w:p w14:paraId="1F49A910"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Cantitate/</w:t>
            </w:r>
          </w:p>
          <w:p w14:paraId="67E7A0C1"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 xml:space="preserve">Mod de stocare si </w:t>
            </w:r>
          </w:p>
          <w:p w14:paraId="3C0EF311" w14:textId="77777777" w:rsidR="00BF660D" w:rsidRPr="00BF660D" w:rsidRDefault="00BF660D" w:rsidP="00BF660D">
            <w:pPr>
              <w:spacing w:after="0" w:line="360" w:lineRule="auto"/>
              <w:jc w:val="both"/>
              <w:rPr>
                <w:rFonts w:ascii="Trebuchet MS" w:hAnsi="Trebuchet MS"/>
                <w:b/>
              </w:rPr>
            </w:pPr>
            <w:r w:rsidRPr="00BF660D">
              <w:rPr>
                <w:rFonts w:ascii="Trebuchet MS" w:hAnsi="Trebuchet MS"/>
                <w:b/>
              </w:rPr>
              <w:t>Depozit. temp.</w:t>
            </w:r>
          </w:p>
        </w:tc>
      </w:tr>
      <w:tr w:rsidR="00BF660D" w:rsidRPr="00BF660D" w14:paraId="6AC4597F" w14:textId="77777777" w:rsidTr="00847018">
        <w:tc>
          <w:tcPr>
            <w:tcW w:w="569" w:type="dxa"/>
            <w:shd w:val="clear" w:color="auto" w:fill="auto"/>
          </w:tcPr>
          <w:p w14:paraId="347AA052"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w:t>
            </w:r>
          </w:p>
        </w:tc>
        <w:tc>
          <w:tcPr>
            <w:tcW w:w="2897" w:type="dxa"/>
            <w:shd w:val="clear" w:color="auto" w:fill="auto"/>
          </w:tcPr>
          <w:p w14:paraId="5F652CD9" w14:textId="77777777" w:rsidR="00BF660D" w:rsidRPr="00BF660D" w:rsidRDefault="00BF660D" w:rsidP="00BF660D">
            <w:pPr>
              <w:spacing w:after="0" w:line="360" w:lineRule="auto"/>
              <w:rPr>
                <w:rFonts w:ascii="Trebuchet MS" w:hAnsi="Trebuchet MS"/>
              </w:rPr>
            </w:pPr>
            <w:r w:rsidRPr="00BF660D">
              <w:rPr>
                <w:rFonts w:ascii="Trebuchet MS" w:hAnsi="Trebuchet MS"/>
              </w:rPr>
              <w:t>Deseuri menajere si asimilabile</w:t>
            </w:r>
          </w:p>
        </w:tc>
        <w:tc>
          <w:tcPr>
            <w:tcW w:w="1745" w:type="dxa"/>
            <w:shd w:val="clear" w:color="auto" w:fill="auto"/>
          </w:tcPr>
          <w:p w14:paraId="4776707A"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20 03 01</w:t>
            </w:r>
          </w:p>
        </w:tc>
        <w:tc>
          <w:tcPr>
            <w:tcW w:w="4395" w:type="dxa"/>
            <w:shd w:val="clear" w:color="auto" w:fill="auto"/>
          </w:tcPr>
          <w:p w14:paraId="25C5C486" w14:textId="77777777" w:rsidR="00BF660D" w:rsidRPr="00BF660D" w:rsidRDefault="00BF660D" w:rsidP="00BF660D">
            <w:pPr>
              <w:spacing w:after="0" w:line="360" w:lineRule="auto"/>
              <w:ind w:right="702"/>
              <w:rPr>
                <w:rFonts w:ascii="Trebuchet MS" w:hAnsi="Trebuchet MS"/>
              </w:rPr>
            </w:pPr>
            <w:r w:rsidRPr="00BF660D">
              <w:rPr>
                <w:rFonts w:ascii="Trebuchet MS" w:hAnsi="Trebuchet MS"/>
              </w:rPr>
              <w:t>500 mc/an</w:t>
            </w:r>
          </w:p>
          <w:p w14:paraId="2F11181B" w14:textId="77777777" w:rsidR="00BF660D" w:rsidRPr="00BF660D" w:rsidRDefault="00BF660D" w:rsidP="00BF660D">
            <w:pPr>
              <w:spacing w:after="0" w:line="360" w:lineRule="auto"/>
              <w:rPr>
                <w:rFonts w:ascii="Trebuchet MS" w:hAnsi="Trebuchet MS"/>
              </w:rPr>
            </w:pPr>
            <w:r w:rsidRPr="00BF660D">
              <w:rPr>
                <w:rFonts w:ascii="Trebuchet MS" w:hAnsi="Trebuchet MS"/>
              </w:rPr>
              <w:t>in europubele de 120l/240l si</w:t>
            </w:r>
          </w:p>
          <w:p w14:paraId="3DD68BF7" w14:textId="77777777" w:rsidR="00BF660D" w:rsidRPr="00BF660D" w:rsidRDefault="00BF660D" w:rsidP="00BF660D">
            <w:pPr>
              <w:spacing w:after="0" w:line="360" w:lineRule="auto"/>
              <w:rPr>
                <w:rFonts w:ascii="Trebuchet MS" w:hAnsi="Trebuchet MS"/>
              </w:rPr>
            </w:pPr>
            <w:r w:rsidRPr="00BF660D">
              <w:rPr>
                <w:rFonts w:ascii="Trebuchet MS" w:hAnsi="Trebuchet MS"/>
              </w:rPr>
              <w:t>in eurocontainere de 1.1 mc</w:t>
            </w:r>
          </w:p>
        </w:tc>
      </w:tr>
      <w:tr w:rsidR="00BF660D" w:rsidRPr="00BF660D" w14:paraId="6461A369" w14:textId="77777777" w:rsidTr="00847018">
        <w:tc>
          <w:tcPr>
            <w:tcW w:w="569" w:type="dxa"/>
            <w:shd w:val="clear" w:color="auto" w:fill="auto"/>
          </w:tcPr>
          <w:p w14:paraId="09AA4404"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2</w:t>
            </w:r>
          </w:p>
        </w:tc>
        <w:tc>
          <w:tcPr>
            <w:tcW w:w="2897" w:type="dxa"/>
            <w:shd w:val="clear" w:color="auto" w:fill="auto"/>
          </w:tcPr>
          <w:p w14:paraId="64001010" w14:textId="77777777" w:rsidR="00BF660D" w:rsidRPr="00BF660D" w:rsidRDefault="00BF660D" w:rsidP="00BF660D">
            <w:pPr>
              <w:spacing w:after="0" w:line="360" w:lineRule="auto"/>
              <w:rPr>
                <w:rFonts w:ascii="Trebuchet MS" w:hAnsi="Trebuchet MS"/>
              </w:rPr>
            </w:pPr>
            <w:r w:rsidRPr="00BF660D">
              <w:rPr>
                <w:rFonts w:ascii="Trebuchet MS" w:hAnsi="Trebuchet MS"/>
              </w:rPr>
              <w:t>Ambalaje hartie,carton</w:t>
            </w:r>
          </w:p>
        </w:tc>
        <w:tc>
          <w:tcPr>
            <w:tcW w:w="1745" w:type="dxa"/>
            <w:shd w:val="clear" w:color="auto" w:fill="auto"/>
          </w:tcPr>
          <w:p w14:paraId="71752202"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15 01 01</w:t>
            </w:r>
          </w:p>
        </w:tc>
        <w:tc>
          <w:tcPr>
            <w:tcW w:w="4395" w:type="dxa"/>
            <w:shd w:val="clear" w:color="auto" w:fill="auto"/>
          </w:tcPr>
          <w:p w14:paraId="35A68BA8"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15000 kg/an</w:t>
            </w:r>
          </w:p>
          <w:p w14:paraId="51487948"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in container metalic</w:t>
            </w:r>
          </w:p>
        </w:tc>
      </w:tr>
      <w:tr w:rsidR="00BF660D" w:rsidRPr="00BF660D" w14:paraId="4A697EB1" w14:textId="77777777" w:rsidTr="00847018">
        <w:tc>
          <w:tcPr>
            <w:tcW w:w="569" w:type="dxa"/>
            <w:shd w:val="clear" w:color="auto" w:fill="auto"/>
          </w:tcPr>
          <w:p w14:paraId="10C6CE56"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lastRenderedPageBreak/>
              <w:t>3</w:t>
            </w:r>
          </w:p>
        </w:tc>
        <w:tc>
          <w:tcPr>
            <w:tcW w:w="2897" w:type="dxa"/>
            <w:shd w:val="clear" w:color="auto" w:fill="auto"/>
          </w:tcPr>
          <w:p w14:paraId="35E66EE4" w14:textId="77777777" w:rsidR="00BF660D" w:rsidRPr="00BF660D" w:rsidRDefault="00BF660D" w:rsidP="00BF660D">
            <w:pPr>
              <w:spacing w:after="0" w:line="360" w:lineRule="auto"/>
              <w:rPr>
                <w:rFonts w:ascii="Trebuchet MS" w:hAnsi="Trebuchet MS"/>
              </w:rPr>
            </w:pPr>
            <w:r w:rsidRPr="00BF660D">
              <w:rPr>
                <w:rFonts w:ascii="Trebuchet MS" w:hAnsi="Trebuchet MS"/>
              </w:rPr>
              <w:t>Ambalaje de materiale plastice</w:t>
            </w:r>
          </w:p>
        </w:tc>
        <w:tc>
          <w:tcPr>
            <w:tcW w:w="1745" w:type="dxa"/>
            <w:shd w:val="clear" w:color="auto" w:fill="auto"/>
          </w:tcPr>
          <w:p w14:paraId="6438FCC3"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15 01 02</w:t>
            </w:r>
          </w:p>
        </w:tc>
        <w:tc>
          <w:tcPr>
            <w:tcW w:w="4395" w:type="dxa"/>
            <w:shd w:val="clear" w:color="auto" w:fill="auto"/>
          </w:tcPr>
          <w:p w14:paraId="7945C02B"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xml:space="preserve">6000 kg/an </w:t>
            </w:r>
          </w:p>
          <w:p w14:paraId="03EA3114"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in big bags</w:t>
            </w:r>
          </w:p>
        </w:tc>
      </w:tr>
      <w:tr w:rsidR="00BF660D" w:rsidRPr="00BF660D" w14:paraId="327E5FA4" w14:textId="77777777" w:rsidTr="00847018">
        <w:tc>
          <w:tcPr>
            <w:tcW w:w="569" w:type="dxa"/>
            <w:shd w:val="clear" w:color="auto" w:fill="auto"/>
          </w:tcPr>
          <w:p w14:paraId="4C2E2F81"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4</w:t>
            </w:r>
          </w:p>
        </w:tc>
        <w:tc>
          <w:tcPr>
            <w:tcW w:w="2897" w:type="dxa"/>
            <w:shd w:val="clear" w:color="auto" w:fill="auto"/>
          </w:tcPr>
          <w:p w14:paraId="22E15496" w14:textId="77777777" w:rsidR="00BF660D" w:rsidRPr="00BF660D" w:rsidRDefault="00BF660D" w:rsidP="00BF660D">
            <w:pPr>
              <w:spacing w:after="0" w:line="360" w:lineRule="auto"/>
              <w:rPr>
                <w:rFonts w:ascii="Trebuchet MS" w:hAnsi="Trebuchet MS"/>
              </w:rPr>
            </w:pPr>
            <w:r w:rsidRPr="00BF660D">
              <w:rPr>
                <w:rFonts w:ascii="Trebuchet MS" w:hAnsi="Trebuchet MS"/>
              </w:rPr>
              <w:t>Ulei hidraulic uzat</w:t>
            </w:r>
          </w:p>
        </w:tc>
        <w:tc>
          <w:tcPr>
            <w:tcW w:w="1745" w:type="dxa"/>
            <w:shd w:val="clear" w:color="auto" w:fill="auto"/>
          </w:tcPr>
          <w:p w14:paraId="3976C779"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13 01 10 *</w:t>
            </w:r>
          </w:p>
        </w:tc>
        <w:tc>
          <w:tcPr>
            <w:tcW w:w="4395" w:type="dxa"/>
            <w:shd w:val="clear" w:color="auto" w:fill="auto"/>
          </w:tcPr>
          <w:p w14:paraId="1CCF43A7"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 xml:space="preserve">5000 l/an </w:t>
            </w:r>
          </w:p>
          <w:p w14:paraId="56631736"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in  butoi de 200 l</w:t>
            </w:r>
          </w:p>
        </w:tc>
      </w:tr>
      <w:tr w:rsidR="00BF660D" w:rsidRPr="00BF660D" w14:paraId="41D0B736" w14:textId="77777777" w:rsidTr="00847018">
        <w:tc>
          <w:tcPr>
            <w:tcW w:w="569" w:type="dxa"/>
            <w:shd w:val="clear" w:color="auto" w:fill="auto"/>
          </w:tcPr>
          <w:p w14:paraId="3527D512"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5</w:t>
            </w:r>
          </w:p>
        </w:tc>
        <w:tc>
          <w:tcPr>
            <w:tcW w:w="2897" w:type="dxa"/>
            <w:shd w:val="clear" w:color="auto" w:fill="auto"/>
          </w:tcPr>
          <w:p w14:paraId="5425D9BF" w14:textId="77777777" w:rsidR="00BF660D" w:rsidRPr="00BF660D" w:rsidRDefault="00BF660D" w:rsidP="00BF660D">
            <w:pPr>
              <w:spacing w:after="0" w:line="360" w:lineRule="auto"/>
              <w:rPr>
                <w:rFonts w:ascii="Trebuchet MS" w:hAnsi="Trebuchet MS"/>
              </w:rPr>
            </w:pPr>
            <w:r w:rsidRPr="00BF660D">
              <w:rPr>
                <w:rFonts w:ascii="Trebuchet MS" w:hAnsi="Trebuchet MS"/>
              </w:rPr>
              <w:t>Deseuri din material plastic</w:t>
            </w:r>
          </w:p>
        </w:tc>
        <w:tc>
          <w:tcPr>
            <w:tcW w:w="1745" w:type="dxa"/>
            <w:shd w:val="clear" w:color="auto" w:fill="auto"/>
          </w:tcPr>
          <w:p w14:paraId="4B1F55CB"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20 01 39</w:t>
            </w:r>
          </w:p>
        </w:tc>
        <w:tc>
          <w:tcPr>
            <w:tcW w:w="4395" w:type="dxa"/>
            <w:shd w:val="clear" w:color="auto" w:fill="auto"/>
          </w:tcPr>
          <w:p w14:paraId="0C2B2BAF"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18000 kg/an</w:t>
            </w:r>
          </w:p>
          <w:p w14:paraId="6F37915E"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in saci de plastic</w:t>
            </w:r>
          </w:p>
        </w:tc>
      </w:tr>
      <w:tr w:rsidR="00BF660D" w:rsidRPr="00BF660D" w14:paraId="52F5E5EB" w14:textId="77777777" w:rsidTr="00847018">
        <w:tc>
          <w:tcPr>
            <w:tcW w:w="569" w:type="dxa"/>
            <w:shd w:val="clear" w:color="auto" w:fill="auto"/>
          </w:tcPr>
          <w:p w14:paraId="7F117A64"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6</w:t>
            </w:r>
          </w:p>
        </w:tc>
        <w:tc>
          <w:tcPr>
            <w:tcW w:w="2897" w:type="dxa"/>
            <w:shd w:val="clear" w:color="auto" w:fill="auto"/>
          </w:tcPr>
          <w:p w14:paraId="5C913E1F" w14:textId="77777777" w:rsidR="00BF660D" w:rsidRPr="00BF660D" w:rsidRDefault="00BF660D" w:rsidP="00BF660D">
            <w:pPr>
              <w:spacing w:after="0" w:line="360" w:lineRule="auto"/>
              <w:rPr>
                <w:rFonts w:ascii="Trebuchet MS" w:hAnsi="Trebuchet MS"/>
              </w:rPr>
            </w:pPr>
            <w:r w:rsidRPr="00BF660D">
              <w:rPr>
                <w:rFonts w:ascii="Trebuchet MS" w:hAnsi="Trebuchet MS"/>
              </w:rPr>
              <w:t>Pilitura feroasa si material plastic rezultate de la prelucrare matrita</w:t>
            </w:r>
          </w:p>
        </w:tc>
        <w:tc>
          <w:tcPr>
            <w:tcW w:w="1745" w:type="dxa"/>
            <w:shd w:val="clear" w:color="auto" w:fill="auto"/>
          </w:tcPr>
          <w:p w14:paraId="4B090566"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12 01 21</w:t>
            </w:r>
          </w:p>
        </w:tc>
        <w:tc>
          <w:tcPr>
            <w:tcW w:w="4395" w:type="dxa"/>
            <w:shd w:val="clear" w:color="auto" w:fill="auto"/>
          </w:tcPr>
          <w:p w14:paraId="3421079A"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 xml:space="preserve">400 kg/an </w:t>
            </w:r>
          </w:p>
          <w:p w14:paraId="722D67D9"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Stocate in butoaie metalice</w:t>
            </w:r>
          </w:p>
        </w:tc>
      </w:tr>
      <w:tr w:rsidR="00BF660D" w:rsidRPr="00BF660D" w14:paraId="119A7447" w14:textId="77777777" w:rsidTr="00847018">
        <w:tc>
          <w:tcPr>
            <w:tcW w:w="569" w:type="dxa"/>
            <w:shd w:val="clear" w:color="auto" w:fill="auto"/>
          </w:tcPr>
          <w:p w14:paraId="3E824C67"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7</w:t>
            </w:r>
          </w:p>
        </w:tc>
        <w:tc>
          <w:tcPr>
            <w:tcW w:w="2897" w:type="dxa"/>
            <w:shd w:val="clear" w:color="auto" w:fill="auto"/>
          </w:tcPr>
          <w:p w14:paraId="27B9D1B4" w14:textId="77777777" w:rsidR="00BF660D" w:rsidRPr="00BF660D" w:rsidRDefault="00BF660D" w:rsidP="00BF660D">
            <w:pPr>
              <w:spacing w:after="0" w:line="360" w:lineRule="auto"/>
              <w:rPr>
                <w:rFonts w:ascii="Trebuchet MS" w:hAnsi="Trebuchet MS"/>
              </w:rPr>
            </w:pPr>
            <w:r w:rsidRPr="00BF660D">
              <w:rPr>
                <w:rFonts w:ascii="Trebuchet MS" w:hAnsi="Trebuchet MS"/>
              </w:rPr>
              <w:t>Ambalaj periculos plastic si metalic</w:t>
            </w:r>
          </w:p>
        </w:tc>
        <w:tc>
          <w:tcPr>
            <w:tcW w:w="1745" w:type="dxa"/>
            <w:shd w:val="clear" w:color="auto" w:fill="auto"/>
          </w:tcPr>
          <w:p w14:paraId="1EAEA868"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15 01 10*</w:t>
            </w:r>
          </w:p>
        </w:tc>
        <w:tc>
          <w:tcPr>
            <w:tcW w:w="4395" w:type="dxa"/>
            <w:shd w:val="clear" w:color="auto" w:fill="auto"/>
          </w:tcPr>
          <w:p w14:paraId="2D7F523C"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800 kg/an</w:t>
            </w:r>
          </w:p>
          <w:p w14:paraId="088280F9"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Stocate in butoaie de 200l si butoaie de 25l</w:t>
            </w:r>
          </w:p>
        </w:tc>
      </w:tr>
      <w:tr w:rsidR="00BF660D" w:rsidRPr="00BF660D" w14:paraId="72563A4D" w14:textId="77777777" w:rsidTr="00847018">
        <w:tc>
          <w:tcPr>
            <w:tcW w:w="569" w:type="dxa"/>
            <w:shd w:val="clear" w:color="auto" w:fill="auto"/>
          </w:tcPr>
          <w:p w14:paraId="6D6B7486"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8</w:t>
            </w:r>
          </w:p>
        </w:tc>
        <w:tc>
          <w:tcPr>
            <w:tcW w:w="2897" w:type="dxa"/>
            <w:shd w:val="clear" w:color="auto" w:fill="auto"/>
          </w:tcPr>
          <w:p w14:paraId="4E622361" w14:textId="77777777" w:rsidR="00BF660D" w:rsidRPr="00BF660D" w:rsidRDefault="00BF660D" w:rsidP="00BF660D">
            <w:pPr>
              <w:spacing w:after="0" w:line="360" w:lineRule="auto"/>
              <w:rPr>
                <w:rFonts w:ascii="Trebuchet MS" w:hAnsi="Trebuchet MS"/>
              </w:rPr>
            </w:pPr>
            <w:r w:rsidRPr="00BF660D">
              <w:rPr>
                <w:rFonts w:ascii="Trebuchet MS" w:hAnsi="Trebuchet MS"/>
              </w:rPr>
              <w:t>Absorbanti, (materiale filtrante) contaminate cu substante periculoase</w:t>
            </w:r>
          </w:p>
        </w:tc>
        <w:tc>
          <w:tcPr>
            <w:tcW w:w="1745" w:type="dxa"/>
            <w:shd w:val="clear" w:color="auto" w:fill="auto"/>
          </w:tcPr>
          <w:p w14:paraId="25F40CE4"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15 02 02*</w:t>
            </w:r>
          </w:p>
        </w:tc>
        <w:tc>
          <w:tcPr>
            <w:tcW w:w="4395" w:type="dxa"/>
            <w:shd w:val="clear" w:color="auto" w:fill="auto"/>
          </w:tcPr>
          <w:p w14:paraId="1E9F59B4" w14:textId="77777777" w:rsidR="00BF660D" w:rsidRPr="00BF660D" w:rsidRDefault="00BF660D" w:rsidP="00BF660D">
            <w:pPr>
              <w:spacing w:after="0" w:line="360" w:lineRule="auto"/>
              <w:ind w:right="702"/>
              <w:jc w:val="both"/>
              <w:rPr>
                <w:rFonts w:ascii="Trebuchet MS" w:hAnsi="Trebuchet MS"/>
              </w:rPr>
            </w:pPr>
            <w:r w:rsidRPr="00BF660D">
              <w:rPr>
                <w:rFonts w:ascii="Trebuchet MS" w:hAnsi="Trebuchet MS"/>
              </w:rPr>
              <w:t>1000 kg/an</w:t>
            </w:r>
          </w:p>
          <w:p w14:paraId="6240FDD2"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stocate in big bags etichetati</w:t>
            </w:r>
          </w:p>
        </w:tc>
      </w:tr>
      <w:tr w:rsidR="00BF660D" w:rsidRPr="00BF660D" w14:paraId="2A778458" w14:textId="77777777" w:rsidTr="00847018">
        <w:tc>
          <w:tcPr>
            <w:tcW w:w="569" w:type="dxa"/>
            <w:shd w:val="clear" w:color="auto" w:fill="auto"/>
          </w:tcPr>
          <w:p w14:paraId="71079414"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9</w:t>
            </w:r>
          </w:p>
        </w:tc>
        <w:tc>
          <w:tcPr>
            <w:tcW w:w="2897" w:type="dxa"/>
            <w:shd w:val="clear" w:color="auto" w:fill="auto"/>
          </w:tcPr>
          <w:p w14:paraId="4AC8CA10" w14:textId="77777777" w:rsidR="00BF660D" w:rsidRPr="00BF660D" w:rsidRDefault="00BF660D" w:rsidP="00BF660D">
            <w:pPr>
              <w:spacing w:after="0" w:line="360" w:lineRule="auto"/>
              <w:rPr>
                <w:rFonts w:ascii="Trebuchet MS" w:hAnsi="Trebuchet MS"/>
              </w:rPr>
            </w:pPr>
            <w:r w:rsidRPr="00BF660D">
              <w:rPr>
                <w:rFonts w:ascii="Trebuchet MS" w:hAnsi="Trebuchet MS"/>
              </w:rPr>
              <w:t>Deseu metalic</w:t>
            </w:r>
          </w:p>
        </w:tc>
        <w:tc>
          <w:tcPr>
            <w:tcW w:w="1745" w:type="dxa"/>
            <w:shd w:val="clear" w:color="auto" w:fill="auto"/>
          </w:tcPr>
          <w:p w14:paraId="13FC98F6"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20 02 40</w:t>
            </w:r>
          </w:p>
        </w:tc>
        <w:tc>
          <w:tcPr>
            <w:tcW w:w="4395" w:type="dxa"/>
            <w:shd w:val="clear" w:color="auto" w:fill="auto"/>
          </w:tcPr>
          <w:p w14:paraId="5C84E457"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30 tone/an</w:t>
            </w:r>
          </w:p>
          <w:p w14:paraId="7138C8AD"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stocat in hala</w:t>
            </w:r>
          </w:p>
        </w:tc>
      </w:tr>
      <w:tr w:rsidR="00BF660D" w:rsidRPr="00BF660D" w14:paraId="0A4835E8" w14:textId="77777777" w:rsidTr="00847018">
        <w:tc>
          <w:tcPr>
            <w:tcW w:w="569" w:type="dxa"/>
            <w:shd w:val="clear" w:color="auto" w:fill="auto"/>
          </w:tcPr>
          <w:p w14:paraId="461CE23C"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10</w:t>
            </w:r>
          </w:p>
        </w:tc>
        <w:tc>
          <w:tcPr>
            <w:tcW w:w="2897" w:type="dxa"/>
            <w:shd w:val="clear" w:color="auto" w:fill="auto"/>
          </w:tcPr>
          <w:p w14:paraId="5D1FEF76" w14:textId="77777777" w:rsidR="00BF660D" w:rsidRPr="00BF660D" w:rsidRDefault="00BF660D" w:rsidP="00BF660D">
            <w:pPr>
              <w:spacing w:after="0" w:line="360" w:lineRule="auto"/>
              <w:rPr>
                <w:rFonts w:ascii="Trebuchet MS" w:hAnsi="Trebuchet MS"/>
              </w:rPr>
            </w:pPr>
            <w:r w:rsidRPr="00BF660D">
              <w:rPr>
                <w:rFonts w:ascii="Trebuchet MS" w:hAnsi="Trebuchet MS"/>
              </w:rPr>
              <w:t>Ambalaje de lemn si paleti</w:t>
            </w:r>
          </w:p>
        </w:tc>
        <w:tc>
          <w:tcPr>
            <w:tcW w:w="1745" w:type="dxa"/>
            <w:shd w:val="clear" w:color="auto" w:fill="auto"/>
          </w:tcPr>
          <w:p w14:paraId="2D326FA3"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15 01 03</w:t>
            </w:r>
          </w:p>
        </w:tc>
        <w:tc>
          <w:tcPr>
            <w:tcW w:w="4395" w:type="dxa"/>
            <w:shd w:val="clear" w:color="auto" w:fill="auto"/>
          </w:tcPr>
          <w:p w14:paraId="02F19E07"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18000 kg/an</w:t>
            </w:r>
          </w:p>
        </w:tc>
      </w:tr>
      <w:tr w:rsidR="00BF660D" w:rsidRPr="00BF660D" w14:paraId="0F25D9D0" w14:textId="77777777" w:rsidTr="00847018">
        <w:tc>
          <w:tcPr>
            <w:tcW w:w="569" w:type="dxa"/>
            <w:shd w:val="clear" w:color="auto" w:fill="auto"/>
          </w:tcPr>
          <w:p w14:paraId="0F48C414"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11</w:t>
            </w:r>
          </w:p>
        </w:tc>
        <w:tc>
          <w:tcPr>
            <w:tcW w:w="2897" w:type="dxa"/>
            <w:shd w:val="clear" w:color="auto" w:fill="auto"/>
          </w:tcPr>
          <w:p w14:paraId="7596DF9C" w14:textId="77777777" w:rsidR="00BF660D" w:rsidRPr="00BF660D" w:rsidRDefault="00BF660D" w:rsidP="00BF660D">
            <w:pPr>
              <w:spacing w:after="0" w:line="360" w:lineRule="auto"/>
              <w:rPr>
                <w:rFonts w:ascii="Trebuchet MS" w:hAnsi="Trebuchet MS"/>
              </w:rPr>
            </w:pPr>
            <w:r w:rsidRPr="00BF660D">
              <w:rPr>
                <w:rFonts w:ascii="Trebuchet MS" w:hAnsi="Trebuchet MS"/>
              </w:rPr>
              <w:t>Deseuri DEEE</w:t>
            </w:r>
          </w:p>
        </w:tc>
        <w:tc>
          <w:tcPr>
            <w:tcW w:w="1745" w:type="dxa"/>
            <w:shd w:val="clear" w:color="auto" w:fill="auto"/>
          </w:tcPr>
          <w:p w14:paraId="380D6902"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20 01 36</w:t>
            </w:r>
          </w:p>
        </w:tc>
        <w:tc>
          <w:tcPr>
            <w:tcW w:w="4395" w:type="dxa"/>
            <w:shd w:val="clear" w:color="auto" w:fill="auto"/>
          </w:tcPr>
          <w:p w14:paraId="75824139"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500 kg/an</w:t>
            </w:r>
          </w:p>
          <w:p w14:paraId="210D1D32"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Stocate in hala</w:t>
            </w:r>
          </w:p>
        </w:tc>
      </w:tr>
      <w:tr w:rsidR="00BF660D" w:rsidRPr="00BF660D" w14:paraId="3DFEE7FD" w14:textId="77777777" w:rsidTr="00847018">
        <w:tc>
          <w:tcPr>
            <w:tcW w:w="569" w:type="dxa"/>
            <w:shd w:val="clear" w:color="auto" w:fill="auto"/>
          </w:tcPr>
          <w:p w14:paraId="3A21C173"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12</w:t>
            </w:r>
          </w:p>
        </w:tc>
        <w:tc>
          <w:tcPr>
            <w:tcW w:w="2897" w:type="dxa"/>
            <w:shd w:val="clear" w:color="auto" w:fill="auto"/>
          </w:tcPr>
          <w:p w14:paraId="3C073E28" w14:textId="77777777" w:rsidR="00BF660D" w:rsidRPr="00BF660D" w:rsidRDefault="00BF660D" w:rsidP="00BF660D">
            <w:pPr>
              <w:spacing w:after="0" w:line="360" w:lineRule="auto"/>
              <w:rPr>
                <w:rFonts w:ascii="Trebuchet MS" w:hAnsi="Trebuchet MS"/>
              </w:rPr>
            </w:pPr>
            <w:r w:rsidRPr="00BF660D">
              <w:rPr>
                <w:rFonts w:ascii="Trebuchet MS" w:hAnsi="Trebuchet MS"/>
              </w:rPr>
              <w:t>Deseuri de la curatarea canalizarii</w:t>
            </w:r>
          </w:p>
        </w:tc>
        <w:tc>
          <w:tcPr>
            <w:tcW w:w="1745" w:type="dxa"/>
            <w:shd w:val="clear" w:color="auto" w:fill="auto"/>
          </w:tcPr>
          <w:p w14:paraId="7CE85527"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20 03 06</w:t>
            </w:r>
          </w:p>
        </w:tc>
        <w:tc>
          <w:tcPr>
            <w:tcW w:w="4395" w:type="dxa"/>
            <w:shd w:val="clear" w:color="auto" w:fill="auto"/>
          </w:tcPr>
          <w:p w14:paraId="7817A416" w14:textId="77777777" w:rsidR="00BF660D" w:rsidRPr="00BF660D" w:rsidRDefault="00BF660D" w:rsidP="00BF660D">
            <w:pPr>
              <w:spacing w:after="0" w:line="360" w:lineRule="auto"/>
              <w:jc w:val="both"/>
              <w:rPr>
                <w:rFonts w:ascii="Trebuchet MS" w:hAnsi="Trebuchet MS"/>
              </w:rPr>
            </w:pPr>
            <w:r w:rsidRPr="00BF660D">
              <w:rPr>
                <w:rFonts w:ascii="Trebuchet MS" w:hAnsi="Trebuchet MS"/>
              </w:rPr>
              <w:t>300 mc/an</w:t>
            </w:r>
          </w:p>
        </w:tc>
      </w:tr>
    </w:tbl>
    <w:p w14:paraId="7716A275" w14:textId="77777777" w:rsidR="00BF660D" w:rsidRPr="00BF660D" w:rsidRDefault="00BF660D" w:rsidP="00BF660D">
      <w:pPr>
        <w:spacing w:after="0" w:line="360" w:lineRule="auto"/>
        <w:ind w:right="702" w:firstLine="720"/>
        <w:jc w:val="both"/>
        <w:rPr>
          <w:rFonts w:ascii="Trebuchet MS" w:hAnsi="Trebuchet MS"/>
          <w:u w:val="single"/>
        </w:rPr>
      </w:pPr>
    </w:p>
    <w:p w14:paraId="3A6362A2" w14:textId="77777777" w:rsidR="00BF660D" w:rsidRPr="00BF660D" w:rsidRDefault="00BF660D" w:rsidP="00BF660D">
      <w:pPr>
        <w:spacing w:after="0" w:line="360" w:lineRule="auto"/>
        <w:jc w:val="both"/>
        <w:rPr>
          <w:rFonts w:ascii="Trebuchet MS" w:hAnsi="Trebuchet MS"/>
        </w:rPr>
      </w:pPr>
    </w:p>
    <w:p w14:paraId="11CBABB5"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lang w:val="x-none"/>
        </w:rPr>
      </w:pPr>
      <w:r w:rsidRPr="00BF660D">
        <w:rPr>
          <w:rFonts w:ascii="Trebuchet MS" w:eastAsia="Times New Roman" w:hAnsi="Trebuchet MS"/>
          <w:b/>
          <w:bCs/>
          <w:color w:val="000000"/>
          <w:lang w:val="x-none"/>
        </w:rPr>
        <w:t xml:space="preserve">E) </w:t>
      </w:r>
      <w:r w:rsidRPr="00BF660D">
        <w:rPr>
          <w:rFonts w:ascii="Trebuchet MS" w:eastAsia="Times New Roman" w:hAnsi="Trebuchet MS"/>
          <w:b/>
          <w:bCs/>
          <w:lang w:val="x-none"/>
        </w:rPr>
        <w:t>Emisiile poluante, inclusiv zgomotul şi alte surse de disconfort:</w:t>
      </w:r>
    </w:p>
    <w:p w14:paraId="4D8703D6"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u w:val="single"/>
          <w:lang w:val="x-none"/>
        </w:rPr>
      </w:pPr>
      <w:r w:rsidRPr="00BF660D">
        <w:rPr>
          <w:rFonts w:ascii="Trebuchet MS" w:eastAsia="Times New Roman" w:hAnsi="Trebuchet MS"/>
          <w:b/>
          <w:bCs/>
          <w:lang w:val="x-none"/>
        </w:rPr>
        <w:t xml:space="preserve">•    </w:t>
      </w:r>
      <w:r w:rsidRPr="00BF660D">
        <w:rPr>
          <w:rFonts w:ascii="Trebuchet MS" w:eastAsia="Times New Roman" w:hAnsi="Trebuchet MS"/>
          <w:b/>
          <w:bCs/>
          <w:u w:val="single"/>
          <w:lang w:val="x-none"/>
        </w:rPr>
        <w:t>Aer</w:t>
      </w:r>
    </w:p>
    <w:p w14:paraId="4FAB14B7" w14:textId="77777777" w:rsidR="00BF660D" w:rsidRPr="00BF660D" w:rsidRDefault="00BF660D" w:rsidP="00BF660D">
      <w:pPr>
        <w:numPr>
          <w:ilvl w:val="0"/>
          <w:numId w:val="3"/>
        </w:numPr>
        <w:autoSpaceDE w:val="0"/>
        <w:autoSpaceDN w:val="0"/>
        <w:adjustRightInd w:val="0"/>
        <w:spacing w:after="0" w:line="360" w:lineRule="auto"/>
        <w:ind w:left="0" w:firstLine="0"/>
        <w:jc w:val="both"/>
        <w:rPr>
          <w:rFonts w:ascii="Trebuchet MS" w:eastAsia="Times New Roman" w:hAnsi="Trebuchet MS"/>
          <w:color w:val="000000"/>
          <w:lang w:val="x-none"/>
        </w:rPr>
      </w:pPr>
      <w:r w:rsidRPr="00BF660D">
        <w:rPr>
          <w:rFonts w:ascii="Trebuchet MS" w:eastAsia="Times New Roman" w:hAnsi="Trebuchet MS"/>
          <w:b/>
          <w:bCs/>
          <w:color w:val="000000"/>
          <w:lang w:val="x-none"/>
        </w:rPr>
        <w:t xml:space="preserve">Emisiile de poluanţi atmosferici, </w:t>
      </w:r>
      <w:r w:rsidRPr="00BF660D">
        <w:rPr>
          <w:rFonts w:ascii="Trebuchet MS" w:eastAsia="Times New Roman" w:hAnsi="Trebuchet MS"/>
          <w:color w:val="000000"/>
          <w:lang w:val="x-none"/>
        </w:rPr>
        <w:t>în perioada de execuţie,</w:t>
      </w:r>
      <w:r w:rsidRPr="00BF660D">
        <w:rPr>
          <w:rFonts w:ascii="Trebuchet MS" w:eastAsia="Times New Roman" w:hAnsi="Trebuchet MS"/>
          <w:b/>
          <w:bCs/>
          <w:color w:val="000000"/>
          <w:lang w:val="x-none"/>
        </w:rPr>
        <w:t xml:space="preserve"> </w:t>
      </w:r>
      <w:r w:rsidRPr="00BF660D">
        <w:rPr>
          <w:rFonts w:ascii="Trebuchet MS" w:eastAsia="Times New Roman" w:hAnsi="Trebuchet MS"/>
          <w:color w:val="000000"/>
          <w:lang w:val="x-none"/>
        </w:rPr>
        <w:t>au</w:t>
      </w:r>
      <w:r w:rsidRPr="00BF660D">
        <w:rPr>
          <w:rFonts w:ascii="Trebuchet MS" w:eastAsia="Times New Roman" w:hAnsi="Trebuchet MS"/>
          <w:b/>
          <w:bCs/>
          <w:color w:val="000000"/>
          <w:lang w:val="x-none"/>
        </w:rPr>
        <w:t xml:space="preserve"> </w:t>
      </w:r>
      <w:r w:rsidRPr="00BF660D">
        <w:rPr>
          <w:rFonts w:ascii="Trebuchet MS" w:eastAsia="Times New Roman" w:hAnsi="Trebuchet MS"/>
          <w:color w:val="000000"/>
          <w:lang w:val="x-none"/>
        </w:rPr>
        <w:t xml:space="preserve">un caracter temporar, fiind generate </w:t>
      </w:r>
    </w:p>
    <w:p w14:paraId="71468080" w14:textId="77777777" w:rsidR="00BF660D" w:rsidRPr="00BF660D" w:rsidRDefault="00BF660D" w:rsidP="00BF660D">
      <w:pPr>
        <w:numPr>
          <w:ilvl w:val="0"/>
          <w:numId w:val="3"/>
        </w:numPr>
        <w:autoSpaceDE w:val="0"/>
        <w:autoSpaceDN w:val="0"/>
        <w:adjustRightInd w:val="0"/>
        <w:spacing w:after="0" w:line="360" w:lineRule="auto"/>
        <w:ind w:left="0" w:firstLine="0"/>
        <w:jc w:val="both"/>
        <w:rPr>
          <w:rFonts w:ascii="Trebuchet MS" w:eastAsia="Times New Roman" w:hAnsi="Trebuchet MS"/>
          <w:color w:val="000000"/>
          <w:lang w:val="x-none"/>
        </w:rPr>
      </w:pPr>
      <w:r w:rsidRPr="00BF660D">
        <w:rPr>
          <w:rFonts w:ascii="Trebuchet MS" w:eastAsia="Times New Roman" w:hAnsi="Trebuchet MS"/>
          <w:color w:val="000000"/>
          <w:lang w:val="x-none"/>
        </w:rPr>
        <w:t>de utilajele şi instalaţiile implicate în execuţia proiectului. Emisiile de poluanţi atmosferici</w:t>
      </w:r>
      <w:r w:rsidRPr="00BF660D">
        <w:rPr>
          <w:rFonts w:ascii="Trebuchet MS" w:eastAsia="Times New Roman" w:hAnsi="Trebuchet MS"/>
          <w:b/>
          <w:bCs/>
          <w:color w:val="000000"/>
          <w:lang w:val="x-none"/>
        </w:rPr>
        <w:t xml:space="preserve">, </w:t>
      </w:r>
      <w:r w:rsidRPr="00BF660D">
        <w:rPr>
          <w:rFonts w:ascii="Trebuchet MS" w:eastAsia="Times New Roman" w:hAnsi="Trebuchet MS"/>
          <w:color w:val="000000"/>
          <w:lang w:val="x-none"/>
        </w:rPr>
        <w:t>în</w:t>
      </w:r>
      <w:r w:rsidRPr="00BF660D">
        <w:rPr>
          <w:rFonts w:ascii="Trebuchet MS" w:eastAsia="Times New Roman" w:hAnsi="Trebuchet MS"/>
          <w:color w:val="000000"/>
        </w:rPr>
        <w:t xml:space="preserve"> </w:t>
      </w:r>
      <w:r w:rsidRPr="00BF660D">
        <w:rPr>
          <w:rFonts w:ascii="Trebuchet MS" w:eastAsia="Times New Roman" w:hAnsi="Trebuchet MS"/>
          <w:color w:val="000000"/>
          <w:lang w:val="x-none"/>
        </w:rPr>
        <w:t>perioada de execuţie,</w:t>
      </w:r>
      <w:r w:rsidRPr="00BF660D">
        <w:rPr>
          <w:rFonts w:ascii="Trebuchet MS" w:eastAsia="Times New Roman" w:hAnsi="Trebuchet MS"/>
          <w:b/>
          <w:bCs/>
          <w:color w:val="000000"/>
          <w:lang w:val="x-none"/>
        </w:rPr>
        <w:t xml:space="preserve"> </w:t>
      </w:r>
      <w:r w:rsidRPr="00BF660D">
        <w:rPr>
          <w:rFonts w:ascii="Trebuchet MS" w:eastAsia="Times New Roman" w:hAnsi="Trebuchet MS"/>
          <w:color w:val="000000"/>
          <w:lang w:val="x-none"/>
        </w:rPr>
        <w:t>au</w:t>
      </w:r>
      <w:r w:rsidRPr="00BF660D">
        <w:rPr>
          <w:rFonts w:ascii="Trebuchet MS" w:eastAsia="Times New Roman" w:hAnsi="Trebuchet MS"/>
          <w:b/>
          <w:bCs/>
          <w:color w:val="000000"/>
          <w:lang w:val="x-none"/>
        </w:rPr>
        <w:t xml:space="preserve"> </w:t>
      </w:r>
      <w:r w:rsidRPr="00BF660D">
        <w:rPr>
          <w:rFonts w:ascii="Trebuchet MS" w:eastAsia="Times New Roman" w:hAnsi="Trebuchet MS"/>
          <w:color w:val="000000"/>
          <w:lang w:val="x-none"/>
        </w:rPr>
        <w:t>un caracter temporar, fiind generate de utilajele şi instalaţiile implicate în execuţia proiectului, respectiv: pulberi, NO</w:t>
      </w:r>
      <w:r w:rsidRPr="00BF660D">
        <w:rPr>
          <w:rFonts w:ascii="Trebuchet MS" w:eastAsia="Times New Roman" w:hAnsi="Trebuchet MS"/>
          <w:color w:val="000000"/>
          <w:vertAlign w:val="subscript"/>
          <w:lang w:val="x-none"/>
        </w:rPr>
        <w:t>x</w:t>
      </w:r>
      <w:r w:rsidRPr="00BF660D">
        <w:rPr>
          <w:rFonts w:ascii="Trebuchet MS" w:eastAsia="Times New Roman" w:hAnsi="Trebuchet MS"/>
          <w:color w:val="000000"/>
          <w:lang w:val="x-none"/>
        </w:rPr>
        <w:t>, CO, COV, CH</w:t>
      </w:r>
      <w:r w:rsidRPr="00BF660D">
        <w:rPr>
          <w:rFonts w:ascii="Trebuchet MS" w:eastAsia="Times New Roman" w:hAnsi="Trebuchet MS"/>
          <w:color w:val="000000"/>
          <w:vertAlign w:val="subscript"/>
          <w:lang w:val="x-none"/>
        </w:rPr>
        <w:t>4</w:t>
      </w:r>
      <w:r w:rsidRPr="00BF660D">
        <w:rPr>
          <w:rFonts w:ascii="Trebuchet MS" w:eastAsia="Times New Roman" w:hAnsi="Trebuchet MS"/>
          <w:color w:val="000000"/>
          <w:lang w:val="x-none"/>
        </w:rPr>
        <w:t xml:space="preserve"> şi CO</w:t>
      </w:r>
      <w:r w:rsidRPr="00BF660D">
        <w:rPr>
          <w:rFonts w:ascii="Trebuchet MS" w:eastAsia="Times New Roman" w:hAnsi="Trebuchet MS"/>
          <w:color w:val="000000"/>
          <w:vertAlign w:val="subscript"/>
          <w:lang w:val="x-none"/>
        </w:rPr>
        <w:t>2</w:t>
      </w:r>
      <w:r w:rsidRPr="00BF660D">
        <w:rPr>
          <w:rFonts w:ascii="Trebuchet MS" w:eastAsia="Times New Roman" w:hAnsi="Trebuchet MS"/>
          <w:color w:val="000000"/>
          <w:lang w:val="x-none"/>
        </w:rPr>
        <w:t>. O sursă suplimentară de poluanţi atmosferici va fi reprezentată de particulele de praf, generate prin eroziunea vântului</w:t>
      </w:r>
      <w:r w:rsidRPr="00BF660D">
        <w:rPr>
          <w:rFonts w:ascii="Trebuchet MS" w:eastAsia="Times New Roman" w:hAnsi="Trebuchet MS"/>
          <w:color w:val="000000"/>
        </w:rPr>
        <w:t xml:space="preserve"> </w:t>
      </w:r>
      <w:r w:rsidRPr="00BF660D">
        <w:rPr>
          <w:rFonts w:ascii="Trebuchet MS" w:eastAsia="Times New Roman" w:hAnsi="Trebuchet MS"/>
          <w:color w:val="000000"/>
          <w:lang w:val="x-none"/>
        </w:rPr>
        <w:t xml:space="preserve">(asupra  suprafeţelor de teren lipsite de înveliş vegetal) şi prin realizarea lucrărilor de excavare şi </w:t>
      </w:r>
    </w:p>
    <w:p w14:paraId="397B81A8" w14:textId="1502AE53" w:rsidR="00BF660D" w:rsidRPr="008B2B5F" w:rsidRDefault="00BF660D" w:rsidP="00BF660D">
      <w:pPr>
        <w:numPr>
          <w:ilvl w:val="0"/>
          <w:numId w:val="3"/>
        </w:numPr>
        <w:autoSpaceDE w:val="0"/>
        <w:autoSpaceDN w:val="0"/>
        <w:adjustRightInd w:val="0"/>
        <w:spacing w:after="0" w:line="360" w:lineRule="auto"/>
        <w:ind w:left="0" w:firstLine="0"/>
        <w:jc w:val="both"/>
        <w:rPr>
          <w:rFonts w:ascii="Trebuchet MS" w:eastAsia="Times New Roman" w:hAnsi="Trebuchet MS"/>
          <w:color w:val="000000"/>
          <w:lang w:val="x-none"/>
        </w:rPr>
      </w:pPr>
      <w:r w:rsidRPr="00BF660D">
        <w:rPr>
          <w:rFonts w:ascii="Trebuchet MS" w:eastAsia="Times New Roman" w:hAnsi="Trebuchet MS"/>
          <w:color w:val="000000"/>
          <w:lang w:val="x-none"/>
        </w:rPr>
        <w:t>încărcare/ descărcare pământ excavat.</w:t>
      </w:r>
    </w:p>
    <w:p w14:paraId="5229D482" w14:textId="77777777" w:rsidR="00BF660D" w:rsidRPr="00BF660D" w:rsidRDefault="00BF660D" w:rsidP="00BF660D">
      <w:pPr>
        <w:spacing w:after="0" w:line="360" w:lineRule="auto"/>
        <w:jc w:val="both"/>
        <w:rPr>
          <w:rFonts w:ascii="Trebuchet MS" w:eastAsia="MS Mincho" w:hAnsi="Trebuchet MS"/>
          <w:b/>
          <w:lang w:eastAsia="ja-JP" w:bidi="he-IL"/>
        </w:rPr>
      </w:pPr>
      <w:r w:rsidRPr="00BF660D">
        <w:rPr>
          <w:rFonts w:ascii="Trebuchet MS" w:eastAsia="MS Mincho" w:hAnsi="Trebuchet MS"/>
          <w:b/>
          <w:lang w:eastAsia="ja-JP" w:bidi="he-IL"/>
        </w:rPr>
        <w:t>Etapa de functionare</w:t>
      </w:r>
    </w:p>
    <w:p w14:paraId="29CA6E32" w14:textId="77777777" w:rsidR="00BF660D" w:rsidRPr="00BF660D" w:rsidRDefault="00BF660D" w:rsidP="00BF660D">
      <w:pPr>
        <w:spacing w:after="0" w:line="360" w:lineRule="auto"/>
        <w:rPr>
          <w:rFonts w:ascii="Trebuchet MS" w:eastAsia="MS Mincho" w:hAnsi="Trebuchet MS"/>
          <w:lang w:eastAsia="ja-JP" w:bidi="he-IL"/>
        </w:rPr>
      </w:pPr>
      <w:r w:rsidRPr="00BF660D">
        <w:rPr>
          <w:rFonts w:ascii="Trebuchet MS" w:hAnsi="Trebuchet MS"/>
          <w:lang w:eastAsia="ro-RO"/>
        </w:rPr>
        <w:t>In perioada de functionare emisiile de poluati atmosferici sunt cele aferente traficului rutier si procesului tehnologic.</w:t>
      </w:r>
    </w:p>
    <w:p w14:paraId="13C99A1E" w14:textId="2A249DD3" w:rsidR="00BF660D" w:rsidRPr="00BF660D" w:rsidRDefault="00BF660D" w:rsidP="00BF660D">
      <w:pPr>
        <w:autoSpaceDE w:val="0"/>
        <w:autoSpaceDN w:val="0"/>
        <w:adjustRightInd w:val="0"/>
        <w:spacing w:after="27" w:line="360" w:lineRule="auto"/>
        <w:jc w:val="both"/>
        <w:rPr>
          <w:rFonts w:ascii="Trebuchet MS" w:hAnsi="Trebuchet MS"/>
          <w:lang w:eastAsia="ro-RO"/>
        </w:rPr>
      </w:pPr>
      <w:r w:rsidRPr="00BF660D">
        <w:rPr>
          <w:rFonts w:ascii="Trebuchet MS" w:hAnsi="Trebuchet MS"/>
          <w:color w:val="000000"/>
          <w:lang w:eastAsia="ro-RO"/>
        </w:rPr>
        <w:lastRenderedPageBreak/>
        <w:t>Se vor respecta valorile limită de emisie în aer, conform Ord. MAPPM  nr. 462/1993 pentru aprobarea Condiţiilor tehnice privind protecţia atmosferică şi Normelor metodologice privind determinarea emisiilor de poluanţi atmosferici produşi de surse staţionare si conform Legii nr.278/2013 privind emisiile industriale.</w:t>
      </w:r>
    </w:p>
    <w:p w14:paraId="382A1AA2" w14:textId="77777777" w:rsidR="00BF660D" w:rsidRPr="00BF660D" w:rsidRDefault="00BF660D" w:rsidP="00BF660D">
      <w:pPr>
        <w:spacing w:before="60" w:after="60" w:line="360" w:lineRule="auto"/>
        <w:ind w:right="76"/>
        <w:rPr>
          <w:rFonts w:ascii="Trebuchet MS" w:hAnsi="Trebuchet MS"/>
        </w:rPr>
      </w:pPr>
      <w:r w:rsidRPr="00BF660D">
        <w:rPr>
          <w:rFonts w:ascii="Trebuchet MS" w:eastAsia="Times New Roman" w:hAnsi="Trebuchet MS"/>
          <w:b/>
          <w:bCs/>
          <w:lang w:val="x-none"/>
        </w:rPr>
        <w:t xml:space="preserve">•    </w:t>
      </w:r>
      <w:r w:rsidRPr="00BF660D">
        <w:rPr>
          <w:rFonts w:ascii="Trebuchet MS" w:eastAsia="Times New Roman" w:hAnsi="Trebuchet MS"/>
          <w:b/>
          <w:bCs/>
          <w:u w:val="single"/>
          <w:lang w:val="x-none"/>
        </w:rPr>
        <w:t>Apa</w:t>
      </w:r>
    </w:p>
    <w:p w14:paraId="424C995C"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 xml:space="preserve">În </w:t>
      </w:r>
      <w:r w:rsidRPr="00BF660D">
        <w:rPr>
          <w:rFonts w:ascii="Trebuchet MS" w:eastAsia="Times New Roman" w:hAnsi="Trebuchet MS"/>
          <w:b/>
          <w:bCs/>
          <w:color w:val="000000"/>
          <w:lang w:val="x-none"/>
        </w:rPr>
        <w:t>perioada de execuţie</w:t>
      </w:r>
      <w:r w:rsidRPr="00BF660D">
        <w:rPr>
          <w:rFonts w:ascii="Trebuchet MS" w:eastAsia="Times New Roman" w:hAnsi="Trebuchet MS"/>
          <w:color w:val="000000"/>
          <w:lang w:val="x-none"/>
        </w:rPr>
        <w:t xml:space="preserve"> a lucrărilor nu vor fi realizate instalaţii de epurare sau preepurare a apelor uzate, aferente organizării de şantier. </w:t>
      </w:r>
    </w:p>
    <w:p w14:paraId="0FA43677"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rPr>
      </w:pPr>
    </w:p>
    <w:p w14:paraId="29CA371E"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 xml:space="preserve">În urma </w:t>
      </w:r>
      <w:r w:rsidRPr="00BF660D">
        <w:rPr>
          <w:rFonts w:ascii="Trebuchet MS" w:eastAsia="Times New Roman" w:hAnsi="Trebuchet MS"/>
          <w:b/>
          <w:bCs/>
          <w:color w:val="000000"/>
          <w:lang w:val="x-none"/>
        </w:rPr>
        <w:t>implementării</w:t>
      </w:r>
      <w:r w:rsidRPr="00BF660D">
        <w:rPr>
          <w:rFonts w:ascii="Trebuchet MS" w:eastAsia="Times New Roman" w:hAnsi="Trebuchet MS"/>
          <w:color w:val="000000"/>
          <w:lang w:val="x-none"/>
        </w:rPr>
        <w:t xml:space="preserve"> proiectului: </w:t>
      </w:r>
    </w:p>
    <w:p w14:paraId="4DB1431A" w14:textId="77777777" w:rsidR="00BF660D" w:rsidRPr="00BF660D" w:rsidRDefault="00BF660D" w:rsidP="00BF660D">
      <w:pPr>
        <w:numPr>
          <w:ilvl w:val="0"/>
          <w:numId w:val="6"/>
        </w:numPr>
        <w:spacing w:after="0" w:line="360" w:lineRule="auto"/>
        <w:ind w:left="450" w:right="702" w:hanging="360"/>
        <w:jc w:val="both"/>
        <w:rPr>
          <w:rFonts w:ascii="Trebuchet MS" w:hAnsi="Trebuchet MS"/>
        </w:rPr>
      </w:pPr>
      <w:r w:rsidRPr="00BF660D">
        <w:rPr>
          <w:rFonts w:ascii="Trebuchet MS" w:hAnsi="Trebuchet MS"/>
          <w:u w:val="single"/>
        </w:rPr>
        <w:t>Ape uzate menajere</w:t>
      </w:r>
      <w:r w:rsidRPr="00BF660D">
        <w:rPr>
          <w:rFonts w:ascii="Trebuchet MS" w:hAnsi="Trebuchet MS"/>
        </w:rPr>
        <w:t xml:space="preserve"> provenite din nevoile igienico–sanitare ale personalului: sunt deversate in doua bazine etans vidanjabil .</w:t>
      </w:r>
    </w:p>
    <w:p w14:paraId="2468280B" w14:textId="77777777" w:rsidR="00BF660D" w:rsidRPr="00BF660D" w:rsidRDefault="00BF660D" w:rsidP="00BF660D">
      <w:pPr>
        <w:numPr>
          <w:ilvl w:val="0"/>
          <w:numId w:val="6"/>
        </w:numPr>
        <w:spacing w:after="0" w:line="360" w:lineRule="auto"/>
        <w:ind w:left="450" w:right="702" w:hanging="360"/>
        <w:jc w:val="both"/>
        <w:rPr>
          <w:rFonts w:ascii="Trebuchet MS" w:hAnsi="Trebuchet MS"/>
        </w:rPr>
      </w:pPr>
      <w:r w:rsidRPr="00BF660D">
        <w:rPr>
          <w:rFonts w:ascii="Trebuchet MS" w:hAnsi="Trebuchet MS"/>
          <w:u w:val="single"/>
        </w:rPr>
        <w:t>Apele pluviale</w:t>
      </w:r>
      <w:r w:rsidRPr="00BF660D">
        <w:rPr>
          <w:rFonts w:ascii="Trebuchet MS" w:hAnsi="Trebuchet MS"/>
        </w:rPr>
        <w:t xml:space="preserve"> conventional curate provenite de pe acoperisul halelor se colecteaza in bazinul de retentie si apoi sunt dirijate spre canalul de desecare din apropierea obiectivului;</w:t>
      </w:r>
    </w:p>
    <w:p w14:paraId="4AD5018A" w14:textId="77777777" w:rsidR="00BF660D" w:rsidRPr="00BF660D" w:rsidRDefault="00BF660D" w:rsidP="00BF660D">
      <w:pPr>
        <w:numPr>
          <w:ilvl w:val="0"/>
          <w:numId w:val="6"/>
        </w:numPr>
        <w:spacing w:after="0" w:line="360" w:lineRule="auto"/>
        <w:ind w:left="450" w:right="702" w:hanging="360"/>
        <w:jc w:val="both"/>
        <w:rPr>
          <w:rFonts w:ascii="Trebuchet MS" w:hAnsi="Trebuchet MS"/>
        </w:rPr>
      </w:pPr>
      <w:r w:rsidRPr="00BF660D">
        <w:rPr>
          <w:rFonts w:ascii="Trebuchet MS" w:hAnsi="Trebuchet MS"/>
          <w:iCs/>
          <w:u w:val="single"/>
        </w:rPr>
        <w:t>Apele pluviale de pe caile de circulatie si parcare</w:t>
      </w:r>
      <w:r w:rsidRPr="00BF660D">
        <w:rPr>
          <w:rFonts w:ascii="Trebuchet MS" w:hAnsi="Trebuchet MS"/>
          <w:i/>
          <w:iCs/>
        </w:rPr>
        <w:t>,</w:t>
      </w:r>
      <w:r w:rsidRPr="00BF660D">
        <w:rPr>
          <w:rFonts w:ascii="Trebuchet MS" w:hAnsi="Trebuchet MS"/>
          <w:iCs/>
        </w:rPr>
        <w:t xml:space="preserve"> </w:t>
      </w:r>
      <w:r w:rsidRPr="00BF660D">
        <w:rPr>
          <w:rFonts w:ascii="Trebuchet MS" w:hAnsi="Trebuchet MS"/>
        </w:rPr>
        <w:t>vor fi neutralizate in separatoare de hidrocarburi iar apoi vor fi colectate in acelasi bazin de retentie si vor fi dirijate spre canalul de desecare din apropierea obiectivului;</w:t>
      </w:r>
    </w:p>
    <w:p w14:paraId="68A8F946"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rPr>
      </w:pPr>
    </w:p>
    <w:p w14:paraId="356FF315"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u w:val="single"/>
          <w:lang w:val="x-none"/>
        </w:rPr>
      </w:pPr>
      <w:r w:rsidRPr="00BF660D">
        <w:rPr>
          <w:rFonts w:ascii="Trebuchet MS" w:eastAsia="Times New Roman" w:hAnsi="Trebuchet MS"/>
          <w:b/>
          <w:bCs/>
          <w:color w:val="000000"/>
          <w:lang w:val="x-none"/>
        </w:rPr>
        <w:t xml:space="preserve">•    </w:t>
      </w:r>
      <w:r w:rsidRPr="00BF660D">
        <w:rPr>
          <w:rFonts w:ascii="Trebuchet MS" w:eastAsia="Times New Roman" w:hAnsi="Trebuchet MS"/>
          <w:b/>
          <w:bCs/>
          <w:color w:val="000000"/>
          <w:u w:val="single"/>
          <w:lang w:val="x-none"/>
        </w:rPr>
        <w:t>Zgomot şi vibraţii</w:t>
      </w:r>
    </w:p>
    <w:p w14:paraId="22CD41C0"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 xml:space="preserve">În </w:t>
      </w:r>
      <w:r w:rsidRPr="00BF660D">
        <w:rPr>
          <w:rFonts w:ascii="Trebuchet MS" w:eastAsia="Times New Roman" w:hAnsi="Trebuchet MS"/>
          <w:b/>
          <w:bCs/>
          <w:color w:val="000000"/>
          <w:lang w:val="x-none"/>
        </w:rPr>
        <w:t>perioada de execuţie</w:t>
      </w:r>
      <w:r w:rsidRPr="00BF660D">
        <w:rPr>
          <w:rFonts w:ascii="Trebuchet MS" w:eastAsia="Times New Roman" w:hAnsi="Trebuchet MS"/>
          <w:color w:val="000000"/>
          <w:lang w:val="x-none"/>
        </w:rPr>
        <w:t xml:space="preserve"> a lucrărilor, sursele de zgomot şi vibraţii vor avea un caracter temporar, acestea generând efecte locale şi pe timp limitat. Poluarea fizică asociată proiectului în această etapă este determinată de zgomotul şi vibraţiile generate de activităţile de execuţie, precum şi de traficul rutier.</w:t>
      </w:r>
    </w:p>
    <w:p w14:paraId="3760236A"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rPr>
      </w:pPr>
      <w:r w:rsidRPr="00BF660D">
        <w:rPr>
          <w:rFonts w:ascii="Trebuchet MS" w:eastAsia="Times New Roman" w:hAnsi="Trebuchet MS"/>
          <w:color w:val="000000"/>
          <w:lang w:val="x-none"/>
        </w:rPr>
        <w:t xml:space="preserve">    </w:t>
      </w:r>
      <w:r w:rsidRPr="00BF660D">
        <w:rPr>
          <w:rFonts w:ascii="Trebuchet MS" w:eastAsia="Times New Roman" w:hAnsi="Trebuchet MS"/>
          <w:b/>
          <w:bCs/>
          <w:color w:val="000000"/>
          <w:lang w:val="x-none"/>
        </w:rPr>
        <w:t>»</w:t>
      </w:r>
      <w:r w:rsidRPr="00BF660D">
        <w:rPr>
          <w:rFonts w:ascii="Trebuchet MS" w:eastAsia="Times New Roman" w:hAnsi="Trebuchet MS"/>
          <w:color w:val="000000"/>
          <w:lang w:val="x-none"/>
        </w:rPr>
        <w:t xml:space="preserve"> Nivelul de zgomot rezultat atât în perioada de execuţie a lucrărilor, cât şi în perioada de funcţionare nu va depăşi prevederile SR 10009:2017 privind “Acustică. Limitele admisibile ale nivelului de zgomot în mediul ambiant</w:t>
      </w:r>
      <w:r w:rsidRPr="00BF660D">
        <w:rPr>
          <w:rFonts w:ascii="Arial" w:eastAsia="Times New Roman" w:hAnsi="Arial" w:cs="Arial"/>
          <w:color w:val="000000"/>
          <w:lang w:val="x-none"/>
        </w:rPr>
        <w:t>‟</w:t>
      </w:r>
      <w:r w:rsidRPr="00BF660D">
        <w:rPr>
          <w:rFonts w:ascii="Trebuchet MS" w:eastAsia="Times New Roman" w:hAnsi="Trebuchet MS"/>
          <w:color w:val="000000"/>
          <w:lang w:val="x-none"/>
        </w:rPr>
        <w:t xml:space="preserve">. </w:t>
      </w:r>
    </w:p>
    <w:p w14:paraId="7E3B69FA" w14:textId="77777777" w:rsidR="00BF660D" w:rsidRPr="00BF660D" w:rsidRDefault="00BF660D" w:rsidP="00BF660D">
      <w:pPr>
        <w:autoSpaceDE w:val="0"/>
        <w:autoSpaceDN w:val="0"/>
        <w:adjustRightInd w:val="0"/>
        <w:spacing w:after="0" w:line="360" w:lineRule="auto"/>
        <w:ind w:right="-165"/>
        <w:jc w:val="both"/>
        <w:rPr>
          <w:rFonts w:ascii="Trebuchet MS" w:eastAsia="Times New Roman" w:hAnsi="Trebuchet MS"/>
          <w:color w:val="000000"/>
        </w:rPr>
      </w:pPr>
    </w:p>
    <w:p w14:paraId="485D9F2B"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u w:val="single"/>
          <w:lang w:val="x-none"/>
        </w:rPr>
      </w:pPr>
      <w:r w:rsidRPr="00BF660D">
        <w:rPr>
          <w:rFonts w:ascii="Trebuchet MS" w:eastAsia="Times New Roman" w:hAnsi="Trebuchet MS"/>
          <w:color w:val="000000"/>
          <w:lang w:val="x-none"/>
        </w:rPr>
        <w:t xml:space="preserve">•    </w:t>
      </w:r>
      <w:r w:rsidRPr="00BF660D">
        <w:rPr>
          <w:rFonts w:ascii="Trebuchet MS" w:eastAsia="Times New Roman" w:hAnsi="Trebuchet MS"/>
          <w:b/>
          <w:bCs/>
          <w:color w:val="000000"/>
          <w:u w:val="single"/>
          <w:lang w:val="x-none"/>
        </w:rPr>
        <w:t>Sol/subsol şi ape freatice</w:t>
      </w:r>
    </w:p>
    <w:p w14:paraId="4AB01E7F"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 xml:space="preserve">În </w:t>
      </w:r>
      <w:r w:rsidRPr="00BF660D">
        <w:rPr>
          <w:rFonts w:ascii="Trebuchet MS" w:eastAsia="Times New Roman" w:hAnsi="Trebuchet MS"/>
          <w:b/>
          <w:bCs/>
          <w:color w:val="000000"/>
          <w:lang w:val="x-none"/>
        </w:rPr>
        <w:t>faza de construcţie</w:t>
      </w:r>
      <w:r w:rsidRPr="00BF660D">
        <w:rPr>
          <w:rFonts w:ascii="Trebuchet MS" w:eastAsia="Times New Roman" w:hAnsi="Trebuchet MS"/>
          <w:color w:val="000000"/>
          <w:lang w:val="x-none"/>
        </w:rPr>
        <w:t>, sursele potenţiale de poluare a solului/subsolului şi a apelor freatice sunt reprezentate de:</w:t>
      </w:r>
    </w:p>
    <w:p w14:paraId="618EBADD" w14:textId="77777777" w:rsidR="00BF660D" w:rsidRPr="00BF660D" w:rsidRDefault="00BF660D" w:rsidP="00BF660D">
      <w:pPr>
        <w:numPr>
          <w:ilvl w:val="0"/>
          <w:numId w:val="2"/>
        </w:num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depozitarea deşeurilor şi a materialelor de construcţie;</w:t>
      </w:r>
    </w:p>
    <w:p w14:paraId="3BA38A20" w14:textId="77777777" w:rsidR="00BF660D" w:rsidRPr="00BF660D" w:rsidRDefault="00BF660D" w:rsidP="00BF660D">
      <w:pPr>
        <w:numPr>
          <w:ilvl w:val="0"/>
          <w:numId w:val="2"/>
        </w:num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scurgeri accidentale de combustibili, lubrifianţi şi alte substanţe chimice de la autocamioane şi echipamentele mobile rutiere şi nerutiere.</w:t>
      </w:r>
    </w:p>
    <w:p w14:paraId="0BF6BF4D" w14:textId="77777777" w:rsidR="00BF660D" w:rsidRPr="00BF660D" w:rsidRDefault="00BF660D" w:rsidP="00BF660D">
      <w:pPr>
        <w:pStyle w:val="ListParagraph"/>
        <w:spacing w:line="360" w:lineRule="auto"/>
        <w:ind w:left="0"/>
        <w:rPr>
          <w:rFonts w:ascii="Trebuchet MS" w:eastAsia="Times New Roman" w:hAnsi="Trebuchet MS"/>
          <w:color w:val="000000"/>
        </w:rPr>
      </w:pPr>
    </w:p>
    <w:p w14:paraId="1415A000" w14:textId="77777777" w:rsidR="00BF660D" w:rsidRPr="00BF660D" w:rsidRDefault="00BF660D" w:rsidP="00BF660D">
      <w:pPr>
        <w:autoSpaceDE w:val="0"/>
        <w:autoSpaceDN w:val="0"/>
        <w:spacing w:after="0" w:line="360" w:lineRule="auto"/>
        <w:ind w:right="-45"/>
        <w:jc w:val="both"/>
        <w:rPr>
          <w:rFonts w:ascii="Trebuchet MS" w:hAnsi="Trebuchet MS"/>
          <w:color w:val="000000"/>
          <w:lang w:eastAsia="ro-RO"/>
        </w:rPr>
      </w:pPr>
      <w:r w:rsidRPr="00BF660D">
        <w:rPr>
          <w:rFonts w:ascii="Trebuchet MS" w:hAnsi="Trebuchet MS"/>
          <w:b/>
          <w:color w:val="000000"/>
          <w:lang w:eastAsia="ro-RO"/>
        </w:rPr>
        <w:lastRenderedPageBreak/>
        <w:t>În faza de funcţionare</w:t>
      </w:r>
      <w:r w:rsidRPr="00BF660D">
        <w:rPr>
          <w:rFonts w:ascii="Trebuchet MS" w:hAnsi="Trebuchet MS"/>
          <w:color w:val="000000"/>
          <w:lang w:eastAsia="ro-RO"/>
        </w:rPr>
        <w:t xml:space="preserve"> nu se întrevăd riscuri de contaminare a solului/subsolului şi apelor freatice, datorită existenţei reţelelor de canalizare pentru apele uzate menajere, care vor fi construite etanş. Deşeurile menajere vor fi gestionate corespunzător (stocare temporară în europubele), pe o platformă special amenajată.</w:t>
      </w:r>
    </w:p>
    <w:p w14:paraId="1CA7EE3A" w14:textId="77777777" w:rsidR="00BF660D" w:rsidRPr="00BF660D" w:rsidRDefault="00BF660D" w:rsidP="00BF660D">
      <w:pPr>
        <w:spacing w:after="0" w:line="360" w:lineRule="auto"/>
        <w:jc w:val="both"/>
        <w:rPr>
          <w:rFonts w:ascii="Trebuchet MS" w:eastAsia="MS Mincho" w:hAnsi="Trebuchet MS"/>
          <w:lang w:eastAsia="ja-JP" w:bidi="he-IL"/>
        </w:rPr>
      </w:pPr>
      <w:r w:rsidRPr="00BF660D">
        <w:rPr>
          <w:rFonts w:ascii="Trebuchet MS" w:hAnsi="Trebuchet MS"/>
        </w:rPr>
        <w:t xml:space="preserve">» </w:t>
      </w:r>
      <w:r w:rsidRPr="00BF660D">
        <w:rPr>
          <w:rFonts w:ascii="Trebuchet MS" w:eastAsia="MS Mincho" w:hAnsi="Trebuchet MS"/>
          <w:lang w:eastAsia="ja-JP" w:bidi="he-IL"/>
        </w:rPr>
        <w:t>Atât în perioada de execuţie a lucrărilor, cât şi în perioada de funcţionare, pentru</w:t>
      </w:r>
      <w:r w:rsidRPr="00BF660D">
        <w:rPr>
          <w:rFonts w:ascii="Trebuchet MS" w:hAnsi="Trebuchet MS"/>
        </w:rPr>
        <w:t xml:space="preserve"> sol </w:t>
      </w:r>
      <w:r w:rsidRPr="00BF660D">
        <w:rPr>
          <w:rFonts w:ascii="Trebuchet MS" w:eastAsia="MS Mincho" w:hAnsi="Trebuchet MS"/>
          <w:lang w:eastAsia="ja-JP" w:bidi="he-IL"/>
        </w:rPr>
        <w:t>se vor respecta prevederile Ord. M.A.P.P.M. nr.756/1997 pentru aprobarea Reglementarii privind evaluarea poluarii mediului, cu modificările și completările ulterioare.</w:t>
      </w:r>
    </w:p>
    <w:p w14:paraId="716AF2D2"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FF0000"/>
          <w:lang w:val="x-none"/>
        </w:rPr>
      </w:pPr>
    </w:p>
    <w:p w14:paraId="2EF254A2" w14:textId="77777777" w:rsidR="00BF660D" w:rsidRPr="00BF660D" w:rsidRDefault="00BF660D" w:rsidP="00BF660D">
      <w:pPr>
        <w:spacing w:after="0" w:line="360" w:lineRule="auto"/>
        <w:jc w:val="both"/>
        <w:rPr>
          <w:rFonts w:ascii="Trebuchet MS" w:eastAsia="MS Mincho" w:hAnsi="Trebuchet MS"/>
          <w:b/>
          <w:lang w:eastAsia="ja-JP" w:bidi="he-IL"/>
        </w:rPr>
      </w:pPr>
      <w:r w:rsidRPr="00BF660D">
        <w:rPr>
          <w:rFonts w:ascii="Trebuchet MS" w:hAnsi="Trebuchet MS"/>
          <w:b/>
          <w:bCs/>
          <w:color w:val="000000"/>
          <w:lang w:eastAsia="ro-RO"/>
        </w:rPr>
        <w:t>f) Riscurile de</w:t>
      </w:r>
      <w:r w:rsidRPr="00BF660D">
        <w:rPr>
          <w:rFonts w:ascii="Trebuchet MS" w:eastAsia="MS Mincho" w:hAnsi="Trebuchet MS"/>
          <w:b/>
          <w:lang w:eastAsia="ja-JP" w:bidi="he-IL"/>
        </w:rPr>
        <w:t xml:space="preserve"> accidente majore și/sau dezastre relevante</w:t>
      </w:r>
      <w:r w:rsidRPr="00BF660D">
        <w:rPr>
          <w:rFonts w:ascii="Trebuchet MS" w:eastAsia="MS Mincho" w:hAnsi="Trebuchet MS"/>
          <w:lang w:eastAsia="ja-JP" w:bidi="he-IL"/>
        </w:rPr>
        <w:t xml:space="preserve"> </w:t>
      </w:r>
      <w:r w:rsidRPr="00BF660D">
        <w:rPr>
          <w:rFonts w:ascii="Trebuchet MS" w:eastAsia="MS Mincho" w:hAnsi="Trebuchet MS"/>
          <w:b/>
          <w:lang w:eastAsia="ja-JP" w:bidi="he-IL"/>
        </w:rPr>
        <w:t xml:space="preserve">pentru proiectul în cauză, inclusiv cele cauzate de schimbările climatice, conform informaţiilor ştiinţifice: </w:t>
      </w:r>
    </w:p>
    <w:p w14:paraId="21A58586" w14:textId="77777777" w:rsidR="00BF660D" w:rsidRPr="00BF660D" w:rsidRDefault="00BF660D" w:rsidP="00BF660D">
      <w:pPr>
        <w:widowControl w:val="0"/>
        <w:autoSpaceDE w:val="0"/>
        <w:autoSpaceDN w:val="0"/>
        <w:adjustRightInd w:val="0"/>
        <w:spacing w:after="0" w:line="360" w:lineRule="auto"/>
        <w:jc w:val="both"/>
        <w:rPr>
          <w:rFonts w:ascii="Trebuchet MS" w:eastAsia="MS Mincho" w:hAnsi="Trebuchet MS"/>
          <w:lang w:eastAsia="ja-JP" w:bidi="he-IL"/>
        </w:rPr>
      </w:pPr>
      <w:r w:rsidRPr="00BF660D">
        <w:rPr>
          <w:rFonts w:ascii="Trebuchet MS" w:eastAsia="MS Mincho" w:hAnsi="Trebuchet MS"/>
          <w:lang w:eastAsia="ja-JP" w:bidi="he-IL"/>
        </w:rPr>
        <w:t>-riscul de accident, ţinându-se seama in special de substanţele și tehnologiile utilizate: nu este cazul;</w:t>
      </w:r>
    </w:p>
    <w:p w14:paraId="660021C5" w14:textId="77777777" w:rsidR="00BF660D" w:rsidRPr="00BF660D" w:rsidRDefault="00BF660D" w:rsidP="00BF660D">
      <w:pPr>
        <w:spacing w:after="0" w:line="360" w:lineRule="auto"/>
        <w:jc w:val="both"/>
        <w:rPr>
          <w:rFonts w:ascii="Trebuchet MS" w:eastAsia="MS Mincho" w:hAnsi="Trebuchet MS"/>
          <w:lang w:eastAsia="ja-JP" w:bidi="he-IL"/>
        </w:rPr>
      </w:pPr>
      <w:r w:rsidRPr="00BF660D">
        <w:rPr>
          <w:rFonts w:ascii="Trebuchet MS" w:eastAsia="MS Mincho" w:hAnsi="Trebuchet MS"/>
          <w:lang w:eastAsia="ja-JP" w:bidi="he-IL"/>
        </w:rPr>
        <w:t>-risc de alunecări de teren: terenul amplasamentului este plan, fara denivelari si nu este strabatut de canale sau parauri. Nu exista riscul producerii unei alunecari de teren in zona;</w:t>
      </w:r>
    </w:p>
    <w:p w14:paraId="2E1C7655" w14:textId="77777777" w:rsidR="00BF660D" w:rsidRPr="00BF660D" w:rsidRDefault="00BF660D" w:rsidP="00BF660D">
      <w:pPr>
        <w:tabs>
          <w:tab w:val="left" w:pos="0"/>
        </w:tabs>
        <w:spacing w:after="0" w:line="360" w:lineRule="auto"/>
        <w:jc w:val="both"/>
        <w:rPr>
          <w:rFonts w:ascii="Trebuchet MS" w:eastAsia="MS Mincho" w:hAnsi="Trebuchet MS"/>
          <w:lang w:eastAsia="ja-JP" w:bidi="he-IL"/>
        </w:rPr>
      </w:pPr>
      <w:r w:rsidRPr="00BF660D">
        <w:rPr>
          <w:rFonts w:ascii="Trebuchet MS" w:eastAsia="MS Mincho" w:hAnsi="Trebuchet MS"/>
          <w:lang w:eastAsia="ja-JP" w:bidi="he-IL"/>
        </w:rPr>
        <w:t>-seismicitatea: seismicitatea zonei Banat se caracterizează prin relativ numeroase cutremure cu magnitude Mw&gt;5, dar fără să depăşească Mw 5.6. Socurile mai puternice, care sunt de obicei urmate de secvenţe de replici, apar grupate în timp (în ferestre de câteva luni).</w:t>
      </w:r>
    </w:p>
    <w:p w14:paraId="14F466B6" w14:textId="77777777" w:rsidR="00BF660D" w:rsidRPr="00BF660D" w:rsidRDefault="00BF660D" w:rsidP="00BF660D">
      <w:pPr>
        <w:spacing w:after="0" w:line="360" w:lineRule="auto"/>
        <w:jc w:val="both"/>
        <w:rPr>
          <w:rFonts w:ascii="Trebuchet MS" w:hAnsi="Trebuchet MS"/>
        </w:rPr>
      </w:pPr>
      <w:r w:rsidRPr="00BF660D">
        <w:rPr>
          <w:rFonts w:ascii="Trebuchet MS" w:eastAsia="MS Mincho" w:hAnsi="Trebuchet MS"/>
          <w:bCs/>
          <w:lang w:eastAsia="ja-JP" w:bidi="he-IL"/>
        </w:rPr>
        <w:t xml:space="preserve">-riscul hidrologic de inundatii: </w:t>
      </w:r>
      <w:r w:rsidRPr="00BF660D">
        <w:rPr>
          <w:rFonts w:ascii="Trebuchet MS" w:hAnsi="Trebuchet MS"/>
        </w:rPr>
        <w:t xml:space="preserve">amplasamentul nu se regăseşte în </w:t>
      </w:r>
      <w:r w:rsidRPr="00BF660D">
        <w:rPr>
          <w:rFonts w:ascii="Trebuchet MS" w:eastAsia="MS Mincho" w:hAnsi="Trebuchet MS"/>
          <w:lang w:eastAsia="ja-JP" w:bidi="he-IL"/>
        </w:rPr>
        <w:t>zona cu risc de inundaţii</w:t>
      </w:r>
      <w:r w:rsidRPr="00BF660D">
        <w:rPr>
          <w:rFonts w:ascii="Trebuchet MS" w:hAnsi="Trebuchet MS"/>
        </w:rPr>
        <w:t>.</w:t>
      </w:r>
    </w:p>
    <w:p w14:paraId="7F1500B2" w14:textId="77777777" w:rsidR="00BF660D" w:rsidRPr="00BF660D" w:rsidRDefault="00BF660D" w:rsidP="00BF660D">
      <w:pPr>
        <w:tabs>
          <w:tab w:val="left" w:pos="-110"/>
        </w:tabs>
        <w:spacing w:after="0" w:line="360" w:lineRule="auto"/>
        <w:jc w:val="both"/>
        <w:rPr>
          <w:rFonts w:ascii="Trebuchet MS" w:hAnsi="Trebuchet MS"/>
          <w:b/>
          <w:bCs/>
          <w:color w:val="000000"/>
          <w:lang w:eastAsia="ro-RO"/>
        </w:rPr>
      </w:pPr>
    </w:p>
    <w:p w14:paraId="250CAD6E" w14:textId="0312CD5E" w:rsidR="00BF660D" w:rsidRPr="008B2B5F" w:rsidRDefault="00BF660D" w:rsidP="008B2B5F">
      <w:pPr>
        <w:spacing w:after="0" w:line="360" w:lineRule="auto"/>
        <w:jc w:val="both"/>
        <w:textAlignment w:val="baseline"/>
        <w:rPr>
          <w:rFonts w:ascii="Trebuchet MS" w:hAnsi="Trebuchet MS"/>
          <w:shd w:val="clear" w:color="auto" w:fill="FFFFFF"/>
        </w:rPr>
      </w:pPr>
      <w:r w:rsidRPr="00BF660D">
        <w:rPr>
          <w:rFonts w:ascii="Trebuchet MS" w:hAnsi="Trebuchet MS"/>
          <w:b/>
          <w:bCs/>
          <w:color w:val="000000"/>
          <w:lang w:eastAsia="ro-RO"/>
        </w:rPr>
        <w:t>g) Riscurile pentru sănătatea umană</w:t>
      </w:r>
      <w:r w:rsidRPr="00BF660D">
        <w:rPr>
          <w:rFonts w:ascii="Trebuchet MS" w:eastAsia="MS Mincho" w:hAnsi="Trebuchet MS"/>
          <w:b/>
          <w:lang w:eastAsia="ja-JP" w:bidi="he-IL"/>
        </w:rPr>
        <w:t xml:space="preserve">: </w:t>
      </w:r>
      <w:r w:rsidRPr="00BF660D">
        <w:rPr>
          <w:rFonts w:ascii="Trebuchet MS" w:hAnsi="Trebuchet MS"/>
        </w:rPr>
        <w:t>n</w:t>
      </w:r>
      <w:r w:rsidRPr="00BF660D">
        <w:rPr>
          <w:rFonts w:ascii="Trebuchet MS" w:hAnsi="Trebuchet MS"/>
          <w:shd w:val="clear" w:color="auto" w:fill="FFFFFF"/>
        </w:rPr>
        <w:t>u există  risc asupra sănătații populației prin implementarea acestui proiect</w:t>
      </w:r>
      <w:r w:rsidRPr="00BF660D">
        <w:rPr>
          <w:rFonts w:ascii="Trebuchet MS" w:hAnsi="Trebuchet MS"/>
        </w:rPr>
        <w:t>. Amplasamentul este prevazut in zona industriala.</w:t>
      </w:r>
    </w:p>
    <w:p w14:paraId="72660EA7"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lang w:val="x-none"/>
        </w:rPr>
      </w:pPr>
    </w:p>
    <w:p w14:paraId="504D17A0"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lang w:val="x-none"/>
        </w:rPr>
      </w:pPr>
      <w:r w:rsidRPr="00BF660D">
        <w:rPr>
          <w:rFonts w:ascii="Trebuchet MS" w:eastAsia="Times New Roman" w:hAnsi="Trebuchet MS"/>
          <w:b/>
          <w:bCs/>
          <w:color w:val="000000"/>
          <w:lang w:val="x-none"/>
        </w:rPr>
        <w:t xml:space="preserve">2) Amplasarea proiectului: </w:t>
      </w:r>
    </w:p>
    <w:p w14:paraId="389031D0"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rPr>
      </w:pPr>
      <w:r w:rsidRPr="00BF660D">
        <w:rPr>
          <w:rFonts w:ascii="Trebuchet MS" w:eastAsia="Times New Roman" w:hAnsi="Trebuchet MS"/>
          <w:color w:val="000000"/>
          <w:lang w:val="x-none"/>
        </w:rPr>
        <w:t xml:space="preserve">Proiectul este localizat în </w:t>
      </w:r>
      <w:r w:rsidRPr="00BF660D">
        <w:rPr>
          <w:rFonts w:ascii="Trebuchet MS" w:eastAsia="Times New Roman" w:hAnsi="Trebuchet MS"/>
          <w:lang w:val="x-none"/>
        </w:rPr>
        <w:t xml:space="preserve">jud. Timiş, </w:t>
      </w:r>
      <w:r w:rsidRPr="00BF660D">
        <w:rPr>
          <w:rFonts w:ascii="Trebuchet MS" w:hAnsi="Trebuchet MS"/>
        </w:rPr>
        <w:t>intravilan extins  Ghiroda.</w:t>
      </w:r>
    </w:p>
    <w:p w14:paraId="0ED3C67E"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b/>
          <w:bCs/>
          <w:color w:val="000000"/>
          <w:lang w:val="x-none"/>
        </w:rPr>
        <w:t xml:space="preserve">a) </w:t>
      </w:r>
      <w:r w:rsidRPr="00BF660D">
        <w:rPr>
          <w:rFonts w:ascii="Trebuchet MS" w:eastAsia="Times New Roman" w:hAnsi="Trebuchet MS"/>
          <w:color w:val="000000"/>
          <w:lang w:val="x-none"/>
        </w:rPr>
        <w:t xml:space="preserve">Utilizarea actuală şi aprobată a terenului </w:t>
      </w:r>
    </w:p>
    <w:p w14:paraId="6D727FA6"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b/>
          <w:bCs/>
          <w:color w:val="000000"/>
          <w:lang w:val="x-none"/>
        </w:rPr>
        <w:t xml:space="preserve">- </w:t>
      </w:r>
      <w:r w:rsidRPr="00BF660D">
        <w:rPr>
          <w:rFonts w:ascii="Trebuchet MS" w:eastAsia="Times New Roman" w:hAnsi="Trebuchet MS"/>
          <w:color w:val="000000"/>
          <w:lang w:val="x-none"/>
        </w:rPr>
        <w:t xml:space="preserve"> folosinţe actuale  - </w:t>
      </w:r>
      <w:r w:rsidRPr="00BF660D">
        <w:rPr>
          <w:rFonts w:ascii="Trebuchet MS" w:eastAsia="Times New Roman" w:hAnsi="Trebuchet MS"/>
          <w:color w:val="000000"/>
        </w:rPr>
        <w:t>curti constructii extins cu hala</w:t>
      </w:r>
    </w:p>
    <w:p w14:paraId="5C980621"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 xml:space="preserve">b) bogăţia, disponibilitatea, calitatea şi capacitatea de regenerare relativă ale resurselor naturale, inclusiv solul, terenurile, apa şi biodiversitatea, din zonă şi din subteranul acesteia: nu e cazul, </w:t>
      </w:r>
      <w:r w:rsidRPr="00BF660D">
        <w:rPr>
          <w:rFonts w:ascii="Trebuchet MS" w:eastAsia="Times New Roman" w:hAnsi="Trebuchet MS"/>
          <w:color w:val="000000"/>
        </w:rPr>
        <w:t>se utilizeaza apa</w:t>
      </w:r>
      <w:r w:rsidRPr="00BF660D">
        <w:rPr>
          <w:rFonts w:ascii="Trebuchet MS" w:eastAsia="Times New Roman" w:hAnsi="Trebuchet MS"/>
          <w:color w:val="000000"/>
          <w:lang w:val="x-none"/>
        </w:rPr>
        <w:t>.</w:t>
      </w:r>
    </w:p>
    <w:p w14:paraId="4F2FFF85"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 xml:space="preserve"> c) capacitatea de absorbţie a mediului natural, acordându-se o atenţie specială următoarelor zone:</w:t>
      </w:r>
    </w:p>
    <w:p w14:paraId="7F6A81DB" w14:textId="77777777" w:rsidR="00BF660D" w:rsidRPr="00BF660D" w:rsidRDefault="00BF660D" w:rsidP="00BF660D">
      <w:pPr>
        <w:autoSpaceDE w:val="0"/>
        <w:autoSpaceDN w:val="0"/>
        <w:adjustRightInd w:val="0"/>
        <w:spacing w:after="0" w:line="360" w:lineRule="auto"/>
        <w:ind w:firstLine="720"/>
        <w:jc w:val="both"/>
        <w:rPr>
          <w:rFonts w:ascii="Trebuchet MS" w:eastAsia="Times New Roman" w:hAnsi="Trebuchet MS"/>
          <w:color w:val="000000"/>
          <w:lang w:val="x-none"/>
        </w:rPr>
      </w:pPr>
      <w:r w:rsidRPr="00BF660D">
        <w:rPr>
          <w:rFonts w:ascii="Trebuchet MS" w:eastAsia="Times New Roman" w:hAnsi="Trebuchet MS"/>
          <w:color w:val="000000"/>
          <w:lang w:val="x-none"/>
        </w:rPr>
        <w:t xml:space="preserve">1.zone umede, zone riverane, guri ale râurilor – nu e cazul; </w:t>
      </w:r>
    </w:p>
    <w:p w14:paraId="3404A805" w14:textId="77777777" w:rsidR="00BF660D" w:rsidRPr="00BF660D" w:rsidRDefault="00BF660D" w:rsidP="00BF660D">
      <w:pPr>
        <w:autoSpaceDE w:val="0"/>
        <w:autoSpaceDN w:val="0"/>
        <w:adjustRightInd w:val="0"/>
        <w:spacing w:after="0" w:line="360" w:lineRule="auto"/>
        <w:ind w:firstLine="720"/>
        <w:jc w:val="both"/>
        <w:rPr>
          <w:rFonts w:ascii="Trebuchet MS" w:eastAsia="Times New Roman" w:hAnsi="Trebuchet MS"/>
          <w:color w:val="000000"/>
          <w:lang w:val="x-none"/>
        </w:rPr>
      </w:pPr>
      <w:r w:rsidRPr="00BF660D">
        <w:rPr>
          <w:rFonts w:ascii="Trebuchet MS" w:eastAsia="Times New Roman" w:hAnsi="Trebuchet MS"/>
          <w:color w:val="000000"/>
          <w:lang w:val="x-none"/>
        </w:rPr>
        <w:t>2.zone costiere şi mediul marin – nu e cazul;</w:t>
      </w:r>
    </w:p>
    <w:p w14:paraId="31AE8C3A" w14:textId="77777777" w:rsidR="00BF660D" w:rsidRPr="00BF660D" w:rsidRDefault="00BF660D" w:rsidP="00BF660D">
      <w:pPr>
        <w:autoSpaceDE w:val="0"/>
        <w:autoSpaceDN w:val="0"/>
        <w:adjustRightInd w:val="0"/>
        <w:spacing w:after="0" w:line="360" w:lineRule="auto"/>
        <w:ind w:firstLine="720"/>
        <w:jc w:val="both"/>
        <w:rPr>
          <w:rFonts w:ascii="Trebuchet MS" w:eastAsia="Times New Roman" w:hAnsi="Trebuchet MS"/>
          <w:color w:val="000000"/>
          <w:lang w:val="x-none"/>
        </w:rPr>
      </w:pPr>
      <w:r w:rsidRPr="00BF660D">
        <w:rPr>
          <w:rFonts w:ascii="Trebuchet MS" w:eastAsia="Times New Roman" w:hAnsi="Trebuchet MS"/>
          <w:color w:val="000000"/>
          <w:lang w:val="x-none"/>
        </w:rPr>
        <w:t>3.zonele montane şi forestiere – nu e cazul;</w:t>
      </w:r>
    </w:p>
    <w:p w14:paraId="104660B2" w14:textId="77777777" w:rsidR="00BF660D" w:rsidRPr="00BF660D" w:rsidRDefault="00BF660D" w:rsidP="00BF660D">
      <w:pPr>
        <w:autoSpaceDE w:val="0"/>
        <w:autoSpaceDN w:val="0"/>
        <w:adjustRightInd w:val="0"/>
        <w:spacing w:after="0" w:line="360" w:lineRule="auto"/>
        <w:ind w:firstLine="720"/>
        <w:jc w:val="both"/>
        <w:rPr>
          <w:rFonts w:ascii="Trebuchet MS" w:eastAsia="Times New Roman" w:hAnsi="Trebuchet MS"/>
          <w:color w:val="000000"/>
          <w:lang w:val="x-none"/>
        </w:rPr>
      </w:pPr>
      <w:r w:rsidRPr="00BF660D">
        <w:rPr>
          <w:rFonts w:ascii="Trebuchet MS" w:eastAsia="Times New Roman" w:hAnsi="Trebuchet MS"/>
          <w:color w:val="000000"/>
          <w:lang w:val="x-none"/>
        </w:rPr>
        <w:t>4.arii naturale protejate de interes naţional, comunitar, internaţional – nu e cazul;</w:t>
      </w:r>
    </w:p>
    <w:p w14:paraId="76F8350C" w14:textId="77777777" w:rsidR="00BF660D" w:rsidRPr="00BF660D" w:rsidRDefault="00BF660D" w:rsidP="00BF660D">
      <w:pPr>
        <w:autoSpaceDE w:val="0"/>
        <w:autoSpaceDN w:val="0"/>
        <w:adjustRightInd w:val="0"/>
        <w:spacing w:after="0" w:line="360" w:lineRule="auto"/>
        <w:ind w:firstLine="720"/>
        <w:jc w:val="both"/>
        <w:rPr>
          <w:rFonts w:ascii="Trebuchet MS" w:eastAsia="Times New Roman" w:hAnsi="Trebuchet MS"/>
          <w:color w:val="000000"/>
          <w:lang w:val="x-none"/>
        </w:rPr>
      </w:pPr>
      <w:r w:rsidRPr="00BF660D">
        <w:rPr>
          <w:rFonts w:ascii="Trebuchet MS" w:eastAsia="Times New Roman" w:hAnsi="Trebuchet MS"/>
          <w:color w:val="000000"/>
          <w:lang w:val="x-none"/>
        </w:rPr>
        <w:t xml:space="preserve">5.zone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w:t>
      </w:r>
      <w:r w:rsidRPr="00BF660D">
        <w:rPr>
          <w:rFonts w:ascii="Trebuchet MS" w:eastAsia="Times New Roman" w:hAnsi="Trebuchet MS"/>
          <w:color w:val="000000"/>
          <w:lang w:val="x-none"/>
        </w:rPr>
        <w:lastRenderedPageBreak/>
        <w:t xml:space="preserve">amenajare a teritoriului naţional - Secţiunea a III-a - zone protejate, zonele de protecţie instituite conform prevederilor legislaţiei din domeniul apelor, precum şi a celei privind caracterul şi mărimea zonelor de protecţie sanitară şi hidrogeologică- proiectul nu se suprapune peste arii naturale protejate; </w:t>
      </w:r>
    </w:p>
    <w:p w14:paraId="2B1809E4"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6.zonele în care au existat deja cazuri de nerespectare a standardelor de calitate a mediului prevăzute de legislaţia naţională şi la nivelul Uniunii Europene şi relevante pentru proiect sau în care se consideră că există astfel de cazuri – nu e cazul;</w:t>
      </w:r>
    </w:p>
    <w:p w14:paraId="54404578"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lang w:val="x-none"/>
        </w:rPr>
      </w:pPr>
      <w:r w:rsidRPr="00BF660D">
        <w:rPr>
          <w:rFonts w:ascii="Trebuchet MS" w:eastAsia="Times New Roman" w:hAnsi="Trebuchet MS"/>
          <w:color w:val="000000"/>
          <w:lang w:val="x-none"/>
        </w:rPr>
        <w:t xml:space="preserve">7. zonele cu o densitate mare a populaţiei: </w:t>
      </w:r>
      <w:r w:rsidRPr="00BF660D">
        <w:rPr>
          <w:rFonts w:ascii="Trebuchet MS" w:eastAsia="Times New Roman" w:hAnsi="Trebuchet MS"/>
        </w:rPr>
        <w:t>nu este cazul amplasamentul este situat in zona industriala existent.</w:t>
      </w:r>
    </w:p>
    <w:p w14:paraId="40B5FE09"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8. peisaje şi situri importante din punct de vedere istoric, cultural sau arheologic – nu e cazul.</w:t>
      </w:r>
    </w:p>
    <w:p w14:paraId="20DF7943" w14:textId="77777777" w:rsidR="00BF660D" w:rsidRPr="00BF660D" w:rsidRDefault="00BF660D" w:rsidP="00BF660D">
      <w:pPr>
        <w:autoSpaceDE w:val="0"/>
        <w:autoSpaceDN w:val="0"/>
        <w:adjustRightInd w:val="0"/>
        <w:spacing w:after="0" w:line="360" w:lineRule="auto"/>
        <w:ind w:firstLine="720"/>
        <w:jc w:val="both"/>
        <w:rPr>
          <w:rFonts w:ascii="Trebuchet MS" w:eastAsia="Times New Roman" w:hAnsi="Trebuchet MS"/>
          <w:b/>
          <w:bCs/>
          <w:color w:val="FF0000"/>
          <w:lang w:val="x-none"/>
        </w:rPr>
      </w:pPr>
    </w:p>
    <w:p w14:paraId="383BB896"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lang w:val="x-none"/>
        </w:rPr>
      </w:pPr>
      <w:r w:rsidRPr="00BF660D">
        <w:rPr>
          <w:rFonts w:ascii="Trebuchet MS" w:eastAsia="Times New Roman" w:hAnsi="Trebuchet MS"/>
          <w:b/>
          <w:bCs/>
          <w:color w:val="000000"/>
          <w:lang w:val="x-none"/>
        </w:rPr>
        <w:t>3) Tipurile şi caracteristicile impactului potenţial:</w:t>
      </w:r>
    </w:p>
    <w:p w14:paraId="662523A3" w14:textId="77777777" w:rsidR="00BF660D" w:rsidRPr="00BF660D" w:rsidRDefault="00BF660D" w:rsidP="00BF660D">
      <w:pPr>
        <w:numPr>
          <w:ilvl w:val="0"/>
          <w:numId w:val="4"/>
        </w:num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importanţa şi extinderea spaţială a impactului - de exemplu, zonă geografică şi dimensiunea– impact local semnificativ;</w:t>
      </w:r>
      <w:r w:rsidRPr="00BF660D">
        <w:rPr>
          <w:rFonts w:ascii="Trebuchet MS" w:hAnsi="Trebuchet MS"/>
        </w:rPr>
        <w:t xml:space="preserve"> locuitorii comunei Ghiroda, - se va analiza impactul produs de activitate (emisii în aer şi apa, sol etc.) asupra acestora.</w:t>
      </w:r>
    </w:p>
    <w:p w14:paraId="39D5198E" w14:textId="77777777" w:rsidR="00BF660D" w:rsidRPr="00BF660D" w:rsidRDefault="00BF660D" w:rsidP="00BF660D">
      <w:pPr>
        <w:numPr>
          <w:ilvl w:val="0"/>
          <w:numId w:val="4"/>
        </w:num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natura impactului – impact semnificativ</w:t>
      </w:r>
      <w:r w:rsidRPr="00BF660D">
        <w:rPr>
          <w:rFonts w:ascii="Trebuchet MS" w:hAnsi="Trebuchet MS"/>
        </w:rPr>
        <w:t>– este necesară evaluarea impactului cu activitatea existent pe amplasament</w:t>
      </w:r>
    </w:p>
    <w:p w14:paraId="3F42214C" w14:textId="77777777" w:rsidR="00BF660D" w:rsidRPr="00BF660D" w:rsidRDefault="00BF660D" w:rsidP="00BF660D">
      <w:pPr>
        <w:numPr>
          <w:ilvl w:val="0"/>
          <w:numId w:val="4"/>
        </w:num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natura transfrontalieră a impactului: nu e cazul, proiectul nu se regăseşte în anexa 1 la Legea 22/200</w:t>
      </w:r>
      <w:r w:rsidRPr="00BF660D">
        <w:rPr>
          <w:rFonts w:ascii="Trebuchet MS" w:eastAsia="Times New Roman" w:hAnsi="Trebuchet MS"/>
          <w:color w:val="000000"/>
        </w:rPr>
        <w:t>1</w:t>
      </w:r>
      <w:r w:rsidRPr="00BF660D">
        <w:rPr>
          <w:rFonts w:ascii="Trebuchet MS" w:eastAsia="Times New Roman" w:hAnsi="Trebuchet MS"/>
          <w:color w:val="000000"/>
          <w:lang w:val="x-none"/>
        </w:rPr>
        <w:t xml:space="preserve"> privind impactul transfrontieră</w:t>
      </w:r>
      <w:r w:rsidRPr="00BF660D">
        <w:rPr>
          <w:rFonts w:ascii="Trebuchet MS" w:eastAsia="Times New Roman" w:hAnsi="Trebuchet MS"/>
          <w:color w:val="000000"/>
        </w:rPr>
        <w:t>, cu modificarile si completarile ulterioare</w:t>
      </w:r>
      <w:r w:rsidRPr="00BF660D">
        <w:rPr>
          <w:rFonts w:ascii="Trebuchet MS" w:eastAsia="Times New Roman" w:hAnsi="Trebuchet MS"/>
          <w:color w:val="000000"/>
          <w:lang w:val="x-none"/>
        </w:rPr>
        <w:t>;</w:t>
      </w:r>
    </w:p>
    <w:p w14:paraId="670429BD" w14:textId="77777777" w:rsidR="00BF660D" w:rsidRPr="00BF660D" w:rsidRDefault="00BF660D" w:rsidP="00BF660D">
      <w:pPr>
        <w:numPr>
          <w:ilvl w:val="0"/>
          <w:numId w:val="4"/>
        </w:num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 xml:space="preserve">intensitatea şi complexitatea impactului: impact </w:t>
      </w:r>
      <w:r w:rsidRPr="00BF660D">
        <w:rPr>
          <w:rFonts w:ascii="Trebuchet MS" w:eastAsia="Times New Roman" w:hAnsi="Trebuchet MS"/>
          <w:color w:val="000000"/>
        </w:rPr>
        <w:t xml:space="preserve">semnificativ </w:t>
      </w:r>
      <w:r w:rsidRPr="00BF660D">
        <w:rPr>
          <w:rFonts w:ascii="Trebuchet MS" w:hAnsi="Trebuchet MS"/>
        </w:rPr>
        <w:t>– este necesară evaluarea impactului asupra factorilor de mediu.</w:t>
      </w:r>
    </w:p>
    <w:p w14:paraId="25C21C4A" w14:textId="77777777" w:rsidR="00BF660D" w:rsidRPr="00BF660D" w:rsidRDefault="00BF660D" w:rsidP="00BF660D">
      <w:pPr>
        <w:numPr>
          <w:ilvl w:val="0"/>
          <w:numId w:val="4"/>
        </w:num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 xml:space="preserve">probabilitatea impactului- probabilitate </w:t>
      </w:r>
      <w:r w:rsidRPr="00BF660D">
        <w:rPr>
          <w:rFonts w:ascii="Trebuchet MS" w:eastAsia="Times New Roman" w:hAnsi="Trebuchet MS"/>
          <w:color w:val="000000"/>
        </w:rPr>
        <w:t>crescut</w:t>
      </w:r>
      <w:r w:rsidRPr="00BF660D">
        <w:rPr>
          <w:rFonts w:ascii="Trebuchet MS" w:eastAsia="Times New Roman" w:hAnsi="Trebuchet MS"/>
          <w:color w:val="000000"/>
          <w:lang w:val="x-none"/>
        </w:rPr>
        <w:t>ă;</w:t>
      </w:r>
      <w:r w:rsidRPr="00BF660D">
        <w:rPr>
          <w:rFonts w:ascii="Trebuchet MS" w:hAnsi="Trebuchet MS"/>
        </w:rPr>
        <w:t xml:space="preserve"> se va analiza în studiu de evaluare a impactului asupra mediului;</w:t>
      </w:r>
    </w:p>
    <w:p w14:paraId="22C41A8D" w14:textId="77777777" w:rsidR="00BF660D" w:rsidRPr="00BF660D" w:rsidRDefault="00BF660D" w:rsidP="00BF660D">
      <w:pPr>
        <w:numPr>
          <w:ilvl w:val="0"/>
          <w:numId w:val="4"/>
        </w:num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debutul, durată, frecvenţa şi reversibilitatea preconizate ale impactului– impact</w:t>
      </w:r>
      <w:r w:rsidRPr="00BF660D">
        <w:rPr>
          <w:rFonts w:ascii="Trebuchet MS" w:eastAsia="Times New Roman" w:hAnsi="Trebuchet MS"/>
          <w:color w:val="000000"/>
        </w:rPr>
        <w:t xml:space="preserve"> semnificativ</w:t>
      </w:r>
      <w:r w:rsidRPr="00BF660D">
        <w:rPr>
          <w:rFonts w:ascii="Trebuchet MS" w:eastAsia="Times New Roman" w:hAnsi="Trebuchet MS"/>
          <w:color w:val="000000"/>
          <w:lang w:val="x-none"/>
        </w:rPr>
        <w:t xml:space="preserve"> . </w:t>
      </w:r>
      <w:r w:rsidRPr="00BF660D">
        <w:rPr>
          <w:rFonts w:ascii="Trebuchet MS" w:hAnsi="Trebuchet MS"/>
        </w:rPr>
        <w:t>trebuie evaluată dimensiunea, durata, frecvenţa şi reversibilitatea impactului produs</w:t>
      </w:r>
    </w:p>
    <w:p w14:paraId="583B5AA1" w14:textId="77777777" w:rsidR="00BF660D" w:rsidRPr="00BF660D" w:rsidRDefault="00BF660D" w:rsidP="00BF660D">
      <w:pPr>
        <w:numPr>
          <w:ilvl w:val="0"/>
          <w:numId w:val="4"/>
        </w:num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cumularea impactului cu impactul altor proiecte existente şi/sau aprobate- impact</w:t>
      </w:r>
      <w:r w:rsidRPr="00BF660D">
        <w:rPr>
          <w:rFonts w:ascii="Trebuchet MS" w:eastAsia="Times New Roman" w:hAnsi="Trebuchet MS"/>
          <w:color w:val="000000"/>
        </w:rPr>
        <w:t xml:space="preserve"> semnificativ</w:t>
      </w:r>
      <w:r w:rsidRPr="00BF660D">
        <w:rPr>
          <w:rFonts w:ascii="Trebuchet MS" w:eastAsia="Times New Roman" w:hAnsi="Trebuchet MS"/>
          <w:color w:val="000000"/>
          <w:lang w:val="x-none"/>
        </w:rPr>
        <w:t> ;</w:t>
      </w:r>
      <w:r w:rsidRPr="00BF660D">
        <w:rPr>
          <w:rFonts w:ascii="Trebuchet MS" w:hAnsi="Trebuchet MS"/>
        </w:rPr>
        <w:t xml:space="preserve"> trebuie evaluată dimensiunea, durata, frecvenţa şi reversibilitatea impactului cumulat cu activitatea existenta</w:t>
      </w:r>
    </w:p>
    <w:p w14:paraId="7810B04C" w14:textId="77777777" w:rsidR="00BF660D" w:rsidRPr="00BF660D" w:rsidRDefault="00BF660D" w:rsidP="00BF660D">
      <w:pPr>
        <w:numPr>
          <w:ilvl w:val="0"/>
          <w:numId w:val="4"/>
        </w:num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posibilitatea de reducere efectivă a impactului – impact</w:t>
      </w:r>
      <w:r w:rsidRPr="00BF660D">
        <w:rPr>
          <w:rFonts w:ascii="Trebuchet MS" w:eastAsia="Times New Roman" w:hAnsi="Trebuchet MS"/>
          <w:color w:val="000000"/>
        </w:rPr>
        <w:t xml:space="preserve"> semnificativ</w:t>
      </w:r>
      <w:r w:rsidRPr="00BF660D">
        <w:rPr>
          <w:rFonts w:ascii="Trebuchet MS" w:eastAsia="Times New Roman" w:hAnsi="Trebuchet MS"/>
          <w:color w:val="000000"/>
          <w:lang w:val="x-none"/>
        </w:rPr>
        <w:t> </w:t>
      </w:r>
      <w:r w:rsidRPr="00BF660D">
        <w:rPr>
          <w:rFonts w:ascii="Trebuchet MS" w:eastAsia="Times New Roman" w:hAnsi="Trebuchet MS"/>
          <w:color w:val="000000"/>
        </w:rPr>
        <w:t xml:space="preserve">, </w:t>
      </w:r>
      <w:r w:rsidRPr="00BF660D">
        <w:rPr>
          <w:rFonts w:ascii="Trebuchet MS" w:hAnsi="Trebuchet MS"/>
        </w:rPr>
        <w:t>- vor fi analizate şi propuse măsuri pentru reducerea impactului.</w:t>
      </w:r>
    </w:p>
    <w:p w14:paraId="33483D56"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FF0000"/>
          <w:lang w:val="x-none"/>
        </w:rPr>
      </w:pPr>
    </w:p>
    <w:p w14:paraId="7565CB1B"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lang w:val="x-none"/>
        </w:rPr>
      </w:pPr>
      <w:r w:rsidRPr="00BF660D">
        <w:rPr>
          <w:rFonts w:ascii="Trebuchet MS" w:eastAsia="Times New Roman" w:hAnsi="Trebuchet MS"/>
          <w:b/>
          <w:bCs/>
          <w:color w:val="000000"/>
        </w:rPr>
        <w:t>II</w:t>
      </w:r>
      <w:r w:rsidRPr="00BF660D">
        <w:rPr>
          <w:rFonts w:ascii="Trebuchet MS" w:eastAsia="Times New Roman" w:hAnsi="Trebuchet MS"/>
          <w:b/>
          <w:bCs/>
          <w:color w:val="000000"/>
          <w:lang w:val="x-none"/>
        </w:rPr>
        <w:t xml:space="preserve">. Motivele pe baza cărora s-a stabilit necesitatea neefectuării evaluării adecvate sunt următoarele: </w:t>
      </w:r>
      <w:r w:rsidRPr="00BF660D">
        <w:rPr>
          <w:rFonts w:ascii="Trebuchet MS" w:eastAsia="Times New Roman" w:hAnsi="Trebuchet MS"/>
          <w:lang w:val="x-none"/>
        </w:rPr>
        <w:t xml:space="preserve">proiectul </w:t>
      </w:r>
      <w:r w:rsidRPr="00BF660D">
        <w:rPr>
          <w:rFonts w:ascii="Trebuchet MS" w:eastAsia="Times New Roman" w:hAnsi="Trebuchet MS"/>
          <w:b/>
          <w:bCs/>
          <w:lang w:val="x-none"/>
        </w:rPr>
        <w:t>nu  intră</w:t>
      </w:r>
      <w:r w:rsidRPr="00BF660D">
        <w:rPr>
          <w:rFonts w:ascii="Trebuchet MS" w:eastAsia="Times New Roman" w:hAnsi="Trebuchet MS"/>
          <w:lang w:val="x-none"/>
        </w:rPr>
        <w:t xml:space="preserve"> sub incidenţa </w:t>
      </w:r>
      <w:r w:rsidRPr="00BF660D">
        <w:rPr>
          <w:rFonts w:ascii="Trebuchet MS" w:eastAsia="Times New Roman" w:hAnsi="Trebuchet MS"/>
          <w:b/>
          <w:bCs/>
          <w:lang w:val="x-none"/>
        </w:rPr>
        <w:t>art. 28 din O.U.G. nr. 57/2007</w:t>
      </w:r>
      <w:r w:rsidRPr="00BF660D">
        <w:rPr>
          <w:rFonts w:ascii="Trebuchet MS" w:eastAsia="Times New Roman" w:hAnsi="Trebuchet MS"/>
          <w:lang w:val="x-none"/>
        </w:rPr>
        <w:t xml:space="preserve"> privind regimul ariilor naturale protejate, conservarea habitatelor naturale, a florei şi faunei sălbatice, cu modificările şi completările ulterioare</w:t>
      </w:r>
      <w:r w:rsidRPr="00BF660D">
        <w:rPr>
          <w:rFonts w:ascii="Trebuchet MS" w:eastAsia="Times New Roman" w:hAnsi="Trebuchet MS"/>
          <w:b/>
          <w:bCs/>
          <w:color w:val="000000"/>
          <w:lang w:val="x-none"/>
        </w:rPr>
        <w:t>.</w:t>
      </w:r>
    </w:p>
    <w:p w14:paraId="5D2DB3DB"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lang w:val="x-none"/>
        </w:rPr>
      </w:pPr>
    </w:p>
    <w:p w14:paraId="3D59CBE0"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rPr>
      </w:pPr>
      <w:r w:rsidRPr="00BF660D">
        <w:rPr>
          <w:rFonts w:ascii="Trebuchet MS" w:eastAsia="Times New Roman" w:hAnsi="Trebuchet MS"/>
          <w:b/>
          <w:bCs/>
          <w:color w:val="000000"/>
          <w:lang w:val="x-none"/>
        </w:rPr>
        <w:lastRenderedPageBreak/>
        <w:t>III.</w:t>
      </w:r>
      <w:r w:rsidRPr="00BF660D">
        <w:rPr>
          <w:rFonts w:ascii="Trebuchet MS" w:eastAsia="Times New Roman" w:hAnsi="Trebuchet MS"/>
          <w:color w:val="000000"/>
          <w:lang w:val="x-none"/>
        </w:rPr>
        <w:t xml:space="preserve"> </w:t>
      </w:r>
      <w:r w:rsidRPr="00BF660D">
        <w:rPr>
          <w:rFonts w:ascii="Trebuchet MS" w:eastAsia="Times New Roman" w:hAnsi="Trebuchet MS"/>
          <w:b/>
          <w:bCs/>
          <w:color w:val="000000"/>
          <w:lang w:val="x-none"/>
        </w:rPr>
        <w:t>Motivele pe baza cărora s-a stabilit necesitatea neefectuării evaluării impactului asupra corpurilor de apă în conformitate cu decizia justificată privind necesitatea elaborării studiului de evaluare a impactului asupra corpurilor de apă, după caz sunt următoarele:</w:t>
      </w:r>
      <w:r w:rsidRPr="00BF660D">
        <w:rPr>
          <w:rFonts w:ascii="Trebuchet MS" w:eastAsia="Times New Roman" w:hAnsi="Trebuchet MS"/>
          <w:b/>
          <w:bCs/>
          <w:color w:val="000000"/>
        </w:rPr>
        <w:t xml:space="preserve"> </w:t>
      </w:r>
      <w:r w:rsidRPr="00BF660D">
        <w:rPr>
          <w:rFonts w:ascii="Trebuchet MS" w:eastAsia="Times New Roman" w:hAnsi="Trebuchet MS"/>
          <w:bCs/>
          <w:color w:val="000000"/>
        </w:rPr>
        <w:t>pentru proiectul propus este necesara</w:t>
      </w:r>
      <w:r w:rsidRPr="00BF660D">
        <w:rPr>
          <w:rFonts w:ascii="Trebuchet MS" w:eastAsia="Times New Roman" w:hAnsi="Trebuchet MS"/>
          <w:bCs/>
          <w:color w:val="000000"/>
          <w:lang w:val="x-none"/>
        </w:rPr>
        <w:t xml:space="preserve"> </w:t>
      </w:r>
      <w:r w:rsidRPr="00BF660D">
        <w:rPr>
          <w:rFonts w:ascii="Trebuchet MS" w:eastAsia="Times New Roman" w:hAnsi="Trebuchet MS"/>
        </w:rPr>
        <w:t>elaborare SEICA conform avizului de gospodarire a apelor nr.356/14.11.2023.</w:t>
      </w:r>
    </w:p>
    <w:p w14:paraId="38EF18C2"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47958FC9"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Se poate adresa instanței de contencios administrativ competenţe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FB9EC88"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B4076E"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78DE1A0"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Autoritatea publică emitentă are obligația de a răspunde la plângerea prealabilă prevăzută la art. 22 alin. (1) în termen de 30 de zile de la data înregistrării acesteia la acea autoritate.</w:t>
      </w:r>
    </w:p>
    <w:p w14:paraId="791588B8"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Procedura de soluționare a plângerii prealabile prevăzută la art. 22 alin. (1) este gratuită și trebuie să fie echitabilă, rapidă și corectă.</w:t>
      </w:r>
    </w:p>
    <w:p w14:paraId="4A2AF3A1" w14:textId="77777777" w:rsidR="00BF660D" w:rsidRPr="00BF660D" w:rsidRDefault="00BF660D" w:rsidP="00BF660D">
      <w:pPr>
        <w:autoSpaceDE w:val="0"/>
        <w:autoSpaceDN w:val="0"/>
        <w:adjustRightInd w:val="0"/>
        <w:spacing w:after="0" w:line="360" w:lineRule="auto"/>
        <w:jc w:val="center"/>
        <w:rPr>
          <w:rFonts w:ascii="Trebuchet MS" w:eastAsia="Times New Roman" w:hAnsi="Trebuchet MS"/>
          <w:b/>
          <w:bCs/>
          <w:color w:val="000000"/>
        </w:rPr>
      </w:pPr>
    </w:p>
    <w:p w14:paraId="22AC2329" w14:textId="5F32F9A2" w:rsidR="00BF660D" w:rsidRPr="00BF660D" w:rsidRDefault="00BF660D" w:rsidP="00BF660D">
      <w:pPr>
        <w:autoSpaceDE w:val="0"/>
        <w:autoSpaceDN w:val="0"/>
        <w:adjustRightInd w:val="0"/>
        <w:spacing w:after="0" w:line="360" w:lineRule="auto"/>
        <w:jc w:val="both"/>
        <w:rPr>
          <w:rFonts w:ascii="Trebuchet MS" w:eastAsia="Times New Roman" w:hAnsi="Trebuchet MS"/>
          <w:b/>
          <w:bCs/>
          <w:color w:val="000000"/>
        </w:rPr>
      </w:pPr>
    </w:p>
    <w:p w14:paraId="40CD9D9B"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rPr>
        <w:t>Verificat</w:t>
      </w:r>
      <w:r w:rsidRPr="00BF660D">
        <w:rPr>
          <w:rFonts w:ascii="Trebuchet MS" w:eastAsia="Times New Roman" w:hAnsi="Trebuchet MS"/>
          <w:color w:val="000000"/>
          <w:lang w:val="x-none"/>
        </w:rPr>
        <w:t xml:space="preserve">: </w:t>
      </w:r>
      <w:r w:rsidRPr="00BF660D">
        <w:rPr>
          <w:rFonts w:ascii="Trebuchet MS" w:eastAsia="Times New Roman" w:hAnsi="Trebuchet MS"/>
          <w:color w:val="000000"/>
        </w:rPr>
        <w:t xml:space="preserve"> </w:t>
      </w:r>
      <w:r w:rsidRPr="00BF660D">
        <w:rPr>
          <w:rFonts w:ascii="Trebuchet MS" w:eastAsia="Times New Roman" w:hAnsi="Trebuchet MS"/>
          <w:color w:val="000000"/>
          <w:lang w:val="x-none"/>
        </w:rPr>
        <w:t xml:space="preserve">Şef Serviciu Avize, Acorduri, Autorizaţii – </w:t>
      </w:r>
      <w:r w:rsidRPr="00BF660D">
        <w:rPr>
          <w:rFonts w:ascii="Trebuchet MS" w:eastAsia="Times New Roman" w:hAnsi="Trebuchet MS"/>
          <w:color w:val="000000"/>
        </w:rPr>
        <w:t>Corina MIHOC</w:t>
      </w:r>
    </w:p>
    <w:p w14:paraId="2B24289D" w14:textId="77777777" w:rsidR="00BF660D" w:rsidRPr="00BF660D" w:rsidRDefault="00BF660D" w:rsidP="00BF660D">
      <w:pPr>
        <w:autoSpaceDE w:val="0"/>
        <w:autoSpaceDN w:val="0"/>
        <w:adjustRightInd w:val="0"/>
        <w:spacing w:after="0" w:line="360" w:lineRule="auto"/>
        <w:jc w:val="both"/>
        <w:rPr>
          <w:rFonts w:ascii="Trebuchet MS" w:eastAsia="Times New Roman" w:hAnsi="Trebuchet MS"/>
          <w:color w:val="000000"/>
          <w:lang w:val="x-none"/>
        </w:rPr>
      </w:pPr>
      <w:r w:rsidRPr="00BF660D">
        <w:rPr>
          <w:rFonts w:ascii="Trebuchet MS" w:eastAsia="Times New Roman" w:hAnsi="Trebuchet MS"/>
          <w:color w:val="000000"/>
          <w:lang w:val="x-none"/>
        </w:rPr>
        <w:t xml:space="preserve">Întocmit: </w:t>
      </w:r>
      <w:r w:rsidRPr="00BF660D">
        <w:rPr>
          <w:rFonts w:ascii="Trebuchet MS" w:eastAsia="Times New Roman" w:hAnsi="Trebuchet MS"/>
          <w:color w:val="000000"/>
        </w:rPr>
        <w:t>Monica NITU</w:t>
      </w:r>
    </w:p>
    <w:p w14:paraId="2536D8B1" w14:textId="77777777" w:rsidR="00BF660D" w:rsidRPr="00FA4852" w:rsidRDefault="00BF660D" w:rsidP="00BF660D">
      <w:pPr>
        <w:tabs>
          <w:tab w:val="left" w:pos="-284"/>
        </w:tabs>
        <w:spacing w:after="0" w:line="240" w:lineRule="auto"/>
        <w:jc w:val="both"/>
        <w:rPr>
          <w:rFonts w:ascii="Times New Roman" w:hAnsi="Times New Roman"/>
          <w:color w:val="FF0000"/>
          <w:sz w:val="24"/>
          <w:szCs w:val="24"/>
        </w:rPr>
      </w:pPr>
    </w:p>
    <w:p w14:paraId="3C1C636D" w14:textId="5B61A8A0" w:rsidR="007B1F1A" w:rsidRDefault="007B1F1A" w:rsidP="00677E90">
      <w:pPr>
        <w:spacing w:line="360" w:lineRule="auto"/>
        <w:jc w:val="both"/>
        <w:rPr>
          <w:rFonts w:ascii="Trebuchet MS" w:hAnsi="Trebuchet MS"/>
          <w:sz w:val="20"/>
          <w:szCs w:val="20"/>
        </w:rPr>
      </w:pPr>
    </w:p>
    <w:p w14:paraId="353D1BE2" w14:textId="0DAAE062" w:rsidR="007B1F1A" w:rsidRDefault="008B2B5F" w:rsidP="008B2B5F">
      <w:pPr>
        <w:tabs>
          <w:tab w:val="left" w:pos="8760"/>
        </w:tabs>
        <w:spacing w:line="360" w:lineRule="auto"/>
        <w:jc w:val="both"/>
        <w:rPr>
          <w:rFonts w:ascii="Trebuchet MS" w:hAnsi="Trebuchet MS"/>
          <w:sz w:val="20"/>
          <w:szCs w:val="20"/>
        </w:rPr>
      </w:pPr>
      <w:r>
        <w:rPr>
          <w:rFonts w:ascii="Trebuchet MS" w:hAnsi="Trebuchet MS"/>
          <w:sz w:val="20"/>
          <w:szCs w:val="20"/>
        </w:rPr>
        <w:tab/>
      </w:r>
    </w:p>
    <w:p w14:paraId="36A3281C" w14:textId="53504DFD" w:rsidR="007B1F1A" w:rsidRDefault="007B1F1A" w:rsidP="00677E90">
      <w:pPr>
        <w:spacing w:line="360" w:lineRule="auto"/>
        <w:jc w:val="both"/>
        <w:rPr>
          <w:rFonts w:ascii="Trebuchet MS" w:hAnsi="Trebuchet MS"/>
          <w:sz w:val="20"/>
          <w:szCs w:val="20"/>
        </w:rPr>
      </w:pPr>
      <w:bookmarkStart w:id="0" w:name="_GoBack"/>
      <w:bookmarkEnd w:id="0"/>
    </w:p>
    <w:sectPr w:rsidR="007B1F1A"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BEDDF" w14:textId="77777777" w:rsidR="003B0E57" w:rsidRDefault="003B0E57" w:rsidP="00143ACD">
      <w:pPr>
        <w:spacing w:after="0" w:line="240" w:lineRule="auto"/>
      </w:pPr>
      <w:r>
        <w:separator/>
      </w:r>
    </w:p>
  </w:endnote>
  <w:endnote w:type="continuationSeparator" w:id="0">
    <w:p w14:paraId="5275A451" w14:textId="77777777" w:rsidR="003B0E57" w:rsidRDefault="003B0E5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345D" w14:textId="28075AE0" w:rsidR="007B1F1A" w:rsidRPr="00DD65FA" w:rsidRDefault="007B1F1A" w:rsidP="007B1F1A">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TIMIȘ</w:t>
    </w:r>
    <w:r w:rsidRPr="00DD65FA">
      <w:rPr>
        <w:rFonts w:ascii="Trebuchet MS" w:hAnsi="Trebuchet MS"/>
        <w:sz w:val="16"/>
        <w:szCs w:val="16"/>
      </w:rPr>
      <w:t xml:space="preserve">                                                     </w:t>
    </w:r>
    <w:sdt>
      <w:sdtPr>
        <w:rPr>
          <w:rFonts w:ascii="Trebuchet MS" w:hAnsi="Trebuchet MS"/>
          <w:sz w:val="16"/>
          <w:szCs w:val="16"/>
        </w:rPr>
        <w:id w:val="14898970"/>
        <w:docPartObj>
          <w:docPartGallery w:val="Page Numbers (Bottom of Page)"/>
          <w:docPartUnique/>
        </w:docPartObj>
      </w:sdtPr>
      <w:sdtEndPr/>
      <w:sdtContent>
        <w:sdt>
          <w:sdtPr>
            <w:rPr>
              <w:rFonts w:ascii="Trebuchet MS" w:hAnsi="Trebuchet MS"/>
              <w:sz w:val="16"/>
              <w:szCs w:val="16"/>
            </w:rPr>
            <w:id w:val="-461193389"/>
            <w:docPartObj>
              <w:docPartGallery w:val="Page Numbers (Top of Page)"/>
              <w:docPartUnique/>
            </w:docPartObj>
          </w:sdtPr>
          <w:sdtEndPr/>
          <w:sdtContent>
            <w:r w:rsidRPr="00DD65FA">
              <w:rPr>
                <w:rFonts w:ascii="Trebuchet MS" w:hAnsi="Trebuchet MS"/>
                <w:sz w:val="16"/>
                <w:szCs w:val="16"/>
              </w:rPr>
              <w:t xml:space="preserve">                                     </w:t>
            </w:r>
            <w:r w:rsidR="008B2B5F">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F315BC">
              <w:rPr>
                <w:rFonts w:ascii="Trebuchet MS" w:hAnsi="Trebuchet MS"/>
                <w:b/>
                <w:bCs/>
                <w:noProof/>
                <w:sz w:val="16"/>
                <w:szCs w:val="16"/>
              </w:rPr>
              <w:t>15</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F315BC">
              <w:rPr>
                <w:rFonts w:ascii="Trebuchet MS" w:hAnsi="Trebuchet MS"/>
                <w:b/>
                <w:bCs/>
                <w:noProof/>
                <w:sz w:val="16"/>
                <w:szCs w:val="16"/>
              </w:rPr>
              <w:t>15</w:t>
            </w:r>
            <w:r w:rsidRPr="00DD65FA">
              <w:rPr>
                <w:rFonts w:ascii="Trebuchet MS" w:hAnsi="Trebuchet MS"/>
                <w:b/>
                <w:bCs/>
                <w:sz w:val="16"/>
                <w:szCs w:val="16"/>
              </w:rPr>
              <w:fldChar w:fldCharType="end"/>
            </w:r>
          </w:sdtContent>
        </w:sdt>
      </w:sdtContent>
    </w:sdt>
  </w:p>
  <w:p w14:paraId="41F88E87" w14:textId="0DE673DB" w:rsidR="007B1F1A" w:rsidRPr="00DD65FA" w:rsidRDefault="007A70BA" w:rsidP="007B1F1A">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7B1F1A" w:rsidRPr="00DD65FA">
      <w:rPr>
        <w:rFonts w:ascii="Trebuchet MS" w:hAnsi="Trebuchet MS"/>
        <w:sz w:val="16"/>
        <w:szCs w:val="16"/>
      </w:rPr>
      <w:t>Adresa</w:t>
    </w:r>
    <w:hyperlink r:id="rId1" w:history="1"/>
    <w:r w:rsidR="007B1F1A" w:rsidRPr="00DD65FA">
      <w:rPr>
        <w:rFonts w:ascii="Trebuchet MS" w:eastAsia="Times New Roman" w:hAnsi="Trebuchet MS"/>
        <w:bCs/>
        <w:sz w:val="16"/>
        <w:szCs w:val="16"/>
        <w:lang w:val="en-US"/>
      </w:rPr>
      <w:t xml:space="preserve"> </w:t>
    </w:r>
    <w:r w:rsidR="007B1F1A">
      <w:rPr>
        <w:sz w:val="16"/>
        <w:szCs w:val="16"/>
      </w:rPr>
      <w:t>B-dul. Liviu Rebreanu, nr.18-18A, Timișoara, Cod Poștal 300210</w:t>
    </w:r>
  </w:p>
  <w:p w14:paraId="7780BA77" w14:textId="1579A74B" w:rsidR="007B1F1A" w:rsidRPr="00B57F87" w:rsidRDefault="007A70BA" w:rsidP="007B1F1A">
    <w:pPr>
      <w:pStyle w:val="Footer1"/>
      <w:tabs>
        <w:tab w:val="clear" w:pos="4703"/>
        <w:tab w:val="clear" w:pos="9406"/>
        <w:tab w:val="center" w:pos="4995"/>
      </w:tabs>
      <w:rPr>
        <w:rStyle w:val="Hyperlink"/>
        <w:color w:val="auto"/>
        <w:sz w:val="16"/>
        <w:szCs w:val="16"/>
        <w:u w:val="none"/>
      </w:rPr>
    </w:pPr>
    <w:r>
      <w:rPr>
        <w:color w:val="auto"/>
        <w:sz w:val="16"/>
        <w:szCs w:val="16"/>
      </w:rPr>
      <w:t xml:space="preserve">    </w:t>
    </w:r>
    <w:r w:rsidR="007B1F1A">
      <w:rPr>
        <w:color w:val="auto"/>
        <w:sz w:val="16"/>
        <w:szCs w:val="16"/>
      </w:rPr>
      <w:t>Tel.: +4 0256</w:t>
    </w:r>
    <w:r w:rsidR="007B1F1A" w:rsidRPr="00FE758C">
      <w:rPr>
        <w:color w:val="auto"/>
        <w:sz w:val="16"/>
        <w:szCs w:val="16"/>
      </w:rPr>
      <w:t xml:space="preserve"> 4</w:t>
    </w:r>
    <w:r w:rsidR="007B1F1A">
      <w:rPr>
        <w:color w:val="auto"/>
        <w:sz w:val="16"/>
        <w:szCs w:val="16"/>
      </w:rPr>
      <w:t>91</w:t>
    </w:r>
    <w:r w:rsidR="007B1F1A" w:rsidRPr="00FE758C">
      <w:rPr>
        <w:color w:val="auto"/>
        <w:sz w:val="16"/>
        <w:szCs w:val="16"/>
      </w:rPr>
      <w:t xml:space="preserve"> </w:t>
    </w:r>
    <w:r w:rsidR="007B1F1A">
      <w:rPr>
        <w:color w:val="auto"/>
        <w:sz w:val="16"/>
        <w:szCs w:val="16"/>
      </w:rPr>
      <w:t xml:space="preserve">795       </w:t>
    </w:r>
    <w:r w:rsidR="007B1F1A" w:rsidRPr="00DD65FA">
      <w:rPr>
        <w:color w:val="auto"/>
        <w:sz w:val="16"/>
        <w:szCs w:val="16"/>
      </w:rPr>
      <w:t xml:space="preserve">e-mail: </w:t>
    </w:r>
    <w:hyperlink r:id="rId2" w:history="1">
      <w:r w:rsidR="007B1F1A" w:rsidRPr="00BD4BA6">
        <w:rPr>
          <w:rStyle w:val="Hyperlink"/>
          <w:rFonts w:eastAsia="Times New Roman"/>
          <w:sz w:val="16"/>
          <w:szCs w:val="16"/>
          <w:lang w:val="en-US"/>
        </w:rPr>
        <w:t>office@apmtm.anpm.ro</w:t>
      </w:r>
    </w:hyperlink>
    <w:r w:rsidR="007B1F1A">
      <w:rPr>
        <w:rFonts w:eastAsia="Times New Roman"/>
        <w:sz w:val="16"/>
        <w:szCs w:val="16"/>
        <w:lang w:val="en-US"/>
      </w:rPr>
      <w:t xml:space="preserve"> </w:t>
    </w:r>
    <w:r w:rsidR="007B1F1A">
      <w:rPr>
        <w:rStyle w:val="Hyperlink"/>
        <w:rFonts w:eastAsia="Times New Roman"/>
        <w:color w:val="auto"/>
        <w:sz w:val="16"/>
        <w:szCs w:val="16"/>
        <w:u w:val="none"/>
        <w:lang w:val="en-US"/>
      </w:rPr>
      <w:t xml:space="preserve">       </w:t>
    </w:r>
    <w:r w:rsidR="007B1F1A" w:rsidRPr="00DD65FA">
      <w:rPr>
        <w:sz w:val="16"/>
        <w:szCs w:val="16"/>
      </w:rPr>
      <w:t xml:space="preserve">website: </w:t>
    </w:r>
    <w:hyperlink r:id="rId3" w:history="1">
      <w:r w:rsidR="007B1F1A" w:rsidRPr="00BD4BA6">
        <w:rPr>
          <w:rStyle w:val="Hyperlink"/>
          <w:rFonts w:eastAsia="Times New Roman"/>
          <w:sz w:val="16"/>
          <w:szCs w:val="16"/>
          <w:lang w:val="en-US"/>
        </w:rPr>
        <w:t>http://apmtm.anpm.ro</w:t>
      </w:r>
    </w:hyperlink>
    <w:r w:rsidR="007B1F1A">
      <w:rPr>
        <w:rStyle w:val="Hyperlink"/>
        <w:rFonts w:eastAsia="Times New Roman"/>
        <w:color w:val="auto"/>
        <w:sz w:val="16"/>
        <w:szCs w:val="16"/>
        <w:u w:val="none"/>
        <w:lang w:val="en-US"/>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7"/>
    </w:tblGrid>
    <w:tr w:rsidR="007B1F1A" w:rsidRPr="00DD65FA" w14:paraId="29D79BBB" w14:textId="77777777" w:rsidTr="007A70BA">
      <w:trPr>
        <w:trHeight w:val="254"/>
      </w:trPr>
      <w:tc>
        <w:tcPr>
          <w:tcW w:w="6707" w:type="dxa"/>
          <w:shd w:val="clear" w:color="auto" w:fill="auto"/>
          <w:vAlign w:val="center"/>
        </w:tcPr>
        <w:p w14:paraId="207E56E0" w14:textId="77777777" w:rsidR="007B1F1A" w:rsidRPr="00DD65FA" w:rsidRDefault="007B1F1A" w:rsidP="007B1F1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F7E0BEE" w14:textId="77777777" w:rsidR="007B1F1A" w:rsidRPr="005863C9" w:rsidRDefault="007B1F1A" w:rsidP="007B1F1A">
    <w:pPr>
      <w:pStyle w:val="Footer1"/>
      <w:rPr>
        <w:sz w:val="16"/>
        <w:szCs w:val="16"/>
      </w:rPr>
    </w:pPr>
  </w:p>
  <w:p w14:paraId="4410F7E4" w14:textId="069E57C2" w:rsidR="0090061B" w:rsidRPr="00C5562D" w:rsidRDefault="0090061B" w:rsidP="007B1F1A">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B018CAC"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7B1F1A">
      <w:rPr>
        <w:rFonts w:ascii="Trebuchet MS" w:hAnsi="Trebuchet MS"/>
        <w:sz w:val="16"/>
        <w:szCs w:val="16"/>
      </w:rPr>
      <w:t>TIMIȘ</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BF660D">
              <w:rPr>
                <w:rFonts w:ascii="Trebuchet MS" w:hAnsi="Trebuchet MS"/>
                <w:sz w:val="16"/>
                <w:szCs w:val="16"/>
              </w:rPr>
              <w:t xml:space="preserve">                    </w:t>
            </w:r>
            <w:r w:rsidR="007B1F1A">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F315BC">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F315BC">
              <w:rPr>
                <w:rFonts w:ascii="Trebuchet MS" w:hAnsi="Trebuchet MS"/>
                <w:b/>
                <w:bCs/>
                <w:noProof/>
                <w:sz w:val="16"/>
                <w:szCs w:val="16"/>
              </w:rPr>
              <w:t>15</w:t>
            </w:r>
            <w:r w:rsidRPr="00DD65FA">
              <w:rPr>
                <w:rFonts w:ascii="Trebuchet MS" w:hAnsi="Trebuchet MS"/>
                <w:b/>
                <w:bCs/>
                <w:sz w:val="16"/>
                <w:szCs w:val="16"/>
              </w:rPr>
              <w:fldChar w:fldCharType="end"/>
            </w:r>
          </w:sdtContent>
        </w:sdt>
      </w:sdtContent>
    </w:sdt>
  </w:p>
  <w:p w14:paraId="59B651B5" w14:textId="5F4DEBC2"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AE007A" w:rsidRPr="00DD65FA">
      <w:rPr>
        <w:rFonts w:ascii="Trebuchet MS" w:eastAsia="Times New Roman" w:hAnsi="Trebuchet MS"/>
        <w:bCs/>
        <w:sz w:val="16"/>
        <w:szCs w:val="16"/>
        <w:lang w:val="en-US"/>
      </w:rPr>
      <w:t xml:space="preserve"> </w:t>
    </w:r>
    <w:r w:rsidR="007B1F1A">
      <w:rPr>
        <w:sz w:val="16"/>
        <w:szCs w:val="16"/>
      </w:rPr>
      <w:t>B-dul. Liviu Rebreanu, nr.18-18A, Timișoara, Cod Poștal 300210</w:t>
    </w:r>
  </w:p>
  <w:p w14:paraId="051FD53C" w14:textId="64EA3166" w:rsidR="001B47C8" w:rsidRPr="00B57F87" w:rsidRDefault="007B1F1A"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 0256</w:t>
    </w:r>
    <w:r w:rsidRPr="00FE758C">
      <w:rPr>
        <w:color w:val="auto"/>
        <w:sz w:val="16"/>
        <w:szCs w:val="16"/>
      </w:rPr>
      <w:t xml:space="preserve"> 4</w:t>
    </w:r>
    <w:r>
      <w:rPr>
        <w:color w:val="auto"/>
        <w:sz w:val="16"/>
        <w:szCs w:val="16"/>
      </w:rPr>
      <w:t>91</w:t>
    </w:r>
    <w:r w:rsidRPr="00FE758C">
      <w:rPr>
        <w:color w:val="auto"/>
        <w:sz w:val="16"/>
        <w:szCs w:val="16"/>
      </w:rPr>
      <w:t xml:space="preserve"> </w:t>
    </w:r>
    <w:r>
      <w:rPr>
        <w:color w:val="auto"/>
        <w:sz w:val="16"/>
        <w:szCs w:val="16"/>
      </w:rPr>
      <w:t>795</w:t>
    </w:r>
    <w:r w:rsidR="00B57F87">
      <w:rPr>
        <w:color w:val="auto"/>
        <w:sz w:val="16"/>
        <w:szCs w:val="16"/>
      </w:rPr>
      <w:t xml:space="preserve">       </w:t>
    </w:r>
    <w:r w:rsidR="00AE007A" w:rsidRPr="00DD65FA">
      <w:rPr>
        <w:color w:val="auto"/>
        <w:sz w:val="16"/>
        <w:szCs w:val="16"/>
      </w:rPr>
      <w:t xml:space="preserve">e-mail: </w:t>
    </w:r>
    <w:hyperlink r:id="rId2" w:history="1">
      <w:r w:rsidRPr="00BD4BA6">
        <w:rPr>
          <w:rStyle w:val="Hyperlink"/>
          <w:rFonts w:eastAsia="Times New Roman"/>
          <w:sz w:val="16"/>
          <w:szCs w:val="16"/>
          <w:lang w:val="en-US"/>
        </w:rPr>
        <w:t>office@apmtm.anpm.ro</w:t>
      </w:r>
    </w:hyperlink>
    <w:r>
      <w:rPr>
        <w:rFonts w:eastAsia="Times New Roman"/>
        <w:sz w:val="16"/>
        <w:szCs w:val="16"/>
        <w:lang w:val="en-US"/>
      </w:rPr>
      <w:t xml:space="preserve"> </w:t>
    </w:r>
    <w:r w:rsidR="00B57F87">
      <w:rPr>
        <w:rStyle w:val="Hyperlink"/>
        <w:rFonts w:eastAsia="Times New Roman"/>
        <w:color w:val="auto"/>
        <w:sz w:val="16"/>
        <w:szCs w:val="16"/>
        <w:u w:val="none"/>
        <w:lang w:val="en-US"/>
      </w:rPr>
      <w:t xml:space="preserve">       </w:t>
    </w:r>
    <w:r w:rsidR="00AE007A" w:rsidRPr="00DD65FA">
      <w:rPr>
        <w:sz w:val="16"/>
        <w:szCs w:val="16"/>
      </w:rPr>
      <w:t xml:space="preserve">website: </w:t>
    </w:r>
    <w:hyperlink r:id="rId3" w:history="1">
      <w:r w:rsidRPr="00BD4BA6">
        <w:rPr>
          <w:rStyle w:val="Hyperlink"/>
          <w:rFonts w:eastAsia="Times New Roman"/>
          <w:sz w:val="16"/>
          <w:szCs w:val="16"/>
          <w:lang w:val="en-US"/>
        </w:rPr>
        <w:t>http://apmtm.anpm.ro</w:t>
      </w:r>
    </w:hyperlink>
    <w:r>
      <w:rPr>
        <w:rStyle w:val="Hyperlink"/>
        <w:rFonts w:eastAsia="Times New Roman"/>
        <w:color w:val="auto"/>
        <w:sz w:val="16"/>
        <w:szCs w:val="16"/>
        <w:u w:val="none"/>
        <w:lang w:val="en-US"/>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7C57D" w14:textId="77777777" w:rsidR="003B0E57" w:rsidRDefault="003B0E57" w:rsidP="00143ACD">
      <w:pPr>
        <w:spacing w:after="0" w:line="240" w:lineRule="auto"/>
      </w:pPr>
      <w:r>
        <w:separator/>
      </w:r>
    </w:p>
  </w:footnote>
  <w:footnote w:type="continuationSeparator" w:id="0">
    <w:p w14:paraId="50003F33" w14:textId="77777777" w:rsidR="003B0E57" w:rsidRDefault="003B0E5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ADAC"/>
    <w:multiLevelType w:val="multilevel"/>
    <w:tmpl w:val="2B70F2BB"/>
    <w:lvl w:ilvl="0">
      <w:start w:val="1"/>
      <w:numFmt w:val="decimal"/>
      <w:lvlText w:val=""/>
      <w:lvlJc w:val="left"/>
      <w:pPr>
        <w:tabs>
          <w:tab w:val="num" w:pos="0"/>
        </w:tabs>
        <w:ind w:left="435" w:hanging="435"/>
      </w:pPr>
      <w:rPr>
        <w:rFonts w:ascii="Symbol" w:hAnsi="Symbol" w:cs="Symbol"/>
        <w:color w:val="000000"/>
        <w:sz w:val="24"/>
        <w:szCs w:val="24"/>
      </w:rPr>
    </w:lvl>
    <w:lvl w:ilvl="1">
      <w:start w:val="1"/>
      <w:numFmt w:val="decimal"/>
      <w:lvlText w:val=""/>
      <w:lvlJc w:val="left"/>
      <w:pPr>
        <w:tabs>
          <w:tab w:val="num" w:pos="0"/>
        </w:tabs>
        <w:ind w:left="570" w:hanging="570"/>
      </w:pPr>
      <w:rPr>
        <w:rFonts w:ascii="Times New Roman" w:hAnsi="Times New Roman" w:cs="Times New Roman"/>
        <w:sz w:val="24"/>
        <w:szCs w:val="24"/>
      </w:rPr>
    </w:lvl>
    <w:lvl w:ilvl="2">
      <w:start w:val="1"/>
      <w:numFmt w:val="decimal"/>
      <w:lvlText w:val=""/>
      <w:lvlJc w:val="left"/>
      <w:pPr>
        <w:tabs>
          <w:tab w:val="num" w:pos="0"/>
        </w:tabs>
        <w:ind w:left="720" w:hanging="720"/>
      </w:pPr>
      <w:rPr>
        <w:rFonts w:ascii="Times New Roman" w:hAnsi="Times New Roman" w:cs="Times New Roman"/>
        <w:sz w:val="24"/>
        <w:szCs w:val="24"/>
      </w:rPr>
    </w:lvl>
    <w:lvl w:ilvl="3">
      <w:start w:val="1"/>
      <w:numFmt w:val="decimal"/>
      <w:lvlText w:val=""/>
      <w:lvlJc w:val="left"/>
      <w:pPr>
        <w:tabs>
          <w:tab w:val="num" w:pos="0"/>
        </w:tabs>
        <w:ind w:left="870" w:hanging="870"/>
      </w:pPr>
      <w:rPr>
        <w:rFonts w:ascii="Times New Roman" w:hAnsi="Times New Roman" w:cs="Times New Roman"/>
        <w:sz w:val="24"/>
        <w:szCs w:val="24"/>
      </w:rPr>
    </w:lvl>
    <w:lvl w:ilvl="4">
      <w:start w:val="1"/>
      <w:numFmt w:val="decimal"/>
      <w:lvlText w:val=""/>
      <w:lvlJc w:val="left"/>
      <w:pPr>
        <w:tabs>
          <w:tab w:val="num" w:pos="0"/>
        </w:tabs>
        <w:ind w:left="1005" w:hanging="1005"/>
      </w:pPr>
      <w:rPr>
        <w:rFonts w:ascii="Times New Roman" w:hAnsi="Times New Roman" w:cs="Times New Roman"/>
        <w:sz w:val="24"/>
        <w:szCs w:val="24"/>
      </w:rPr>
    </w:lvl>
    <w:lvl w:ilvl="5">
      <w:start w:val="1"/>
      <w:numFmt w:val="decimal"/>
      <w:lvlText w:val=""/>
      <w:lvlJc w:val="left"/>
      <w:pPr>
        <w:tabs>
          <w:tab w:val="num" w:pos="0"/>
        </w:tabs>
        <w:ind w:left="1155" w:hanging="1155"/>
      </w:pPr>
      <w:rPr>
        <w:rFonts w:ascii="Times New Roman" w:hAnsi="Times New Roman" w:cs="Times New Roman"/>
        <w:sz w:val="24"/>
        <w:szCs w:val="24"/>
      </w:rPr>
    </w:lvl>
    <w:lvl w:ilvl="6">
      <w:start w:val="1"/>
      <w:numFmt w:val="decimal"/>
      <w:lvlText w:val=""/>
      <w:lvlJc w:val="left"/>
      <w:pPr>
        <w:tabs>
          <w:tab w:val="num" w:pos="0"/>
        </w:tabs>
        <w:ind w:left="1290" w:hanging="1290"/>
      </w:pPr>
      <w:rPr>
        <w:rFonts w:ascii="Times New Roman" w:hAnsi="Times New Roman" w:cs="Times New Roman"/>
        <w:sz w:val="24"/>
        <w:szCs w:val="24"/>
      </w:rPr>
    </w:lvl>
    <w:lvl w:ilvl="7">
      <w:start w:val="1"/>
      <w:numFmt w:val="decimal"/>
      <w:lvlText w:val=""/>
      <w:lvlJc w:val="left"/>
      <w:pPr>
        <w:tabs>
          <w:tab w:val="num" w:pos="0"/>
        </w:tabs>
        <w:ind w:left="1440" w:hanging="1440"/>
      </w:pPr>
      <w:rPr>
        <w:rFonts w:ascii="Times New Roman" w:hAnsi="Times New Roman" w:cs="Times New Roman"/>
        <w:sz w:val="24"/>
        <w:szCs w:val="24"/>
      </w:rPr>
    </w:lvl>
    <w:lvl w:ilvl="8">
      <w:start w:val="1"/>
      <w:numFmt w:val="decimal"/>
      <w:lvlText w:val=""/>
      <w:lvlJc w:val="left"/>
      <w:pPr>
        <w:tabs>
          <w:tab w:val="num" w:pos="0"/>
        </w:tabs>
        <w:ind w:left="1590" w:hanging="1590"/>
      </w:pPr>
      <w:rPr>
        <w:rFonts w:ascii="Times New Roman" w:hAnsi="Times New Roman" w:cs="Times New Roman"/>
        <w:sz w:val="24"/>
        <w:szCs w:val="24"/>
      </w:rPr>
    </w:lvl>
  </w:abstractNum>
  <w:abstractNum w:abstractNumId="1" w15:restartNumberingAfterBreak="0">
    <w:nsid w:val="3CC441D8"/>
    <w:multiLevelType w:val="multilevel"/>
    <w:tmpl w:val="5E0679F7"/>
    <w:lvl w:ilvl="0">
      <w:start w:val="1"/>
      <w:numFmt w:val="lowerLetter"/>
      <w:lvlText w:val="%1)"/>
      <w:lvlJc w:val="left"/>
      <w:pPr>
        <w:tabs>
          <w:tab w:val="num" w:pos="720"/>
        </w:tabs>
        <w:ind w:left="720" w:hanging="360"/>
      </w:pPr>
      <w:rPr>
        <w:rFonts w:ascii="Times New Roman" w:hAnsi="Times New Roman" w:cs="Times New Roman"/>
        <w:b/>
        <w:bCs/>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4019EC24"/>
    <w:multiLevelType w:val="singleLevel"/>
    <w:tmpl w:val="142561A0"/>
    <w:lvl w:ilvl="0">
      <w:numFmt w:val="bullet"/>
      <w:lvlText w:val="·"/>
      <w:lvlJc w:val="left"/>
      <w:pPr>
        <w:tabs>
          <w:tab w:val="num" w:pos="360"/>
        </w:tabs>
        <w:ind w:left="360" w:hanging="360"/>
      </w:pPr>
      <w:rPr>
        <w:rFonts w:ascii="Symbol" w:hAnsi="Symbol" w:cs="Symbol"/>
        <w:sz w:val="22"/>
        <w:szCs w:val="22"/>
      </w:rPr>
    </w:lvl>
  </w:abstractNum>
  <w:abstractNum w:abstractNumId="3" w15:restartNumberingAfterBreak="0">
    <w:nsid w:val="4F780345"/>
    <w:multiLevelType w:val="multilevel"/>
    <w:tmpl w:val="3B6C11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61826A4"/>
    <w:multiLevelType w:val="multilevel"/>
    <w:tmpl w:val="5622C9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7080185"/>
    <w:multiLevelType w:val="multilevel"/>
    <w:tmpl w:val="00C3284D"/>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C14AB"/>
    <w:rsid w:val="001103FC"/>
    <w:rsid w:val="001106DF"/>
    <w:rsid w:val="001371F6"/>
    <w:rsid w:val="00143ACD"/>
    <w:rsid w:val="001B47C8"/>
    <w:rsid w:val="0020757D"/>
    <w:rsid w:val="002C77D2"/>
    <w:rsid w:val="002D19BC"/>
    <w:rsid w:val="00354326"/>
    <w:rsid w:val="00367D52"/>
    <w:rsid w:val="003B0E57"/>
    <w:rsid w:val="003C123B"/>
    <w:rsid w:val="00482EF6"/>
    <w:rsid w:val="004B7417"/>
    <w:rsid w:val="004C0CE7"/>
    <w:rsid w:val="004C7186"/>
    <w:rsid w:val="004F0F51"/>
    <w:rsid w:val="004F42C9"/>
    <w:rsid w:val="00520258"/>
    <w:rsid w:val="0053065D"/>
    <w:rsid w:val="00542B0D"/>
    <w:rsid w:val="005863C9"/>
    <w:rsid w:val="005F5671"/>
    <w:rsid w:val="00631BF9"/>
    <w:rsid w:val="00677E90"/>
    <w:rsid w:val="006D65DB"/>
    <w:rsid w:val="00733B88"/>
    <w:rsid w:val="007A70BA"/>
    <w:rsid w:val="007B1F1A"/>
    <w:rsid w:val="007D4A5C"/>
    <w:rsid w:val="007E6483"/>
    <w:rsid w:val="0081504B"/>
    <w:rsid w:val="008507D9"/>
    <w:rsid w:val="008631FB"/>
    <w:rsid w:val="00884706"/>
    <w:rsid w:val="00893D1C"/>
    <w:rsid w:val="008B2B5F"/>
    <w:rsid w:val="008C7811"/>
    <w:rsid w:val="008D246C"/>
    <w:rsid w:val="008E19DC"/>
    <w:rsid w:val="0090061B"/>
    <w:rsid w:val="00905F68"/>
    <w:rsid w:val="009142A5"/>
    <w:rsid w:val="00924FF7"/>
    <w:rsid w:val="009866BC"/>
    <w:rsid w:val="009B480A"/>
    <w:rsid w:val="009F7F77"/>
    <w:rsid w:val="00A0719A"/>
    <w:rsid w:val="00A448BD"/>
    <w:rsid w:val="00A906B5"/>
    <w:rsid w:val="00AB3EA2"/>
    <w:rsid w:val="00AC6CA8"/>
    <w:rsid w:val="00AE007A"/>
    <w:rsid w:val="00B57F87"/>
    <w:rsid w:val="00B66053"/>
    <w:rsid w:val="00BA7EEF"/>
    <w:rsid w:val="00BC1B81"/>
    <w:rsid w:val="00BE0746"/>
    <w:rsid w:val="00BF660D"/>
    <w:rsid w:val="00C02DFA"/>
    <w:rsid w:val="00C545F6"/>
    <w:rsid w:val="00C5562D"/>
    <w:rsid w:val="00C61733"/>
    <w:rsid w:val="00C76F67"/>
    <w:rsid w:val="00D1499F"/>
    <w:rsid w:val="00D356FA"/>
    <w:rsid w:val="00D41783"/>
    <w:rsid w:val="00D62259"/>
    <w:rsid w:val="00D8381D"/>
    <w:rsid w:val="00DD65FA"/>
    <w:rsid w:val="00DE792C"/>
    <w:rsid w:val="00E82CD9"/>
    <w:rsid w:val="00E84F3C"/>
    <w:rsid w:val="00EA35CA"/>
    <w:rsid w:val="00ED25D0"/>
    <w:rsid w:val="00EF200B"/>
    <w:rsid w:val="00F1090C"/>
    <w:rsid w:val="00F270A8"/>
    <w:rsid w:val="00F315BC"/>
    <w:rsid w:val="00F50543"/>
    <w:rsid w:val="00F6632E"/>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BodyText">
    <w:name w:val="Body Text"/>
    <w:basedOn w:val="Normal"/>
    <w:link w:val="BodyTextChar"/>
    <w:rsid w:val="00BF660D"/>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F660D"/>
    <w:rPr>
      <w:rFonts w:ascii="Calibri" w:eastAsia="Calibri" w:hAnsi="Calibri" w:cs="Times New Roman"/>
      <w:lang w:val="x-none" w:eastAsia="x-none"/>
      <w14:ligatures w14:val="none"/>
    </w:rPr>
  </w:style>
  <w:style w:type="paragraph" w:styleId="BodyTextIndent">
    <w:name w:val="Body Text Indent"/>
    <w:basedOn w:val="Normal"/>
    <w:link w:val="BodyTextIndentChar"/>
    <w:uiPriority w:val="99"/>
    <w:rsid w:val="00BF660D"/>
    <w:pPr>
      <w:spacing w:after="120" w:line="276" w:lineRule="auto"/>
      <w:ind w:left="283"/>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F660D"/>
    <w:rPr>
      <w:rFonts w:ascii="Calibri" w:eastAsia="Calibri" w:hAnsi="Calibri" w:cs="Times New Roman"/>
      <w:lang w:val="en-US"/>
      <w14:ligatures w14:val="none"/>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
    <w:basedOn w:val="Normal"/>
    <w:link w:val="ListParagraphChar"/>
    <w:uiPriority w:val="99"/>
    <w:qFormat/>
    <w:rsid w:val="00BF660D"/>
    <w:pPr>
      <w:spacing w:after="200" w:line="276" w:lineRule="auto"/>
      <w:ind w:left="720"/>
      <w:contextualSpacing/>
    </w:pPr>
    <w:rPr>
      <w:rFonts w:ascii="Calibri" w:eastAsia="Calibri" w:hAnsi="Calibri" w:cs="Times New Roman"/>
      <w:lang w:val="en-US"/>
      <w14:ligatures w14:val="none"/>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99"/>
    <w:qFormat/>
    <w:locked/>
    <w:rsid w:val="00BF660D"/>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tm.anpm.ro" TargetMode="External"/><Relationship Id="rId2" Type="http://schemas.openxmlformats.org/officeDocument/2006/relationships/hyperlink" Target="mailto:office@apmtm.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tm.anpm.ro" TargetMode="External"/><Relationship Id="rId2" Type="http://schemas.openxmlformats.org/officeDocument/2006/relationships/hyperlink" Target="mailto:office@apmtm.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550F-5F20-418B-A862-7B4BD239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4701</Words>
  <Characters>26799</Characters>
  <Application>Microsoft Office Word</Application>
  <DocSecurity>0</DocSecurity>
  <Lines>223</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Nitu - Sef Serv. AAA_APM Timis</cp:lastModifiedBy>
  <cp:revision>8</cp:revision>
  <cp:lastPrinted>2024-01-19T09:26:00Z</cp:lastPrinted>
  <dcterms:created xsi:type="dcterms:W3CDTF">2024-01-22T11:36:00Z</dcterms:created>
  <dcterms:modified xsi:type="dcterms:W3CDTF">2024-01-23T10:35:00Z</dcterms:modified>
</cp:coreProperties>
</file>